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Full-Stack Engineer with 3 years of in-house industry experience at HDFC Asset Management shipping web applications to real internal users end to end: ReactJS frontends served by Nginx, Python FastAPI backends over PostgreSQL, and LLM features (RAG on pgvector, tool-calling agents on Azure OpenAI) built into the workflows, with LDAP-based role access control and Docker releases through a Jenkins and GitLab CI/CD pipeline. Took each product from requirements through release and iteration with Compliance, Client Service and Investment stakeholders, rebuilt Power BI dashboards as React views for the wider organisation, and acted as de facto team lead for up to 4 interns; twice recognised internally with Best Team Project (2024, 2025). Recently completed an MSc in Data Science at the University of Bristol (result awaited). Seeking the Full-Stack Product Engineer role at Norton Rose Fulbright, building user-facing AI products for legal services.</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r w:rsidRPr="00742D6C">
        <w:rPr>
          <w:rFonts w:ascii="Times New Roman" w:hAnsi="Times New Roman" w:cs="Times New Roman"/>
          <w:b/>
          <w:bCs/>
          <w:lang w:val="en-US"/>
        </w:rPr>
        <w:t>B.Tech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Full-Stack Product Delivery: React, FastAPI &amp; AI Features</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and built internal </w:t>
      </w:r>
      <w:r>
        <w:rPr>
          <w:rFonts w:ascii="Times New Roman" w:hAnsi="Times New Roman" w:cs="Times New Roman"/>
          <w:b/>
          <w:bCs/>
          <w:sz w:val="22"/>
          <w:szCs w:val="22"/>
          <w:lang w:val="en-US"/>
        </w:rPr>
        <w:t>GenAI</w:t>
      </w:r>
      <w:r>
        <w:rPr>
          <w:rFonts w:ascii="Times New Roman" w:hAnsi="Times New Roman" w:cs="Times New Roman"/>
          <w:sz w:val="22"/>
          <w:szCs w:val="22"/>
          <w:lang w:val="en-US"/>
        </w:rPr>
        <w:t xml:space="preserve"> web applications end to end for Compliance, Client Service and Investment: a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served by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Python FastAPI</w:t>
      </w:r>
      <w:r>
        <w:rPr>
          <w:rFonts w:ascii="Times New Roman" w:hAnsi="Times New Roman" w:cs="Times New Roman"/>
          <w:sz w:val="22"/>
          <w:szCs w:val="22"/>
          <w:lang w:val="en-US"/>
        </w:rPr>
        <w:t xml:space="preserve"> microservices, and </w:t>
      </w:r>
      <w:r>
        <w:rPr>
          <w:rFonts w:ascii="Times New Roman" w:hAnsi="Times New Roman" w:cs="Times New Roman"/>
          <w:b/>
          <w:bCs/>
          <w:sz w:val="22"/>
          <w:szCs w:val="22"/>
          <w:lang w:val="en-US"/>
        </w:rPr>
        <w:t>RAG</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LlamaIndex</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Azure OpenAI GPT-3.5 &amp; Llama-3</w:t>
      </w:r>
      <w:r>
        <w:rPr>
          <w:rFonts w:ascii="Times New Roman" w:hAnsi="Times New Roman" w:cs="Times New Roman"/>
          <w:sz w:val="22"/>
          <w:szCs w:val="22"/>
          <w:lang w:val="en-US"/>
        </w:rPr>
        <w:t xml:space="preserve">) over a separate </w:t>
      </w:r>
      <w:r>
        <w:rPr>
          <w:rFonts w:ascii="Times New Roman" w:hAnsi="Times New Roman" w:cs="Times New Roman"/>
          <w:b/>
          <w:bCs/>
          <w:sz w:val="22"/>
          <w:szCs w:val="22"/>
          <w:lang w:val="en-US"/>
        </w:rPr>
        <w:t>pgvector</w:t>
      </w:r>
      <w:r>
        <w:rPr>
          <w:rFonts w:ascii="Times New Roman" w:hAnsi="Times New Roman" w:cs="Times New Roman"/>
          <w:sz w:val="22"/>
          <w:szCs w:val="22"/>
          <w:lang w:val="en-US"/>
        </w:rPr>
        <w:t xml:space="preserve"> database per department so access stayed siloed; initially the only engineer alongside my manager, later leading as the team grew.</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agentic tool-calling</w:t>
      </w:r>
      <w:r>
        <w:rPr>
          <w:rFonts w:ascii="Times New Roman" w:hAnsi="Times New Roman" w:cs="Times New Roman"/>
          <w:sz w:val="22"/>
          <w:szCs w:val="22"/>
          <w:lang w:val="en-US"/>
        </w:rPr>
        <w:t xml:space="preserve"> workflows where AI agents call </w:t>
      </w:r>
      <w:r>
        <w:rPr>
          <w:rFonts w:ascii="Times New Roman" w:hAnsi="Times New Roman" w:cs="Times New Roman"/>
          <w:b/>
          <w:bCs/>
          <w:sz w:val="22"/>
          <w:szCs w:val="22"/>
          <w:lang w:val="en-US"/>
        </w:rPr>
        <w:t>Python functions</w:t>
      </w:r>
      <w:r>
        <w:rPr>
          <w:rFonts w:ascii="Times New Roman" w:hAnsi="Times New Roman" w:cs="Times New Roman"/>
          <w:sz w:val="22"/>
          <w:szCs w:val="22"/>
          <w:lang w:val="en-US"/>
        </w:rPr>
        <w:t xml:space="preserve"> as tools to run SQL-backed fund-comparison calculations and generate </w:t>
      </w:r>
      <w:r>
        <w:rPr>
          <w:rFonts w:ascii="Times New Roman" w:hAnsi="Times New Roman" w:cs="Times New Roman"/>
          <w:b/>
          <w:bCs/>
          <w:sz w:val="22"/>
          <w:szCs w:val="22"/>
          <w:lang w:val="en-US"/>
        </w:rPr>
        <w:t>PDF</w:t>
      </w:r>
      <w:r>
        <w:rPr>
          <w:rFonts w:ascii="Times New Roman" w:hAnsi="Times New Roman" w:cs="Times New Roman"/>
          <w:sz w:val="22"/>
          <w:szCs w:val="22"/>
          <w:lang w:val="en-US"/>
        </w:rPr>
        <w:t xml:space="preserve"> reports on user request, with the same comparisons available directly in the UI without an AI call; built </w:t>
      </w:r>
      <w:r>
        <w:rPr>
          <w:rFonts w:ascii="Times New Roman" w:hAnsi="Times New Roman" w:cs="Times New Roman"/>
          <w:b/>
          <w:bCs/>
          <w:sz w:val="22"/>
          <w:szCs w:val="22"/>
          <w:lang w:val="en-US"/>
        </w:rPr>
        <w:t>ExpressJS</w:t>
      </w:r>
      <w:r>
        <w:rPr>
          <w:rFonts w:ascii="Times New Roman" w:hAnsi="Times New Roman" w:cs="Times New Roman"/>
          <w:sz w:val="22"/>
          <w:szCs w:val="22"/>
          <w:lang w:val="en-US"/>
        </w:rPr>
        <w:t xml:space="preserve"> APIs for the calculations during development, guardrailed responses through </w:t>
      </w:r>
      <w:r>
        <w:rPr>
          <w:rFonts w:ascii="Times New Roman" w:hAnsi="Times New Roman" w:cs="Times New Roman"/>
          <w:b/>
          <w:bCs/>
          <w:sz w:val="22"/>
          <w:szCs w:val="22"/>
          <w:lang w:val="en-US"/>
        </w:rPr>
        <w:t>system prompts</w:t>
      </w:r>
      <w:r>
        <w:rPr>
          <w:rFonts w:ascii="Times New Roman" w:hAnsi="Times New Roman" w:cs="Times New Roman"/>
          <w:sz w:val="22"/>
          <w:szCs w:val="22"/>
          <w:lang w:val="en-US"/>
        </w:rPr>
        <w:t xml:space="preserve"> and versioned every prompt change in </w:t>
      </w:r>
      <w:r>
        <w:rPr>
          <w:rFonts w:ascii="Times New Roman" w:hAnsi="Times New Roman" w:cs="Times New Roman"/>
          <w:b/>
          <w:bCs/>
          <w:sz w:val="22"/>
          <w:szCs w:val="22"/>
          <w:lang w:val="en-US"/>
        </w:rPr>
        <w:t>Git</w:t>
      </w:r>
      <w:r>
        <w:rPr>
          <w:rFonts w:ascii="Times New Roman" w:hAnsi="Times New Roman" w:cs="Times New Roman"/>
          <w:sz w:val="22"/>
          <w:szCs w:val="22"/>
          <w:lang w:val="en-US"/>
        </w:rPr>
        <w:t>.</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Released each application to real users, iterated on what they found, and had the </w:t>
      </w:r>
      <w:r>
        <w:rPr>
          <w:rFonts w:ascii="Times New Roman" w:hAnsi="Times New Roman" w:cs="Times New Roman"/>
          <w:b/>
          <w:bCs/>
          <w:sz w:val="22"/>
          <w:szCs w:val="22"/>
          <w:lang w:val="en-US"/>
        </w:rPr>
        <w:t>Compliance</w:t>
      </w:r>
      <w:r>
        <w:rPr>
          <w:rFonts w:ascii="Times New Roman" w:hAnsi="Times New Roman" w:cs="Times New Roman"/>
          <w:sz w:val="22"/>
          <w:szCs w:val="22"/>
          <w:lang w:val="en-US"/>
        </w:rPr>
        <w:t xml:space="preserve"> department review every application before release; chose models by cost, with </w:t>
      </w:r>
      <w:r>
        <w:rPr>
          <w:rFonts w:ascii="Times New Roman" w:hAnsi="Times New Roman" w:cs="Times New Roman"/>
          <w:b/>
          <w:bCs/>
          <w:sz w:val="22"/>
          <w:szCs w:val="22"/>
          <w:lang w:val="en-US"/>
        </w:rPr>
        <w:t>Llama-3 self-hosted on a GPU EC2 instance</w:t>
      </w:r>
      <w:r>
        <w:rPr>
          <w:rFonts w:ascii="Times New Roman" w:hAnsi="Times New Roman" w:cs="Times New Roman"/>
          <w:sz w:val="22"/>
          <w:szCs w:val="22"/>
          <w:lang w:val="en-US"/>
        </w:rPr>
        <w:t xml:space="preserve"> for the largest department (Client Service) and stronger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outputs for decision makers, with the ability to switch models.</w:t>
      </w:r>
    </w:p>
    <w:p w14:paraId="2BBFEA3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email-processing automation that turns over </w:t>
      </w:r>
      <w:r>
        <w:rPr>
          <w:rFonts w:ascii="Times New Roman" w:hAnsi="Times New Roman" w:cs="Times New Roman"/>
          <w:b/>
          <w:bCs/>
          <w:sz w:val="22"/>
          <w:szCs w:val="22"/>
          <w:lang w:val="en-US"/>
        </w:rPr>
        <w:t>300 daily emails</w:t>
      </w:r>
      <w:r>
        <w:rPr>
          <w:rFonts w:ascii="Times New Roman" w:hAnsi="Times New Roman" w:cs="Times New Roman"/>
          <w:sz w:val="22"/>
          <w:szCs w:val="22"/>
          <w:lang w:val="en-US"/>
        </w:rPr>
        <w:t xml:space="preserve"> from credit rating agencies into structured data, fuzzy-matches them to tracked companies and sends analysts a daily summary, saving </w:t>
      </w:r>
      <w:r>
        <w:rPr>
          <w:rFonts w:ascii="Times New Roman" w:hAnsi="Times New Roman" w:cs="Times New Roman"/>
          <w:b/>
          <w:bCs/>
          <w:sz w:val="22"/>
          <w:szCs w:val="22"/>
          <w:lang w:val="en-US"/>
        </w:rPr>
        <w:t>60 manual analyst hours a month</w:t>
      </w:r>
      <w:r>
        <w:rPr>
          <w:rFonts w:ascii="Times New Roman" w:hAnsi="Times New Roman" w:cs="Times New Roman"/>
          <w:sz w:val="22"/>
          <w:szCs w:val="22"/>
          <w:lang w:val="en-US"/>
        </w:rPr>
        <w:t xml:space="preserve">; replaced </w:t>
      </w:r>
      <w:r>
        <w:rPr>
          <w:rFonts w:ascii="Times New Roman" w:hAnsi="Times New Roman" w:cs="Times New Roman"/>
          <w:b/>
          <w:bCs/>
          <w:sz w:val="22"/>
          <w:szCs w:val="22"/>
          <w:lang w:val="en-US"/>
        </w:rPr>
        <w:t>AWS Textract</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when a rating agency began sending emails as images, which also improved accuracy.</w:t>
      </w:r>
    </w:p>
    <w:p w14:paraId="29C5D473"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Data-Heavy Interfaces, APIs &amp; Integrations</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Developed </w:t>
      </w:r>
      <w:r>
        <w:rPr>
          <w:rFonts w:ascii="Times New Roman" w:hAnsi="Times New Roman" w:cs="Times New Roman"/>
          <w:b/>
          <w:bCs/>
          <w:sz w:val="22"/>
          <w:szCs w:val="22"/>
          <w:lang w:val="en-US"/>
        </w:rPr>
        <w:t>Power BI</w:t>
      </w:r>
      <w:r>
        <w:rPr>
          <w:rFonts w:ascii="Times New Roman" w:hAnsi="Times New Roman" w:cs="Times New Roman"/>
          <w:sz w:val="22"/>
          <w:szCs w:val="22"/>
          <w:lang w:val="en-US"/>
        </w:rPr>
        <w:t xml:space="preserve"> dashboards for fortnightly credit report analysis, migrating financial analysts from </w:t>
      </w:r>
      <w:r>
        <w:rPr>
          <w:rFonts w:ascii="Times New Roman" w:hAnsi="Times New Roman" w:cs="Times New Roman"/>
          <w:b/>
          <w:bCs/>
          <w:sz w:val="22"/>
          <w:szCs w:val="22"/>
          <w:lang w:val="en-US"/>
        </w:rPr>
        <w:t>Excel</w:t>
      </w:r>
      <w:r>
        <w:rPr>
          <w:rFonts w:ascii="Times New Roman" w:hAnsi="Times New Roman" w:cs="Times New Roman"/>
          <w:sz w:val="22"/>
          <w:szCs w:val="22"/>
          <w:lang w:val="en-US"/>
        </w:rPr>
        <w:t xml:space="preserve"> to Power BI and improving analyst efficiency by </w:t>
      </w:r>
      <w:r>
        <w:rPr>
          <w:rFonts w:ascii="Times New Roman" w:hAnsi="Times New Roman" w:cs="Times New Roman"/>
          <w:b/>
          <w:bCs/>
          <w:sz w:val="22"/>
          <w:szCs w:val="22"/>
          <w:lang w:val="en-US"/>
        </w:rPr>
        <w:t>10 hours a week</w:t>
      </w:r>
      <w:r>
        <w:rPr>
          <w:rFonts w:ascii="Times New Roman" w:hAnsi="Times New Roman" w:cs="Times New Roman"/>
          <w:sz w:val="22"/>
          <w:szCs w:val="22"/>
          <w:lang w:val="en-US"/>
        </w:rPr>
        <w:t xml:space="preserve">; recreated them in full in the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so the wider organisation could use the data without Power BI licensing costs.</w:t>
      </w:r>
    </w:p>
    <w:p w14:paraId="684ED3AA"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bCs/>
          <w:sz w:val="22"/>
          <w:szCs w:val="22"/>
          <w:lang w:val="en-US"/>
        </w:rPr>
        <w:t>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PostgreSQL</w:t>
      </w:r>
      <w:r>
        <w:rPr>
          <w:rFonts w:ascii="Times New Roman" w:hAnsi="Times New Roman" w:cs="Times New Roman"/>
          <w:sz w:val="22"/>
          <w:szCs w:val="22"/>
          <w:lang w:val="en-US"/>
        </w:rPr>
        <w:t xml:space="preserve">) and wrote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ingestion scripts for the </w:t>
      </w:r>
      <w:r>
        <w:rPr>
          <w:rFonts w:ascii="Times New Roman" w:hAnsi="Times New Roman" w:cs="Times New Roman"/>
          <w:b/>
          <w:bCs/>
          <w:sz w:val="22"/>
          <w:szCs w:val="22"/>
          <w:lang w:val="en-US"/>
        </w:rPr>
        <w:t>Morningstar API</w:t>
      </w:r>
      <w:r>
        <w:rPr>
          <w:rFonts w:ascii="Times New Roman" w:hAnsi="Times New Roman" w:cs="Times New Roman"/>
          <w:sz w:val="22"/>
          <w:szCs w:val="22"/>
          <w:lang w:val="en-US"/>
        </w:rPr>
        <w:t xml:space="preserve"> covering every fund in the Indian mutual fund market (2023–2025), refreshed fortnightly (fixed income) and monthly (equity), integrated with legacy data from analysts' Excel files; developed </w:t>
      </w:r>
      <w:r>
        <w:rPr>
          <w:rFonts w:ascii="Times New Roman" w:hAnsi="Times New Roman" w:cs="Times New Roman"/>
          <w:b/>
          <w:bCs/>
          <w:sz w:val="22"/>
          <w:szCs w:val="22"/>
          <w:lang w:val="en-US"/>
        </w:rPr>
        <w:t>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SQL Functions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Procedures</w:t>
      </w:r>
      <w:r>
        <w:rPr>
          <w:rFonts w:ascii="Times New Roman" w:hAnsi="Times New Roman" w:cs="Times New Roman"/>
          <w:sz w:val="22"/>
          <w:szCs w:val="22"/>
          <w:lang w:val="en-US"/>
        </w:rPr>
        <w:t>.</w:t>
      </w:r>
    </w:p>
    <w:p w14:paraId="29C5D473"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Secure Deployment, Access Control &amp; Team Delivery</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infrastructure for internal analytics platforms and GenAI applications on </w:t>
      </w:r>
      <w:r>
        <w:rPr>
          <w:rFonts w:ascii="Times New Roman" w:hAnsi="Times New Roman" w:cs="Times New Roman"/>
          <w:b/>
          <w:bCs/>
          <w:sz w:val="22"/>
          <w:szCs w:val="22"/>
          <w:lang w:val="en-US"/>
        </w:rPr>
        <w:t>AWS</w:t>
      </w:r>
      <w:r>
        <w:rPr>
          <w:rFonts w:ascii="Times New Roman" w:hAnsi="Times New Roman" w:cs="Times New Roman"/>
          <w:sz w:val="22"/>
          <w:szCs w:val="22"/>
          <w:lang w:val="en-US"/>
        </w:rPr>
        <w:t xml:space="preserve"> utilizing core services such as </w:t>
      </w:r>
      <w:r>
        <w:rPr>
          <w:rFonts w:ascii="Times New Roman" w:hAnsi="Times New Roman" w:cs="Times New Roman"/>
          <w:b/>
          <w:bCs/>
          <w:sz w:val="22"/>
          <w:szCs w:val="22"/>
          <w:lang w:val="en-US"/>
        </w:rPr>
        <w:t>EC2, S3, ECR</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Lambda</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Docker</w:t>
      </w:r>
      <w:r>
        <w:rPr>
          <w:rFonts w:ascii="Times New Roman" w:hAnsi="Times New Roman" w:cs="Times New Roman"/>
          <w:sz w:val="22"/>
          <w:szCs w:val="22"/>
          <w:lang w:val="en-US"/>
        </w:rPr>
        <w:t xml:space="preserve"> containers for the </w:t>
      </w:r>
      <w:r>
        <w:rPr>
          <w:rFonts w:ascii="Times New Roman" w:hAnsi="Times New Roman" w:cs="Times New Roman"/>
          <w:b/>
          <w:bCs/>
          <w:sz w:val="22"/>
          <w:szCs w:val="22"/>
          <w:lang w:val="en-US"/>
        </w:rPr>
        <w:t>FastAPI</w:t>
      </w:r>
      <w:r>
        <w:rPr>
          <w:rFonts w:ascii="Times New Roman" w:hAnsi="Times New Roman" w:cs="Times New Roman"/>
          <w:sz w:val="22"/>
          <w:szCs w:val="22"/>
          <w:lang w:val="en-US"/>
        </w:rPr>
        <w:t xml:space="preserve"> microservices, separate frontend and backend repositories, and a one-click </w:t>
      </w:r>
      <w:r>
        <w:rPr>
          <w:rFonts w:ascii="Times New Roman" w:hAnsi="Times New Roman" w:cs="Times New Roman"/>
          <w:b/>
          <w:bCs/>
          <w:sz w:val="22"/>
          <w:szCs w:val="22"/>
          <w:lang w:val="en-US"/>
        </w:rPr>
        <w:t>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GitLab</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CI/CD</w:t>
      </w:r>
      <w:r>
        <w:rPr>
          <w:rFonts w:ascii="Times New Roman" w:hAnsi="Times New Roman" w:cs="Times New Roman"/>
          <w:sz w:val="22"/>
          <w:szCs w:val="22"/>
          <w:lang w:val="en-US"/>
        </w:rPr>
        <w:t xml:space="preserve"> pipeline deploying to dev and prod.</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Implemented </w:t>
      </w:r>
      <w:r>
        <w:rPr>
          <w:rFonts w:ascii="Times New Roman" w:hAnsi="Times New Roman" w:cs="Times New Roman"/>
          <w:b/>
          <w:bCs/>
          <w:sz w:val="22"/>
          <w:szCs w:val="22"/>
          <w:lang w:val="en-US"/>
        </w:rPr>
        <w:t>RBAC</w:t>
      </w:r>
      <w:r>
        <w:rPr>
          <w:rFonts w:ascii="Times New Roman" w:hAnsi="Times New Roman" w:cs="Times New Roman"/>
          <w:sz w:val="22"/>
          <w:szCs w:val="22"/>
          <w:lang w:val="en-US"/>
        </w:rPr>
        <w:t xml:space="preserve"> for the GenAI apps with a Python authentication function against the company </w:t>
      </w:r>
      <w:r>
        <w:rPr>
          <w:rFonts w:ascii="Times New Roman" w:hAnsi="Times New Roman" w:cs="Times New Roman"/>
          <w:b/>
          <w:bCs/>
          <w:sz w:val="22"/>
          <w:szCs w:val="22"/>
          <w:lang w:val="en-US"/>
        </w:rPr>
        <w:t>LDAP</w:t>
      </w:r>
      <w:r>
        <w:rPr>
          <w:rFonts w:ascii="Times New Roman" w:hAnsi="Times New Roman" w:cs="Times New Roman"/>
          <w:sz w:val="22"/>
          <w:szCs w:val="22"/>
          <w:lang w:val="en-US"/>
        </w:rPr>
        <w:t xml:space="preserve"> server; restricted access to company private IPs using </w:t>
      </w:r>
      <w:r>
        <w:rPr>
          <w:rFonts w:ascii="Times New Roman" w:hAnsi="Times New Roman" w:cs="Times New Roman"/>
          <w:b/>
          <w:bCs/>
          <w:sz w:val="22"/>
          <w:szCs w:val="22"/>
          <w:lang w:val="en-US"/>
        </w:rPr>
        <w:t>AWS Security Groups</w:t>
      </w:r>
      <w:r>
        <w:rPr>
          <w:rFonts w:ascii="Times New Roman" w:hAnsi="Times New Roman" w:cs="Times New Roman"/>
          <w:sz w:val="22"/>
          <w:szCs w:val="22"/>
          <w:lang w:val="en-US"/>
        </w:rPr>
        <w:t xml:space="preserve">; deployed an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reverse proxy, one of the fixes that took the applications from repeatedly failing to passing the </w:t>
      </w:r>
      <w:r>
        <w:rPr>
          <w:rFonts w:ascii="Times New Roman" w:hAnsi="Times New Roman" w:cs="Times New Roman"/>
          <w:b/>
          <w:bCs/>
          <w:sz w:val="22"/>
          <w:szCs w:val="22"/>
          <w:lang w:val="en-US"/>
        </w:rPr>
        <w:t>VAPT</w:t>
      </w:r>
      <w:r>
        <w:rPr>
          <w:rFonts w:ascii="Times New Roman" w:hAnsi="Times New Roman" w:cs="Times New Roman"/>
          <w:sz w:val="22"/>
          <w:szCs w:val="22"/>
          <w:lang w:val="en-US"/>
        </w:rPr>
        <w:t xml:space="preserve"> (vulnerability assessment and penetration testing); coordinated with the security team on port whitelisting.</w:t>
      </w:r>
    </w:p>
    <w:p w14:paraId="733F0D15"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directly with stakeholders in </w:t>
      </w:r>
      <w:r>
        <w:rPr>
          <w:rFonts w:ascii="Times New Roman" w:hAnsi="Times New Roman" w:cs="Times New Roman"/>
          <w:b/>
          <w:bCs/>
          <w:sz w:val="22"/>
          <w:szCs w:val="22"/>
          <w:lang w:val="en-US"/>
        </w:rPr>
        <w:t>Client Service, Compliance and Investment</w:t>
      </w:r>
      <w:r>
        <w:rPr>
          <w:rFonts w:ascii="Times New Roman" w:hAnsi="Times New Roman" w:cs="Times New Roman"/>
          <w:sz w:val="22"/>
          <w:szCs w:val="22"/>
          <w:lang w:val="en-US"/>
        </w:rPr>
        <w:t xml:space="preserve"> to turn requirements into working tools that replace manual work; acted as </w:t>
      </w:r>
      <w:r>
        <w:rPr>
          <w:rFonts w:ascii="Times New Roman" w:hAnsi="Times New Roman" w:cs="Times New Roman"/>
          <w:b/>
          <w:bCs/>
          <w:sz w:val="22"/>
          <w:szCs w:val="22"/>
          <w:lang w:val="en-US"/>
        </w:rPr>
        <w:t>de facto team lead for up to 4 interns</w:t>
      </w:r>
      <w:r>
        <w:rPr>
          <w:rFonts w:ascii="Times New Roman" w:hAnsi="Times New Roman" w:cs="Times New Roman"/>
          <w:sz w:val="22"/>
          <w:szCs w:val="22"/>
          <w:lang w:val="en-US"/>
        </w:rPr>
        <w:t xml:space="preserve"> in my final year; recognised with </w:t>
      </w:r>
      <w:r>
        <w:rPr>
          <w:rFonts w:ascii="Times New Roman" w:hAnsi="Times New Roman" w:cs="Times New Roman"/>
          <w:b/>
          <w:bCs/>
          <w:sz w:val="22"/>
          <w:szCs w:val="22"/>
          <w:lang w:val="en-US"/>
        </w:rPr>
        <w:t>Best Team Project</w:t>
      </w:r>
      <w:r>
        <w:rPr>
          <w:rFonts w:ascii="Times New Roman" w:hAnsi="Times New Roman" w:cs="Times New Roman"/>
          <w:sz w:val="22"/>
          <w:szCs w:val="22"/>
          <w:lang w:val="en-US"/>
        </w:rPr>
        <w:t xml:space="preserve"> twice (2024 rating-email automation, 2025 department RAG chatbot).</w:t>
      </w:r>
    </w:p>
    <w:p w14:paraId="54E5E307" w14:textId="77777777"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6147F301" w14:textId="77777777" w:rsidR="002023A2" w:rsidRPr="008D521C" w:rsidRDefault="0060268F" w:rsidP="00975BC2">
      <w:pPr>
        <w:pStyle w:val="ListParagraph"/>
        <w:numPr>
          <w:ilvl w:val="0"/>
          <w:numId w:val="8"/>
        </w:numP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with 108 LLM personas across 12 archetypes (React with Vite and Tailwind, Python FastAPI, Kimi K2 and DeepSeek V4 Pro via NVIDIA NIM). Designed the interface around slow, unreliable LLM calls: results stream to the UI over server-sent events as each finishes, partial results are salvaged so the insights view always shows all 12 archetypes, output is validated with Pydantic and repaired when malformed, and results are cached by input hash. GitHub: </w:t>
      </w:r>
      <w:hyperlink r:id="rId10" w:history="1">
        <w:r w:rsidR="00DE4F59" w:rsidRPr="00D5637F">
          <w:rPr>
            <w:rStyle w:val="Hyperlink"/>
            <w:rFonts w:ascii="Times New Roman" w:hAnsi="Times New Roman" w:cs="Times New Roman"/>
            <w:sz w:val="22"/>
            <w:szCs w:val="22"/>
            <w:lang w:val="en-US"/>
          </w:rPr>
          <w:t>https://github.com/Arishtanemi4/wingman.git</w:t>
        </w:r>
      </w:hyperlink>
      <w:r w:rsidR="00DE4F59">
        <w:rPr>
          <w:rFonts w:ascii="Times New Roman" w:hAnsi="Times New Roman" w:cs="Times New Roman"/>
          <w:sz w:val="22"/>
          <w:szCs w:val="22"/>
          <w:lang w:val="en-US"/>
        </w:rPr>
        <w:t xml:space="preserve"> </w:t>
      </w:r>
    </w:p>
    <w:p w14:paraId="12435BE3" w14:textId="1D3F1572" w:rsidR="00F106A0" w:rsidRPr="00FB495E" w:rsidRDefault="00BD0E2D" w:rsidP="00BD0E2D">
      <w:pPr>
        <w:pStyle w:val="ListParagraph"/>
        <w:numPr>
          <w:ilvl w:val="0"/>
          <w:numId w:val="8"/>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I designed the RAG-based AI assistant and worked on the scoring algorithm and data preprocessing for a tool, built as FastAPI microservices with a React and TypeScript frontend, that ranks cancer cell lines by target inclusion and exclusion genes and shows the evidence behind each pick; validated and refined with feedback from AstraZeneca scientists.) GitHub: </w:t>
      </w:r>
      <w:hyperlink r:id="rId11"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2"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2C952654" w14:textId="18CD7B16" w:rsidR="00E7322B" w:rsidRDefault="00E7322B" w:rsidP="005268A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3"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codeplain’s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4"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90E920F"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University of Bristol Datathon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sz w:val="22"/>
          <w:szCs w:val="22"/>
          <w:lang w:val="en-US"/>
        </w:rPr>
        <w:t xml:space="preserve"> Jupyter, Anaconda, AWS (EC2, S3, ECR, Lambda, SageMaker), Azure OpenAI, LlamaIndex, Docker, Jenkins, GitLab, Git, Nginx, Linux, Power BI, VS Code, Claude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sidRPr="00DC3ED3">
        <w:rPr>
          <w:rFonts w:ascii="Times New Roman" w:hAnsi="Times New Roman" w:cs="Times New Roman"/>
          <w:b/>
          <w:bCs/>
          <w:sz w:val="22"/>
          <w:szCs w:val="22"/>
          <w:lang w:val="en-US"/>
        </w:rPr>
        <w:t>Languages:</w:t>
      </w:r>
      <w:r w:rsidR="007A192B" w:rsidRPr="00DC3ED3">
        <w:rPr>
          <w:rFonts w:ascii="Times New Roman" w:hAnsi="Times New Roman" w:cs="Times New Roman"/>
          <w:sz w:val="22"/>
          <w:szCs w:val="22"/>
          <w:lang w:val="en-US"/>
        </w:rPr>
        <w:t xml:space="preserve"> Python (FastAPI, pandas, Pydantic, scikit-learn), TypeScript (React frontend, CellLineSelector), NodeJS (express, ReactJS), SQL, R (dplyr, tidyverse, ggplot2),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 functions and procedures),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68A3"/>
    <w:rsid w:val="00527B7F"/>
    <w:rsid w:val="005431D5"/>
    <w:rsid w:val="00571725"/>
    <w:rsid w:val="00571CE2"/>
    <w:rsid w:val="0057625A"/>
    <w:rsid w:val="00584741"/>
    <w:rsid w:val="005849E4"/>
    <w:rsid w:val="00584AA7"/>
    <w:rsid w:val="005B14E6"/>
    <w:rsid w:val="005C3C61"/>
    <w:rsid w:val="005D2DFB"/>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66E56"/>
    <w:rsid w:val="008902AB"/>
    <w:rsid w:val="008B1B87"/>
    <w:rsid w:val="008C2813"/>
    <w:rsid w:val="008C39FE"/>
    <w:rsid w:val="008D521C"/>
    <w:rsid w:val="008D6B62"/>
    <w:rsid w:val="008D7D7A"/>
    <w:rsid w:val="008E5B15"/>
    <w:rsid w:val="008F3737"/>
    <w:rsid w:val="008F7FF5"/>
    <w:rsid w:val="00910325"/>
    <w:rsid w:val="0091383F"/>
    <w:rsid w:val="00913D51"/>
    <w:rsid w:val="00917C48"/>
    <w:rsid w:val="00943151"/>
    <w:rsid w:val="00953F31"/>
    <w:rsid w:val="00965C8C"/>
    <w:rsid w:val="00975BC2"/>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8260E"/>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team-4b.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celllineselector-frontend-408937187029.s3-website.eu-west-2.amazonaw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s://github.com/Arishtanemi4/az-team25.gi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Arishtanemi4/wingman.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wingman-codeplai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1180</Words>
  <Characters>6729</Characters>
  <Application>Microsoft Office Word</Application>
  <DocSecurity>0</DocSecurity>
  <Lines>56</Lines>
  <Paragraphs>15</Paragraphs>
  <ScaleCrop>false</ScaleCrop>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7</cp:revision>
  <cp:lastPrinted>2026-09-22T13:01:00Z</cp:lastPrinted>
  <dcterms:created xsi:type="dcterms:W3CDTF">2026-09-23T06:43:00Z</dcterms:created>
  <dcterms:modified xsi:type="dcterms:W3CDTF">2026-10-20T17:28:00Z</dcterms:modified>
</cp:coreProperties>
</file>