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b w:val="0"/>
        </w:rPr>
        <w:t>17 October 2026</w:t>
      </w:r>
    </w:p>
    <w:p>
      <w:pPr>
        <w:spacing w:after="0"/>
        <w:jc w:val="left"/>
      </w:pPr>
      <w:r>
        <w:rPr>
          <w:rFonts w:ascii="Times New Roman" w:hAnsi="Times New Roman" w:cs="Times New Roman"/>
          <w:sz w:val="22"/>
          <w:szCs w:val="22"/>
          <w:b w:val="0"/>
        </w:rPr>
        <w:t xml:space="preserve">Hiring Team</w:t>
      </w:r>
    </w:p>
    <w:p>
      <w:pPr>
        <w:spacing w:after="120"/>
        <w:jc w:val="left"/>
      </w:pPr>
      <w:r>
        <w:rPr>
          <w:rFonts w:ascii="Times New Roman" w:hAnsi="Times New Roman" w:cs="Times New Roman"/>
          <w:sz w:val="22"/>
          <w:szCs w:val="22"/>
          <w:b w:val="0"/>
        </w:rPr>
        <w:t>Verian</w:t>
      </w:r>
    </w:p>
    <w:p>
      <w:pPr>
        <w:spacing w:after="120"/>
        <w:jc w:val="left"/>
      </w:pPr>
      <w:r>
        <w:rPr>
          <w:rFonts w:ascii="Times New Roman" w:hAnsi="Times New Roman" w:cs="Times New Roman"/>
          <w:sz w:val="22"/>
          <w:szCs w:val="22"/>
          <w:b w:val="0"/>
        </w:rPr>
        <w:t>Application: AI Engineer / Forward Deployed Engineer</w:t>
      </w:r>
    </w:p>
    <w:p>
      <w:pPr>
        <w:spacing w:after="120"/>
        <w:jc w:val="left"/>
      </w:pPr>
      <w:r>
        <w:rPr>
          <w:rFonts w:ascii="Times New Roman" w:hAnsi="Times New Roman" w:cs="Times New Roman"/>
          <w:sz w:val="22"/>
          <w:szCs w:val="22"/>
          <w:b w:val="0"/>
        </w:rPr>
        <w:t>Dear Verian hiring team,</w:t>
      </w:r>
    </w:p>
    <w:p>
      <w:pPr>
        <w:spacing w:after="120"/>
        <w:jc w:val="both"/>
      </w:pPr>
      <w:r>
        <w:rPr>
          <w:rFonts w:ascii="Times New Roman" w:hAnsi="Times New Roman" w:cs="Times New Roman"/>
          <w:sz w:val="22"/>
          <w:szCs w:val="22"/>
          <w:b w:val="0"/>
        </w:rPr>
        <w:t>I am applying for the AI Engineer / Forward Deployed Engineer role. For three years at HDFC Asset Management I built LLM applications and agentic workflows directly with the analysts, compliance and investment teams who used them, taking each one from requirements through deployment and then improving it from their feedback. That is the way of working your posting describes, and I would like to bring it to research and evaluation work for government and third-sector clients.</w:t>
      </w:r>
    </w:p>
    <w:p>
      <w:pPr>
        <w:spacing w:after="120"/>
        <w:jc w:val="both"/>
      </w:pPr>
      <w:r>
        <w:rPr>
          <w:rFonts w:ascii="Times New Roman" w:hAnsi="Times New Roman" w:cs="Times New Roman"/>
          <w:sz w:val="22"/>
          <w:szCs w:val="22"/>
          <w:b w:val="0"/>
        </w:rPr>
        <w:t>At HDFC I designed and built RAG applications end to end: a ReactJS frontend, Python FastAPI microservices, LlamaIndex with Azure OpenAI GPT-3.5 and Llama-3, and a separate pgvector database per department so that each team searched only its own documents. Agents called Python functions as tools to run SQL-backed fund comparisons and generate PDF reports. I weighed cost against quality explicitly, self-hosting Llama-3 on a GPU instance for the largest department and keeping Azure OpenAI for decision makers, versioned every prompt change in Git and had the Compliance department review each release. Data protection was part of the job: role-based access against the company LDAP server, access limited to company IPs and a reverse proxy that helped the applications pass the security team's VAPT.</w:t>
      </w:r>
    </w:p>
    <w:p>
      <w:pPr>
        <w:spacing w:after="120"/>
        <w:jc w:val="both"/>
      </w:pPr>
      <w:r>
        <w:rPr>
          <w:rFonts w:ascii="Times New Roman" w:hAnsi="Times New Roman" w:cs="Times New Roman"/>
          <w:sz w:val="22"/>
          <w:szCs w:val="22"/>
          <w:b w:val="0"/>
        </w:rPr>
        <w:t>On the research side, my MSc dissertation with AstraZeneca produced CellLineSelector, which ranks cancer cell lines for a researcher's include and exclude genes and returns the evidence behind each pick, with an AI assistant that explains the method. My focus was the data preprocessing, the scoring algorithm and the RAG layer, and I refined the tool with feedback from AstraZeneca scientists. For the Swindon Borough Council fuel-poverty hackathon I built a household and neighbourhood-level analysis tool, the closest I have come to public-policy work and the kind of problem I would like to do more of.</w:t>
      </w:r>
    </w:p>
    <w:p>
      <w:pPr>
        <w:spacing w:after="120"/>
        <w:jc w:val="both"/>
      </w:pPr>
      <w:r>
        <w:rPr>
          <w:rFonts w:ascii="Times New Roman" w:hAnsi="Times New Roman" w:cs="Times New Roman"/>
          <w:sz w:val="22"/>
          <w:szCs w:val="22"/>
          <w:b w:val="0"/>
        </w:rPr>
        <w:t>I want to be direct about where I am less experienced. I have not built agent harnesses with MCP integrations, long-term memory or execution traces, I have not used GraphRAG or post-training methods, and I have no background in policy evaluation or EU institutions. At HDFC quality came from user feedback, system-prompt guardrails and Compliance review rather than formal evaluation datasets, so evaluating agentic systems against expert judgement is where I would expect to grow fastest. Your note that you value trajectory over a full checklist is why I am applying.</w:t>
      </w:r>
    </w:p>
    <w:p>
      <w:pPr>
        <w:spacing w:after="120"/>
        <w:jc w:val="both"/>
      </w:pPr>
      <w:r>
        <w:rPr>
          <w:rFonts w:ascii="Times New Roman" w:hAnsi="Times New Roman" w:cs="Times New Roman"/>
          <w:sz w:val="22"/>
          <w:szCs w:val="22"/>
          <w:b w:val="0"/>
        </w:rPr>
        <w:t>What I can offer is ownership. The first GenAI systems at HDFC were a two-person effort between my manager and me, I worked directly with Client Service, Compliance and Investment to turn requirements into tools they could use, and in my final year I acted as de facto team lead for up to four interns. Python is my day-to-day language, and I have worked in ReactJS and Node.js, with TypeScript in the CellLineSelector frontend I co-built.</w:t>
      </w:r>
    </w:p>
    <w:p>
      <w:pPr>
        <w:spacing w:after="120"/>
        <w:jc w:val="both"/>
      </w:pPr>
      <w:r>
        <w:rPr>
          <w:rFonts w:ascii="Times New Roman" w:hAnsi="Times New Roman" w:cs="Times New Roman"/>
          <w:sz w:val="22"/>
          <w:szCs w:val="22"/>
          <w:b w:val="0"/>
        </w:rPr>
        <w:t>I am currently based in Bristol, hold a Student Visa and am eligible for the Graduate Visa, which gives two years of full working rights in the UK. As the posting does not name a location, I would be glad to discuss where the role is based and the right-to-work arrangements.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