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 Engineer with 3 years of industry experience shipping production </w:t>
      </w:r>
      <w:proofErr w:type="spellStart"/>
      <w:r>
        <w:rPr>
          <w:rFonts w:ascii="Times New Roman" w:hAnsi="Times New Roman" w:cs="Times New Roman"/>
          <w:sz w:val="22"/>
          <w:szCs w:val="22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systems end to end: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 over </w:t>
      </w:r>
      <w:r>
        <w:rPr>
          <w:rFonts w:ascii="Times New Roman" w:hAnsi="Times New Roman" w:cs="Times New Roman"/>
          <w:b/>
          <w:bCs/>
          <w:sz w:val="22"/>
          <w:szCs w:val="22"/>
        </w:rPr>
        <w:t>PostgreSQL with pgvector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agentic tool-calling</w:t>
      </w:r>
      <w:r>
        <w:rPr>
          <w:rFonts w:ascii="Times New Roman" w:hAnsi="Times New Roman" w:cs="Times New Roman"/>
          <w:sz w:val="22"/>
          <w:szCs w:val="22"/>
        </w:rPr>
        <w:t xml:space="preserve">, and the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CI/CD</w:t>
      </w:r>
      <w:r>
        <w:rPr>
          <w:rFonts w:ascii="Times New Roman" w:hAnsi="Times New Roman" w:cs="Times New Roman"/>
          <w:sz w:val="22"/>
          <w:szCs w:val="22"/>
        </w:rPr>
        <w:t xml:space="preserve"> infrastructure behind them. Worked directly with </w:t>
      </w:r>
      <w:r>
        <w:rPr>
          <w:rFonts w:ascii="Times New Roman" w:hAnsi="Times New Roman" w:cs="Times New Roman"/>
          <w:b/>
          <w:bCs/>
          <w:sz w:val="22"/>
          <w:szCs w:val="22"/>
        </w:rPr>
        <w:t>Compliance, Client Service and Investment</w:t>
      </w:r>
      <w:r>
        <w:rPr>
          <w:rFonts w:ascii="Times New Roman" w:hAnsi="Times New Roman" w:cs="Times New Roman"/>
          <w:sz w:val="22"/>
          <w:szCs w:val="22"/>
        </w:rPr>
        <w:t xml:space="preserve"> teams and was twice recognised with </w:t>
      </w:r>
      <w:r>
        <w:rPr>
          <w:rFonts w:ascii="Times New Roman" w:hAnsi="Times New Roman" w:cs="Times New Roman"/>
          <w:b/>
          <w:bCs/>
          <w:sz w:val="22"/>
          <w:szCs w:val="22"/>
        </w:rPr>
        <w:t>Best Team Project (2024, 2025)</w:t>
      </w:r>
      <w:r>
        <w:rPr>
          <w:rFonts w:ascii="Times New Roman" w:hAnsi="Times New Roman" w:cs="Times New Roman"/>
          <w:sz w:val="22"/>
          <w:szCs w:val="22"/>
        </w:rPr>
        <w:t xml:space="preserve">. Recently completed an </w:t>
      </w:r>
      <w:r>
        <w:rPr>
          <w:rFonts w:ascii="Times New Roman" w:hAnsi="Times New Roman" w:cs="Times New Roman"/>
          <w:b/>
          <w:bCs/>
          <w:sz w:val="22"/>
          <w:szCs w:val="22"/>
        </w:rPr>
        <w:t>MSc in Data Science at the University of Bristol</w:t>
      </w:r>
      <w:r>
        <w:rPr>
          <w:rFonts w:ascii="Times New Roman" w:hAnsi="Times New Roman" w:cs="Times New Roman"/>
          <w:sz w:val="22"/>
          <w:szCs w:val="22"/>
        </w:rPr>
        <w:t xml:space="preserve">, with an </w:t>
      </w:r>
      <w:r>
        <w:rPr>
          <w:rFonts w:ascii="Times New Roman" w:hAnsi="Times New Roman" w:cs="Times New Roman"/>
          <w:b/>
          <w:bCs/>
          <w:sz w:val="22"/>
          <w:szCs w:val="22"/>
        </w:rPr>
        <w:t>AstraZeneca</w:t>
      </w:r>
      <w:r>
        <w:rPr>
          <w:rFonts w:ascii="Times New Roman" w:hAnsi="Times New Roman" w:cs="Times New Roman"/>
          <w:sz w:val="22"/>
          <w:szCs w:val="22"/>
        </w:rPr>
        <w:t xml:space="preserve"> dissertation and a multi-architecture deep learning study. Seeking an AI Engineer role building advanced RAG and agentic systems in production.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RAG, Agents &amp; LLM Engineering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Compliance, Client Service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using department-based retrieval: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per department, so access stayed siloed and similar content across departments was not confused.</w:t>
      </w:r>
    </w:p>
    <w:p w14:paraId="0EC1045E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workflows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reports on request.</w:t>
      </w:r>
    </w:p>
    <w:p w14:paraId="1DD1439F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Released to real users and iterated on what broke;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guardrailed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responses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rather than fine-tuning,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review each release. Allocated models by cost: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Llama-3 self-hosted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department,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makers.</w:t>
      </w:r>
    </w:p>
    <w:p w14:paraId="001BEA7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Structured Data, Extraction &amp; Ingestion</w:t>
      </w:r>
    </w:p>
    <w:p w14:paraId="49FE26C0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extraction pipeline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the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companies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analysts track and sends a daily summary,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saving 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Textract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an agency began sending emails as images; scheduled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via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EventBridge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6217FF3" w14:textId="77777777" w:rsidR="00DB26D8" w:rsidRPr="00DB26D8" w:rsidRDefault="00050E1C" w:rsidP="002B63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monthly; integrated it with legacy data from analysts' Excel files and exposed it to the agents through SQL-backed Python functions,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throughout.</w:t>
      </w:r>
    </w:p>
    <w:p w14:paraId="3E365A3B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Cloud-Native Infrastructure, Deployment &amp; Security</w:t>
      </w:r>
    </w:p>
    <w:p w14:paraId="463051D0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including a GPU instance serving self-hosted Llama-3,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S3, ECR,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FastAPI,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 and separate frontend and backend repositories and containers.</w:t>
      </w:r>
    </w:p>
    <w:p w14:paraId="46BF843C" w14:textId="77777777" w:rsidR="00DB26D8" w:rsidRPr="00DB26D8" w:rsidRDefault="00050E1C" w:rsidP="002B63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Deployed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behind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an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 and built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prod; 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server, restricted access to company 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private IPs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coordinated with the security team, one of the fixes that took the applications from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C40CC50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Working Directly with Stakeholders &amp; Team Leadership</w:t>
      </w:r>
    </w:p>
    <w:p w14:paraId="1CEADCB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delivering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credit report analysis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saved) and recreating them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wider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organisation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could use the data without licensing costs.</w:t>
      </w:r>
    </w:p>
    <w:p w14:paraId="79227FDE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alongside a senior engineer and a frontend developer;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recognised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MSc. Data Science Dissertation in partnership with AstraZeneca: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co-built; I designed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RAG-based AI assistant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worked on the scoring algorithm and preprocessing for a tool that ranks cancer cell lines by target inclusion and exclusion genes and returns the evidence behind each pick; FastAPI microservices with a React and TypeScript frontend.) GitHub: </w:t>
      </w:r>
      <w:hyperlink r:id="rId10">
        <w:r>
          <w:rPr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1">
        <w:r>
          <w:rPr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B905F9C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AI dating-coach web app where users hold multi-turn chats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108 LLM personas across 12 archetypes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(ReactJS, Python FastAPI, NVIDIA NIM).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LLM output treated as untrusted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validated with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results streamed to the UI over server-sent events). GitHub: </w:t>
      </w:r>
      <w:hyperlink r:id="rId12">
        <w:r>
          <w:rPr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</w:p>
    <w:p w14:paraId="2CB0B62B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MSc Applied Data Science Group Project: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encoders with LSTM/attention decoders for image description, benchmarked against BLIP/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>
        <w:r>
          <w:rPr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</w:p>
    <w:p w14:paraId="124968F0" w14:textId="77777777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Udacity self-driving car simulator.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(CNN)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 incl. GPU, S3, ECR, Lambda,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EventBridge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Azure OpenAI, LlamaIndex, Docker, Jenkins, GitLab, Git, Nginx, Linux, LDAP, Power BI, VS Code, Claude Code.</w:t>
      </w:r>
    </w:p>
    <w:p w14:paraId="254B8672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SQL, R (dplyr, tidyverse, ggplot2), NodeJS (express, ReactJS), Shell</w:t>
      </w:r>
    </w:p>
    <w:p w14:paraId="5D719349" w14:textId="77777777" w:rsidR="00DC3ED3" w:rsidRPr="00A57412" w:rsidRDefault="005D47DF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DC3ED3" w:rsidRPr="00A57412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4026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630B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7C48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1115</Words>
  <Characters>6360</Characters>
  <Application>Microsoft Office Word</Application>
  <DocSecurity>0</DocSecurity>
  <Lines>53</Lines>
  <Paragraphs>14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6</cp:revision>
  <cp:lastPrinted>2026-09-22T13:01:00Z</cp:lastPrinted>
  <dcterms:created xsi:type="dcterms:W3CDTF">2026-09-23T06:43:00Z</dcterms:created>
  <dcterms:modified xsi:type="dcterms:W3CDTF">2026-10-16T05:09:00Z</dcterms:modified>
</cp:coreProperties>
</file>