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0874D" w14:textId="5CC1DCB0"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670880D8" w14:textId="23FF5E3C"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347E7426" w14:textId="6C205C29"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pPr>
        <w:spacing w:after="0"/>
        <w:jc w:val="both"/>
      </w:pPr>
    </w:p>
    <w:p>
      <w:pPr>
        <w:spacing w:after="120"/>
        <w:jc w:val="left"/>
      </w:pPr>
      <w:r>
        <w:rPr>
          <w:rFonts w:ascii="Times New Roman" w:hAnsi="Times New Roman" w:cs="Times New Roman"/>
          <w:sz w:val="22"/>
          <w:szCs w:val="22"/>
        </w:rPr>
        <w:t>16 October 2026</w:t>
      </w:r>
    </w:p>
    <w:p>
      <w:pPr>
        <w:spacing w:after="0"/>
        <w:jc w:val="left"/>
      </w:pPr>
      <w:r>
        <w:rPr>
          <w:rFonts w:ascii="Times New Roman" w:hAnsi="Times New Roman" w:cs="Times New Roman"/>
          <w:b/>
          <w:bCs/>
          <w:sz w:val="22"/>
          <w:szCs w:val="22"/>
        </w:rPr>
        <w:t>Hiring Team</w:t>
      </w:r>
    </w:p>
    <w:p>
      <w:pPr>
        <w:spacing w:after="120"/>
        <w:jc w:val="left"/>
      </w:pPr>
      <w:r>
        <w:rPr>
          <w:rFonts w:ascii="Times New Roman" w:hAnsi="Times New Roman" w:cs="Times New Roman"/>
          <w:sz w:val="22"/>
          <w:szCs w:val="22"/>
        </w:rPr>
        <w:t>ASOS</w:t>
      </w:r>
    </w:p>
    <w:p>
      <w:pPr>
        <w:spacing w:after="120"/>
        <w:jc w:val="left"/>
      </w:pPr>
      <w:r>
        <w:rPr>
          <w:rFonts w:ascii="Times New Roman" w:hAnsi="Times New Roman" w:cs="Times New Roman"/>
          <w:sz w:val="22"/>
          <w:szCs w:val="22"/>
        </w:rPr>
        <w:t>Application: Senior AI Engineer (AI Platform, Agentic AI)</w:t>
      </w:r>
    </w:p>
    <w:p>
      <w:pPr>
        <w:spacing w:after="120"/>
        <w:jc w:val="left"/>
      </w:pPr>
      <w:r>
        <w:rPr>
          <w:rFonts w:ascii="Times New Roman" w:hAnsi="Times New Roman" w:cs="Times New Roman"/>
          <w:sz w:val="22"/>
          <w:szCs w:val="22"/>
        </w:rPr>
        <w:t>Dear ASOS hiring team,</w:t>
      </w:r>
    </w:p>
    <w:p>
      <w:pPr>
        <w:spacing w:after="120"/>
        <w:jc w:val="both"/>
      </w:pPr>
      <w:r>
        <w:rPr>
          <w:rFonts w:ascii="Times New Roman" w:hAnsi="Times New Roman" w:cs="Times New Roman"/>
          <w:b w:val="0"/>
          <w:sz w:val="22"/>
          <w:szCs w:val="22"/>
        </w:rPr>
        <w:t>I am applying for the Senior AI Engineer role on your AI Platform team, working on the Agentic AI Platform. For three years at HDFC Asset Management I built agentic and GenAI systems end to end and the deployment foundations they ran on, and building the shared patterns that let other teams do the same safely is exactly the platform work I want to do next.</w:t>
      </w:r>
    </w:p>
    <w:p>
      <w:pPr>
        <w:spacing w:after="120"/>
        <w:jc w:val="both"/>
      </w:pPr>
      <w:r>
        <w:rPr>
          <w:rFonts w:ascii="Times New Roman" w:hAnsi="Times New Roman" w:cs="Times New Roman"/>
          <w:b w:val="0"/>
          <w:sz w:val="22"/>
          <w:szCs w:val="22"/>
        </w:rPr>
        <w:t>At HDFC I designed and built the applications end to end: a ReactJS frontend, Python FastAPI microservices and retrieval logic with LlamaIndex and Azure OpenAI GPT-3.5 and Llama-3, over PostgreSQL with pgvector. The agents call Python functions as tools to run SQL-backed fund comparisons on our platform data and produce PDF reports on request. I chose models on cost, self-hosting Llama-3 on a GPU EC2 instance for the largest department and using Azure OpenAI elsewhere, guardrailed behaviour through system prompts, versioned every prompt change in Git and put every release through Compliance review before it reached users.</w:t>
      </w:r>
    </w:p>
    <w:p>
      <w:pPr>
        <w:spacing w:after="120"/>
        <w:jc w:val="both"/>
      </w:pPr>
      <w:r>
        <w:rPr>
          <w:rFonts w:ascii="Times New Roman" w:hAnsi="Times New Roman" w:cs="Times New Roman"/>
          <w:b w:val="0"/>
          <w:sz w:val="22"/>
          <w:szCs w:val="22"/>
        </w:rPr>
        <w:t>On the platform side I designed the infrastructure on AWS, packaged the FastAPI services as Docker containers and built a one-click Jenkins and GitLab CI/CD pipeline with dev and prod environments, supporting both real-time user-facing services and a scheduled batch pipeline on SageMaker triggered by EventBridge and Lambda. Several parts were reused across the department applications, including an ingestion and embeddings pipeline, a set of SQL-backed Python tool functions and an LDAP authentication service, and I implemented role-based access with department-based document access, restricted traffic to company private IPs and worked with the security team through the VAPT.</w:t>
      </w:r>
    </w:p>
    <w:p>
      <w:pPr>
        <w:spacing w:after="120"/>
        <w:jc w:val="both"/>
      </w:pPr>
      <w:r>
        <w:rPr>
          <w:rFonts w:ascii="Times New Roman" w:hAnsi="Times New Roman" w:cs="Times New Roman"/>
          <w:b w:val="0"/>
          <w:sz w:val="22"/>
          <w:szCs w:val="22"/>
        </w:rPr>
        <w:t>I want to be direct about where I differ from your requirements. My cloud depth is AWS and the Azure OpenAI API rather than Azure platform engineering, so I have not worked with Azure AI Foundry, APIM, Entra ID or managed identities. My reusable components were shared across business departments, not published as a framework, templates or reference implementations adopted by other engineering teams. My agents were hand-built tool calling with no orchestration framework, no MCP server and no durable memory. I have no model gateway, routing, caching or token-optimisation layer, my observability was prompt versioning in Git rather than logs, metrics and traces, and my evaluation was user feedback and Compliance review rather than an eval harness or AgentOps feedback loops. I am about three years in, with a de facto lead role rather than a formal senior platform title.</w:t>
      </w:r>
    </w:p>
    <w:p>
      <w:pPr>
        <w:spacing w:after="120"/>
        <w:jc w:val="both"/>
      </w:pPr>
      <w:r>
        <w:rPr>
          <w:rFonts w:ascii="Times New Roman" w:hAnsi="Times New Roman" w:cs="Times New Roman"/>
          <w:b w:val="0"/>
          <w:sz w:val="22"/>
          <w:szCs w:val="22"/>
        </w:rPr>
        <w:t>For my MSc dissertation with AstraZeneca I co-built CellLineSelector, where I designed the RAG layer and worked on the scoring algorithm and the data preprocessing pipeline, built as five FastAPI microservices with a React and TypeScript frontend. In my own Wingman project I treat LLM output as untrusted: responses are validated with Pydantic, malformed JSON is repaired, results are cached by input hash and calls are rate-limited and retried, with results streamed to the UI. I work comfortably across engineering, science and product teams and led up to four interns in my final year at HDFC.</w:t>
      </w:r>
    </w:p>
    <w:p>
      <w:pPr>
        <w:spacing w:after="120"/>
        <w:jc w:val="both"/>
      </w:pPr>
      <w:r>
        <w:rPr>
          <w:rFonts w:ascii="Times New Roman" w:hAnsi="Times New Roman" w:cs="Times New Roman"/>
          <w:b w:val="0"/>
          <w:sz w:val="22"/>
          <w:szCs w:val="22"/>
        </w:rPr>
        <w:t>I am currently based in Bristol and am happy to discuss the working arrangement for the role. I hold a Student Visa and am eligible for the Graduate Visa, which gives two years of full working rights. Thank you for considering my application. I would be glad to talk it through.</w:t>
      </w:r>
    </w:p>
    <w:p>
      <w:pPr>
        <w:spacing w:after="0"/>
        <w:jc w:val="left"/>
      </w:pPr>
      <w:r>
        <w:rPr>
          <w:rFonts w:ascii="Times New Roman" w:hAnsi="Times New Roman" w:cs="Times New Roman"/>
          <w:sz w:val="22"/>
          <w:szCs w:val="22"/>
        </w:rPr>
        <w:t>Yours sincerely,</w:t>
      </w:r>
    </w:p>
    <w:p>
      <w:pPr>
        <w:spacing w:after="0"/>
        <w:jc w:val="left"/>
      </w:pPr>
      <w:r>
        <w:rPr>
          <w:rFonts w:ascii="Times New Roman" w:hAnsi="Times New Roman" w:cs="Times New Roman"/>
          <w:sz w:val="22"/>
          <w:szCs w:val="22"/>
        </w:rPr>
        <w:t>Kaustubh Sonawane</w:t>
      </w: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