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pPr>
        <w:spacing w:after="0"/>
        <w:jc w:val="both"/>
      </w:pPr>
    </w:p>
    <w:p>
      <w:pPr>
        <w:spacing w:after="120"/>
        <w:jc w:val="left"/>
      </w:pPr>
      <w:r>
        <w:rPr>
          <w:rFonts w:ascii="Times New Roman" w:hAnsi="Times New Roman" w:cs="Times New Roman"/>
          <w:sz w:val="22"/>
          <w:szCs w:val="22"/>
        </w:rPr>
        <w:t>4 October 2026</w:t>
      </w:r>
    </w:p>
    <w:p>
      <w:pPr>
        <w:spacing w:after="0"/>
        <w:jc w:val="left"/>
      </w:pPr>
      <w:r>
        <w:rPr>
          <w:rFonts w:ascii="Times New Roman" w:hAnsi="Times New Roman" w:cs="Times New Roman"/>
          <w:b/>
          <w:bCs/>
          <w:sz w:val="22"/>
          <w:szCs w:val="22"/>
        </w:rPr>
        <w:t>Hiring Team, Data Science</w:t>
      </w:r>
    </w:p>
    <w:p>
      <w:pPr>
        <w:spacing w:after="120"/>
        <w:jc w:val="left"/>
      </w:pPr>
      <w:r>
        <w:rPr>
          <w:rFonts w:ascii="Times New Roman" w:hAnsi="Times New Roman" w:cs="Times New Roman"/>
          <w:sz w:val="22"/>
          <w:szCs w:val="22"/>
        </w:rPr>
        <w:t>Moonpig</w:t>
      </w:r>
    </w:p>
    <w:p>
      <w:pPr>
        <w:spacing w:after="120"/>
        <w:jc w:val="left"/>
      </w:pPr>
      <w:r>
        <w:rPr>
          <w:rFonts w:ascii="Times New Roman" w:hAnsi="Times New Roman" w:cs="Times New Roman"/>
          <w:b/>
          <w:bCs/>
          <w:sz w:val="22"/>
          <w:szCs w:val="22"/>
        </w:rPr>
        <w:t>Application: Data Scientist</w:t>
      </w:r>
    </w:p>
    <w:p>
      <w:pPr>
        <w:spacing w:after="120"/>
        <w:jc w:val="left"/>
      </w:pPr>
      <w:r>
        <w:rPr>
          <w:rFonts w:ascii="Times New Roman" w:hAnsi="Times New Roman" w:cs="Times New Roman"/>
          <w:sz w:val="22"/>
          <w:szCs w:val="22"/>
        </w:rPr>
        <w:t>Dear Moonpig hiring team,</w:t>
      </w:r>
    </w:p>
    <w:p>
      <w:pPr>
        <w:spacing w:after="120"/>
        <w:jc w:val="both"/>
      </w:pPr>
      <w:r>
        <w:rPr>
          <w:rFonts w:ascii="Times New Roman" w:hAnsi="Times New Roman" w:cs="Times New Roman"/>
          <w:sz w:val="22"/>
          <w:szCs w:val="22"/>
        </w:rPr>
        <w:t>I am applying for the Data Scientist role at Moonpig. You describe applied data science that is judged by whether it makes a difference to customers: models built with production in mind, evaluated honestly and explained clearly to Product, Commercial and Marketing. That is how I have worked for three years, and I would like to bring it to recommendations, personalisation and customer modelling.</w:t>
      </w:r>
    </w:p>
    <w:p>
      <w:pPr>
        <w:spacing w:after="120"/>
        <w:jc w:val="both"/>
      </w:pPr>
      <w:r>
        <w:rPr>
          <w:rFonts w:ascii="Times New Roman" w:hAnsi="Times New Roman" w:cs="Times New Roman"/>
          <w:sz w:val="22"/>
          <w:szCs w:val="22"/>
        </w:rPr>
        <w:t>At HDFC Asset Management I worked directly with Compliance, Investment, Client Service and Marketing teams to turn business problems into working tools. I analysed customer data in Python Pandas and used Market Basket Analysis (Apriori) to identify buying patterns, handing the insights to the marketing team. My rating-email automation (Best Team Project 2024) parses over 300 emails a day, fuzzy-matches them against the companies analysts track and saves 60 analyst hours a month; when one agency began sending its emails as images, I moved parsing from AWS Textract to Azure OpenAI. Underneath sat a normalized PostgreSQL schema and Python ingestion of Morningstar data for every fund in the Indian mutual fund market (2023–2025), written with optimized SQL.</w:t>
      </w:r>
    </w:p>
    <w:p>
      <w:pPr>
        <w:spacing w:after="120"/>
        <w:jc w:val="both"/>
      </w:pPr>
      <w:r>
        <w:rPr>
          <w:rFonts w:ascii="Times New Roman" w:hAnsi="Times New Roman" w:cs="Times New Roman"/>
          <w:sz w:val="22"/>
          <w:szCs w:val="22"/>
        </w:rPr>
        <w:t>I also took work to production and kept improving it. I designed and built department-specific RAG applications end to end on Azure OpenAI and pgvector, released them to real users, versioned every prompt change in Git and improved them on user feedback. Deployment ran through Docker, AWS and a Jenkins and GitLab one-click pipeline, with LDAP-backed role-based access and a security team VAPT to pass, so data privacy and access were part of the build, not an afterthought.</w:t>
      </w:r>
    </w:p>
    <w:p>
      <w:pPr>
        <w:spacing w:after="120"/>
        <w:jc w:val="both"/>
      </w:pPr>
      <w:r>
        <w:rPr>
          <w:rFonts w:ascii="Times New Roman" w:hAnsi="Times New Roman" w:cs="Times New Roman"/>
          <w:sz w:val="22"/>
          <w:szCs w:val="22"/>
        </w:rPr>
        <w:t>My MSc in Data Science at the University of Bristol (awaiting result) strengthened the modelling side. In the AstraZeneca dissertation my team co-built CellLineSelector, where I worked on data preprocessing, the scoring algorithm and the RAG layer, and refined the ranking with feedback from AstraZeneca scientists. In the VisionCaptioner group project we compared encoder and decoder architectures across five seeds using SBERT cosine, BLEU and ROUGE-L. I also placed 3rd in the Lloyd's Bank-sponsored University of Bristol Datathon on credit card fraud detection. I use AI-assisted tools such as Claude Code and treat their output as I treat model output: something to validate before it ships.</w:t>
      </w:r>
    </w:p>
    <w:p>
      <w:pPr>
        <w:spacing w:after="120"/>
        <w:jc w:val="both"/>
      </w:pPr>
      <w:r>
        <w:rPr>
          <w:rFonts w:ascii="Times New Roman" w:hAnsi="Times New Roman" w:cs="Times New Roman"/>
          <w:sz w:val="22"/>
          <w:szCs w:val="22"/>
        </w:rPr>
        <w:t>I have not yet designed or analysed a live A/B test, nor built a production recommendation or propensity model; most of my production machine learning has been GenAI, retrieval and data pipelines rather than classical supervised models in retail. I have the grounding in validation and evaluation to learn this quickly, and I would value working alongside your MLOps and Data Science team to do it.</w:t>
      </w:r>
    </w:p>
    <w:p>
      <w:pPr>
        <w:spacing w:after="120"/>
        <w:jc w:val="both"/>
      </w:pPr>
      <w:r>
        <w:rPr>
          <w:rFonts w:ascii="Times New Roman" w:hAnsi="Times New Roman" w:cs="Times New Roman"/>
          <w:sz w:val="22"/>
          <w:szCs w:val="22"/>
        </w:rPr>
        <w:t>I am based in Bristol and would be glad to discuss the hybrid arrangement. Thank you for considering my application; I would welcome the chance to talk about how I can help Moonpig put its data to work for customers.</w:t>
      </w:r>
    </w:p>
    <w:p>
      <w:pPr>
        <w:spacing w:after="0"/>
        <w:jc w:val="left"/>
      </w:pPr>
      <w:r>
        <w:rPr>
          <w:rFonts w:ascii="Times New Roman" w:hAnsi="Times New Roman" w:cs="Times New Roman"/>
          <w:sz w:val="22"/>
          <w:szCs w:val="22"/>
        </w:rPr>
        <w:t xml:space="preserve">Yours sincerely,</w:t>
      </w:r>
    </w:p>
    <w:p>
      <w:pPr>
        <w:spacing w:after="0"/>
        <w:jc w:val="left"/>
      </w:pPr>
      <w:r>
        <w:rPr>
          <w:rFonts w:ascii="Times New Roman" w:hAnsi="Times New Roman" w:cs="Times New Roman"/>
          <w:sz w:val="22"/>
          <w:szCs w:val="22"/>
        </w:rPr>
        <w:t xml:space="preserve">Kaustubh Sonawane</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