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AI Engineer with 3 years of industry experience designing, building and deploying production </w:t>
      </w:r>
      <w:r>
        <w:rPr>
          <w:rFonts w:ascii="Times New Roman" w:hAnsi="Times New Roman" w:cs="Times New Roman"/>
          <w:b/>
          <w:bCs/>
          <w:sz w:val="22"/>
          <w:szCs w:val="22"/>
        </w:rPr>
        <w:t>GenAI</w:t>
      </w:r>
      <w:r>
        <w:rPr>
          <w:rFonts w:ascii="Times New Roman" w:hAnsi="Times New Roman" w:cs="Times New Roman"/>
          <w:sz w:val="22"/>
          <w:szCs w:val="22"/>
        </w:rPr>
        <w:t xml:space="preserve"> applications on </w:t>
      </w:r>
      <w:r>
        <w:rPr>
          <w:rFonts w:ascii="Times New Roman" w:hAnsi="Times New Roman" w:cs="Times New Roman"/>
          <w:b/>
          <w:bCs/>
          <w:sz w:val="22"/>
          <w:szCs w:val="22"/>
        </w:rPr>
        <w:t>LLMs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</w:rPr>
        <w:t>Azure OpenAI GPT-3.5</w:t>
      </w:r>
      <w:r>
        <w:rPr>
          <w:rFonts w:ascii="Times New Roman" w:hAnsi="Times New Roman" w:cs="Times New Roman"/>
          <w:sz w:val="22"/>
          <w:szCs w:val="22"/>
        </w:rPr>
        <w:t xml:space="preserve">, self-hosted </w:t>
      </w:r>
      <w:r>
        <w:rPr>
          <w:rFonts w:ascii="Times New Roman" w:hAnsi="Times New Roman" w:cs="Times New Roman"/>
          <w:b/>
          <w:bCs/>
          <w:sz w:val="22"/>
          <w:szCs w:val="22"/>
        </w:rPr>
        <w:t>Llama-3</w:t>
      </w:r>
      <w:r>
        <w:rPr>
          <w:rFonts w:ascii="Times New Roman" w:hAnsi="Times New Roman" w:cs="Times New Roman"/>
          <w:sz w:val="22"/>
          <w:szCs w:val="22"/>
        </w:rPr>
        <w:t xml:space="preserve">) at an asset manager: </w:t>
      </w:r>
      <w:r>
        <w:rPr>
          <w:rFonts w:ascii="Times New Roman" w:hAnsi="Times New Roman" w:cs="Times New Roman"/>
          <w:b/>
          <w:bCs/>
          <w:sz w:val="22"/>
          <w:szCs w:val="22"/>
        </w:rPr>
        <w:t>RAG</w:t>
      </w:r>
      <w:r>
        <w:rPr>
          <w:rFonts w:ascii="Times New Roman" w:hAnsi="Times New Roman" w:cs="Times New Roman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</w:rPr>
        <w:t>LlamaIndex</w:t>
      </w:r>
      <w:r>
        <w:rPr>
          <w:rFonts w:ascii="Times New Roman" w:hAnsi="Times New Roman" w:cs="Times New Roman"/>
          <w:sz w:val="22"/>
          <w:szCs w:val="22"/>
        </w:rPr>
        <w:t xml:space="preserve"> over </w:t>
      </w:r>
      <w:r>
        <w:rPr>
          <w:rFonts w:ascii="Times New Roman" w:hAnsi="Times New Roman" w:cs="Times New Roman"/>
          <w:b/>
          <w:bCs/>
          <w:sz w:val="22"/>
          <w:szCs w:val="22"/>
        </w:rPr>
        <w:t>PostgreSQL</w:t>
      </w:r>
      <w:r>
        <w:rPr>
          <w:rFonts w:ascii="Times New Roman" w:hAnsi="Times New Roman" w:cs="Times New Roman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</w:rPr>
        <w:t>pgvector</w:t>
      </w:r>
      <w:r>
        <w:rPr>
          <w:rFonts w:ascii="Times New Roman" w:hAnsi="Times New Roman" w:cs="Times New Roman"/>
          <w:sz w:val="22"/>
          <w:szCs w:val="22"/>
        </w:rPr>
        <w:t xml:space="preserve">, tool-calling </w:t>
      </w:r>
      <w:r>
        <w:rPr>
          <w:rFonts w:ascii="Times New Roman" w:hAnsi="Times New Roman" w:cs="Times New Roman"/>
          <w:b/>
          <w:bCs/>
          <w:sz w:val="22"/>
          <w:szCs w:val="22"/>
        </w:rPr>
        <w:t>AI agents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prompt engineering</w:t>
      </w:r>
      <w:r>
        <w:rPr>
          <w:rFonts w:ascii="Times New Roman" w:hAnsi="Times New Roman" w:cs="Times New Roman"/>
          <w:sz w:val="22"/>
          <w:szCs w:val="22"/>
        </w:rPr>
        <w:t xml:space="preserve"> with guardrails and Git-versioned prompts, and </w:t>
      </w:r>
      <w:r>
        <w:rPr>
          <w:rFonts w:ascii="Times New Roman" w:hAnsi="Times New Roman" w:cs="Times New Roman"/>
          <w:b/>
          <w:bCs/>
          <w:sz w:val="22"/>
          <w:szCs w:val="22"/>
        </w:rPr>
        <w:t>FastAPI</w:t>
      </w:r>
      <w:r>
        <w:rPr>
          <w:rFonts w:ascii="Times New Roman" w:hAnsi="Times New Roman" w:cs="Times New Roman"/>
          <w:sz w:val="22"/>
          <w:szCs w:val="22"/>
        </w:rPr>
        <w:t xml:space="preserve"> microservices on </w:t>
      </w:r>
      <w:r>
        <w:rPr>
          <w:rFonts w:ascii="Times New Roman" w:hAnsi="Times New Roman" w:cs="Times New Roman"/>
          <w:b/>
          <w:bCs/>
          <w:sz w:val="22"/>
          <w:szCs w:val="22"/>
        </w:rPr>
        <w:t>AWS</w:t>
      </w:r>
      <w:r>
        <w:rPr>
          <w:rFonts w:ascii="Times New Roman" w:hAnsi="Times New Roman" w:cs="Times New Roman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</w:rPr>
        <w:t>Docker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>Jenkins</w:t>
      </w:r>
      <w:r>
        <w:rPr>
          <w:rFonts w:ascii="Times New Roman" w:hAnsi="Times New Roman" w:cs="Times New Roman"/>
          <w:sz w:val="22"/>
          <w:szCs w:val="22"/>
        </w:rPr>
        <w:t xml:space="preserve"> CI/CD. Worked directly with Compliance, Client Service and Investment stakeholders to turn requirements into working AI tools, released through security testing (</w:t>
      </w:r>
      <w:r>
        <w:rPr>
          <w:rFonts w:ascii="Times New Roman" w:hAnsi="Times New Roman" w:cs="Times New Roman"/>
          <w:b/>
          <w:bCs/>
          <w:sz w:val="22"/>
          <w:szCs w:val="22"/>
        </w:rPr>
        <w:t>VAPT</w:t>
      </w:r>
      <w:r>
        <w:rPr>
          <w:rFonts w:ascii="Times New Roman" w:hAnsi="Times New Roman" w:cs="Times New Roman"/>
          <w:sz w:val="22"/>
          <w:szCs w:val="22"/>
        </w:rPr>
        <w:t xml:space="preserve">) and Compliance review; acted as de facto team lead for up to 4 interns and was twice recognised internally with Best Team Project (2024, 2025). Experienced with </w:t>
      </w:r>
      <w:r>
        <w:rPr>
          <w:rFonts w:ascii="Times New Roman" w:hAnsi="Times New Roman" w:cs="Times New Roman"/>
          <w:b/>
          <w:bCs/>
          <w:sz w:val="22"/>
          <w:szCs w:val="22"/>
        </w:rPr>
        <w:t>Claude Code</w:t>
      </w:r>
      <w:r>
        <w:rPr>
          <w:rFonts w:ascii="Times New Roman" w:hAnsi="Times New Roman" w:cs="Times New Roman"/>
          <w:sz w:val="22"/>
          <w:szCs w:val="22"/>
        </w:rPr>
        <w:t xml:space="preserve"> as a development tool. Recently completed an MSc in Data Science at the University of Bristol, with a dissertation in partnership with AstraZeneca. Seeking a contract AI Engineer role building agents, RAG and AI-assisted engineering workflows for enterprise teams.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LLM Applications, Agents &amp; RAG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backend,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logic,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embeddings), starting as one of two people on the team, for Compliance, Client Service and Investment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 used department-based retrieval, with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for each department so access stayed siloed.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AI agents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 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agents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functions as tools to run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-backed fund-comparison calculations and generate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PDF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comparison reports on user request.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extraction pipeline that turns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300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unstructured daily emails from credit rating agencies into structured data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fuzzy-matches them to tracked companies and sends analysts a daily summary,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saving 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it began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moved to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images, which also improved accuracy.</w:t>
      </w:r>
    </w:p>
    <w:p w14:paraId="2BBFEA3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Guardrailed responses through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versioned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and released to real users, changing the applications based on what broke;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 reviewed each application before release. Allocated models by cost: open-source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self-hosted on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GPU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the largest department (Client Service) and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Enterprise Integration, Cloud &amp; Secure Deployment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the AI services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uvicorn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behind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served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designed the infrastructure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using core services such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EC2, S3, 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separate frontend and backend repositories and containers and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for dev and prod.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apps with a Python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 alongside department-level access to documents; 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(vulnerability assessment and penetration testing); coordinated with the security team on port whitelisting and development safeguards.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Stakeholders, Data &amp; Team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integrated with legacy data from analysts' Excel files;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analysis, migrating financial analysts from Excel to Power BI and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then recreated the dashboards in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so the wider organisation could use the data without Power BI licensing costs.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users in Client Service, Compliance and Investment to turn their requirements into working tools that replace manual work;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de facto team lead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guiding up to 4 interns in my final year; recognised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1D3F1572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CellLineSelector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project, co-built; I designed the RAG-based AI assistant and worked on the scoring algorithm and data preprocessing for a tool, built as FastAPI microservices with a React and TypeScript frontend, that ranks cancer cell lines by target inclusion and exclusion genes and returns the evidence behind each pick;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3E05A985" w14:textId="77777777" w:rsidR="0052779E" w:rsidRPr="0052779E" w:rsidRDefault="0060268F" w:rsidP="0052779E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I built as a side project with 108 LLM personas across 12 archetypes (ReactJS, Python FastAPI, Kimi K2 and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DeepSeek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V4 Pro via NVIDIA NIM).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Behaviour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steered by prompts; LLM output treated as untrusted: validated with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repaired and cached by input hash; rate limits shaped the design (12 calls instead of 108,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serialised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calls, results streamed to the UI). GitHub: </w:t>
      </w:r>
      <w:hyperlink r:id="rId12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</w:p>
    <w:p w14:paraId="3E05A985" w14:textId="77777777" w:rsidR="0052779E" w:rsidRPr="0052779E" w:rsidRDefault="0060268F" w:rsidP="0052779E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Pauti: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offline-only expense-splitting Android app on a CRDT architecture. GitHub: </w:t>
      </w:r>
      <w:hyperlink r:id="rId18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https://github.com/Arishtanemi4/pauti.git</w:t>
        </w:r>
      </w:hyperlink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| Contact Reminder: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Android app that texts contacts on birthdays and anniversaries. GitHub: </w:t>
      </w:r>
      <w:hyperlink r:id="rId19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https://github.com/Arishtanemi4/contact-reminder.git</w:t>
        </w:r>
      </w:hyperlink>
    </w:p>
    <w:p w14:paraId="3D28CCDC" w14:textId="5C90E748" w:rsidR="00F347C8" w:rsidRPr="0052779E" w:rsidRDefault="0027294D" w:rsidP="0052779E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2779E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 w:rsidRPr="0052779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2779E">
        <w:rPr>
          <w:rFonts w:ascii="Times New Roman" w:hAnsi="Times New Roman" w:cs="Times New Roman"/>
          <w:sz w:val="22"/>
          <w:szCs w:val="22"/>
          <w:lang w:val="en-US"/>
        </w:rPr>
        <w:t>VisionCaptioner</w:t>
      </w:r>
      <w:proofErr w:type="spellEnd"/>
      <w:r w:rsidRPr="0052779E">
        <w:rPr>
          <w:rFonts w:ascii="Times New Roman" w:hAnsi="Times New Roman" w:cs="Times New Roman"/>
          <w:sz w:val="22"/>
          <w:szCs w:val="22"/>
          <w:lang w:val="en-US"/>
        </w:rPr>
        <w:t xml:space="preserve"> (Team project. Architecture study comparing CNN/</w:t>
      </w:r>
      <w:proofErr w:type="spellStart"/>
      <w:r w:rsidRPr="0052779E">
        <w:rPr>
          <w:rFonts w:ascii="Times New Roman" w:hAnsi="Times New Roman" w:cs="Times New Roman"/>
          <w:sz w:val="22"/>
          <w:szCs w:val="22"/>
          <w:lang w:val="en-US"/>
        </w:rPr>
        <w:t>ViT</w:t>
      </w:r>
      <w:proofErr w:type="spellEnd"/>
      <w:r w:rsidRPr="0052779E">
        <w:rPr>
          <w:rFonts w:ascii="Times New Roman" w:hAnsi="Times New Roman" w:cs="Times New Roman"/>
          <w:sz w:val="22"/>
          <w:szCs w:val="22"/>
          <w:lang w:val="en-US"/>
        </w:rPr>
        <w:t>/</w:t>
      </w:r>
      <w:proofErr w:type="spellStart"/>
      <w:r w:rsidRPr="0052779E">
        <w:rPr>
          <w:rFonts w:ascii="Times New Roman" w:hAnsi="Times New Roman" w:cs="Times New Roman"/>
          <w:sz w:val="22"/>
          <w:szCs w:val="22"/>
          <w:lang w:val="en-US"/>
        </w:rPr>
        <w:t>ResNet</w:t>
      </w:r>
      <w:proofErr w:type="spellEnd"/>
      <w:r w:rsidRPr="0052779E">
        <w:rPr>
          <w:rFonts w:ascii="Times New Roman" w:hAnsi="Times New Roman" w:cs="Times New Roman"/>
          <w:sz w:val="22"/>
          <w:szCs w:val="22"/>
          <w:lang w:val="en-US"/>
        </w:rPr>
        <w:t xml:space="preserve"> encoders and LSTM/attention decoders, benchmarked against BLIP/</w:t>
      </w:r>
      <w:proofErr w:type="spellStart"/>
      <w:r w:rsidRPr="0052779E">
        <w:rPr>
          <w:rFonts w:ascii="Times New Roman" w:hAnsi="Times New Roman" w:cs="Times New Roman"/>
          <w:sz w:val="22"/>
          <w:szCs w:val="22"/>
          <w:lang w:val="en-US"/>
        </w:rPr>
        <w:t>SigLIP</w:t>
      </w:r>
      <w:proofErr w:type="spellEnd"/>
      <w:r w:rsidRPr="0052779E">
        <w:rPr>
          <w:rFonts w:ascii="Times New Roman" w:hAnsi="Times New Roman" w:cs="Times New Roman"/>
          <w:sz w:val="22"/>
          <w:szCs w:val="22"/>
          <w:lang w:val="en-US"/>
        </w:rPr>
        <w:t xml:space="preserve"> and commercial VLMs.) GitHub: </w:t>
      </w:r>
      <w:hyperlink r:id="rId13" w:history="1">
        <w:r w:rsidRPr="0052779E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 w:rsidRPr="0052779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</w:t>
      </w:r>
      <w:proofErr w:type="spellEnd"/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Final Year Project: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Udacity self</w:t>
      </w:r>
      <w:r w:rsidR="00F56052" w:rsidRPr="00FB495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driving car simulator.</w:t>
      </w:r>
      <w:r w:rsidR="00486E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(A self-driving car trained using a </w:t>
      </w:r>
      <w:r w:rsidR="007C5E23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 Neural Network</w:t>
      </w:r>
      <w:r w:rsidR="00091B35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(CNN)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 model.)</w:t>
      </w:r>
    </w:p>
    <w:p w14:paraId="2C952654" w14:textId="5203306D" w:rsidR="00E7322B" w:rsidRDefault="00E7322B" w:rsidP="005268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Claude Code, Azure OpenAI, LlamaIndex, Jupyter, Anaconda, AWS (EC2, S3, ECR, Lambda, SageMaker), Docker, Jenkins, GitLab, Git, Nginx, Linux, Power BI, VS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</w:t>
      </w:r>
      <w:proofErr w:type="spellStart"/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>), SQL, R (dplyr, tidyverse, ggplot2), TypeScript and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68A3"/>
    <w:rsid w:val="0052779E"/>
    <w:rsid w:val="00527B7F"/>
    <w:rsid w:val="005431D5"/>
    <w:rsid w:val="00571725"/>
    <w:rsid w:val="00571CE2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17C48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C431B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8260E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ata-team30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Relationship Id="rId18" Type="http://schemas.openxmlformats.org/officeDocument/2006/relationships/hyperlink" Target="https://github.com/Arishtanemi4/pauti.git" TargetMode="External"/><Relationship Id="rId19" Type="http://schemas.openxmlformats.org/officeDocument/2006/relationships/hyperlink" Target="https://github.com/Arishtanemi4/contact-reminde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1230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7</cp:revision>
  <cp:lastPrinted>2026-09-22T13:01:00Z</cp:lastPrinted>
  <dcterms:created xsi:type="dcterms:W3CDTF">2026-09-23T06:43:00Z</dcterms:created>
  <dcterms:modified xsi:type="dcterms:W3CDTF">2026-10-15T15:27:00Z</dcterms:modified>
</cp:coreProperties>
</file>