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7B6AF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7E883A67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4B3571A9" w14:textId="77777777" w:rsidR="00BF5E8A" w:rsidRDefault="00000000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UK Visa Status: Student Visa. Eligible for Graduate Visa (2 Years Full Working Rights)</w:t>
      </w:r>
    </w:p>
    <w:p w14:paraId="5C563E21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739A5ABE" w14:textId="77777777" w:rsidR="00BF5E8A" w:rsidRDefault="00000000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Machine Learning Engineer with 3 years of industry experience building and operating production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systems, including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self-hosted Llama-3 inference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where I made the quality-versus-cost trade-off explicit for the largest department. Built end-to-end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 and retrieval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services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PostgreSQL/pgvector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infrastructure behind them (EC2 including a GPU instance, S3, ECR, Lambda, Docker, one-click Jenkins and GitLab CI/CD). On an MSc in Data Science (University of Bristol, awaiting result), trained small CNN/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encoders and sequence decoders from scratch and evaluated encoder-decoder architectures across multiple seeds with SBERT cosine, BLEU and ROUGE-L; co-built an evidence-backed scoring and ranking tool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AstraZeneca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Acted as de facto team lead for up to 4 interns and was twice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recognised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(2024, 2025). Seeking to work on ML and HPC architecture, model inference and hardware evaluation at G-Research.</w:t>
      </w:r>
    </w:p>
    <w:p w14:paraId="0398144D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7C4F8963" w14:textId="77777777" w:rsidR="00BF5E8A" w:rsidRDefault="00000000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University of Bristol – MSc. Data Science (awaiting </w:t>
      </w:r>
      <w:proofErr w:type="gramStart"/>
      <w:r>
        <w:rPr>
          <w:rFonts w:ascii="Times New Roman" w:hAnsi="Times New Roman" w:cs="Times New Roman"/>
          <w:b/>
          <w:bCs/>
          <w:lang w:val="en-US"/>
        </w:rPr>
        <w:t>result)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2025 – September 2026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 xml:space="preserve">NMIMS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Information Technology (Dual Degree)</w:t>
      </w:r>
      <w:r>
        <w:rPr>
          <w:rFonts w:ascii="Times New Roman" w:hAnsi="Times New Roman" w:cs="Times New Roman"/>
          <w:lang w:val="en-US"/>
        </w:rPr>
        <w:t xml:space="preserve">                                          June 2017 – April 2022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b/>
          <w:bCs/>
          <w:lang w:val="en-US"/>
        </w:rPr>
        <w:t>NMIMS MBA Technology Management (Dual Degree)</w:t>
      </w:r>
      <w:r>
        <w:rPr>
          <w:rFonts w:ascii="Times New Roman" w:hAnsi="Times New Roman" w:cs="Times New Roman"/>
          <w:lang w:val="en-US"/>
        </w:rPr>
        <w:t xml:space="preserve">                                           June 2017 – April 2022</w:t>
      </w:r>
    </w:p>
    <w:p w14:paraId="12569CBE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C7EF94" w14:textId="77777777" w:rsidR="00BF5E8A" w:rsidRDefault="0000000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HDFC Asset Management Company Ltd.</w:t>
      </w:r>
      <w:r>
        <w:rPr>
          <w:rFonts w:ascii="Times New Roman" w:hAnsi="Times New Roman" w:cs="Times New Roman"/>
          <w:lang w:val="en-US"/>
        </w:rPr>
        <w:t xml:space="preserve">                                                                    July 2022 – July 2025</w:t>
      </w:r>
    </w:p>
    <w:p w14:paraId="543ED057" w14:textId="77777777" w:rsidR="00BF5E8A" w:rsidRDefault="00000000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>AI Solutions Engineer / Forward Deployed Engineer</w:t>
      </w:r>
    </w:p>
    <w:p w14:paraId="08CB6FB4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Machine Learning &amp; Retrieval Systems</w:t>
      </w:r>
    </w:p>
    <w:p w14:paraId="7F88F48C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production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GPT-3.5 &amp;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serving Compliance, Client Service and Investment,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embeddings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per department.</w:t>
      </w:r>
    </w:p>
    <w:p w14:paraId="441AACD9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agents that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functions to run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-backed fund comparisons and generate PDF reports on request;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guardrailed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behaviour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versioned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release.</w:t>
      </w:r>
    </w:p>
    <w:p w14:paraId="4E65E2C3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GPU Inference, Compute &amp; Cost</w:t>
      </w:r>
    </w:p>
    <w:p w14:paraId="35B93C31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Chose and operated a per-department model mix on quality and cost: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self-hosted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on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 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 for the largest department's traffic, with the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kept for decision makers; released to real users and changed the applications based on what they found.</w:t>
      </w:r>
    </w:p>
    <w:p w14:paraId="1E46E61D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for internal analytics platforms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GenAI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including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GPU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instance,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); packaged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)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containers and automated deployment of the separate frontend and backend repositories (dev and prod) through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pipeline.</w:t>
      </w:r>
    </w:p>
    <w:p w14:paraId="20F6B6DC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 and deployed </w:t>
      </w:r>
      <w:proofErr w:type="gramStart"/>
      <w:r>
        <w:rPr>
          <w:rFonts w:ascii="Times New Roman" w:hAnsi="Times New Roman" w:cs="Times New Roman"/>
          <w:sz w:val="22"/>
          <w:szCs w:val="22"/>
          <w:lang w:val="en-US"/>
        </w:rPr>
        <w:t>an</w:t>
      </w:r>
      <w:proofErr w:type="gramEnd"/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security team's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3D1E4F9" w14:textId="77777777" w:rsidR="00BF5E8A" w:rsidRPr="006D5EF1" w:rsidRDefault="00000000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 w:rsidRPr="006D5EF1">
        <w:rPr>
          <w:rFonts w:ascii="Times New Roman" w:hAnsi="Times New Roman" w:cs="Times New Roman"/>
          <w:b/>
          <w:bCs/>
          <w:lang w:val="en-US"/>
        </w:rPr>
        <w:t>Data Pipelines &amp; Stakeholder Delivery</w:t>
      </w:r>
    </w:p>
    <w:p w14:paraId="1649F023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company names against the ones analysts track and sends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parsed first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AWS </w:t>
      </w:r>
      <w:proofErr w:type="spellStart"/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Textract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then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images.</w:t>
      </w:r>
    </w:p>
    <w:p w14:paraId="2D8E33BA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>Designed a Normalized SQL Schema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API covering every fund in the Indian mutual fund market (2023–2025), refreshed fortnightly and monthly and integrated with legacy analyst data;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Functions and Procedures.</w:t>
      </w:r>
    </w:p>
    <w:p w14:paraId="43632536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Migrated financial analysts from Excel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dashboards, improving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analyzed customer data using Python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Market Basket Analysis (Apriori Algorithm).</w:t>
      </w:r>
    </w:p>
    <w:p w14:paraId="4D975CC3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Client Service, Compliance and Investment to turn requirements into working tools;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up to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recognised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42CE7E01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06C4CC0D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MSc. Data Science Dissertation in partnership with AstraZeneca: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CellLineSelector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Team project, co-built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Preprocessing pipeline with identity resolution and integrity checks, plus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scoring and ranking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algorithm that ranks cancer cell lines by target inclusion and exclusion genes using per-gene scores across six evidence layers, calibrated across lineages, and returns the evidence behind each pick; validated and refined with feedback from AstraZeneca scientists.) GitHub: https://github.com/Arishtanemi4/az-team25.git | Demo: http://celllineselector-frontend-408937187029.s3-website.eu-west-2.amazonaws.com/</w:t>
      </w:r>
    </w:p>
    <w:p w14:paraId="46D4C07A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MSc Applied Data Science Group Project: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VisionCaptioner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. Trained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SimpleCNN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ResNet-18 and a custom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ViT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encoder from scratch and compared symbolic, SBERT embedding-retrieval and LSTM/attention decoders for generating image descriptions on three synthetic datasets (10,000 images each), across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five seeds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Adam, and evaluated them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SBERT cosine similarity, BLEU and ROUGE-L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against BLIP/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SigLIP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and commercial VLMs.) GitHub: https://github.com/Arishtanemi4/ata-team30.git</w:t>
      </w:r>
    </w:p>
    <w:p w14:paraId="6AE8D32C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Wingman: AI dating-coach web app with 108 LLM personas across 12 archetypes and a vision model scoring uploaded photos (ReactJS, Python FastAPI, Kimi K2 and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DeepSeek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V4 Pro via NVIDIA NIM). LLM output treated as untrusted: validated with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repaired when malformed and cached by input hash; rate limits shaped the design (12 calls instead of 108,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serialised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calls, results streamed to the UI). GitHub: https://github.com/Arishtanemi4/wingman.git</w:t>
      </w:r>
    </w:p>
    <w:p w14:paraId="00FA2A70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183AAA16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Project Hack 27: Rolls Royce Derby 4th Place winner. (Human Centric Data Analytics tool to predict the competition winner based on human wellbeing and psychological temperament survey data.) | GitHub: https://github.com/Arishtanemi4/team-4b.git</w:t>
      </w:r>
    </w:p>
    <w:p w14:paraId="1D9BC598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Encode Vibe Coding Hackathon: Codeplain.ai track 2nd place winner. (Wingman.ai – An AI powered dating app simulation using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framework) | GitHub: https://github.com/Arishtanemi4/wingman-codeplain.git</w:t>
      </w:r>
    </w:p>
    <w:p w14:paraId="7BF80EA7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University of Bristol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Datathon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 sponsored by Lloyd’s Bank: 3rd Place winner. (Kaggle Credit card fraud detection problem.)</w:t>
      </w:r>
    </w:p>
    <w:p w14:paraId="76570839" w14:textId="77777777" w:rsidR="00BF5E8A" w:rsidRPr="001076FE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076F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03E37C5B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Tools: Docker, Jenkins, GitLab (CI/CD), AWS (EC2 including a GPU instance, S3, ECR, Lambda,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EventBridge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SageMaker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Textract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Azure OpenAI, LlamaIndex, Nginx, Linux, LDAP, Power BI, VS Code, Claude Code.</w:t>
      </w:r>
    </w:p>
    <w:p w14:paraId="49265619" w14:textId="77777777" w:rsidR="00BF5E8A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Languages: Python (pandas, scikit-learn, FastAPI,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Pydantic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  <w:lang w:val="en-US"/>
        </w:rPr>
        <w:t>uvicorn</w:t>
      </w:r>
      <w:proofErr w:type="spellEnd"/>
      <w:r>
        <w:rPr>
          <w:rFonts w:ascii="Times New Roman" w:hAnsi="Times New Roman" w:cs="Times New Roman"/>
          <w:sz w:val="22"/>
          <w:szCs w:val="22"/>
          <w:lang w:val="en-US"/>
        </w:rPr>
        <w:t>), SQL, R (dplyr, tidyverse, ggplot2), NodeJS (express, ReactJS), Shell</w:t>
      </w:r>
    </w:p>
    <w:p w14:paraId="5EC1C8E8" w14:textId="77777777" w:rsidR="00BF5E8A" w:rsidRDefault="00000000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Databases: PostgreSQL (pgvector semantic search, SQL functions and procedures), SQLite</w:t>
      </w:r>
    </w:p>
    <w:sectPr w:rsidR="00BF5E8A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076FE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1F10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D5EF1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5E8A"/>
    <w:rsid w:val="00BF72E5"/>
    <w:rsid w:val="00C21946"/>
    <w:rsid w:val="00C33AEC"/>
    <w:rsid w:val="00C355B8"/>
    <w:rsid w:val="00C415F6"/>
    <w:rsid w:val="00C51B9D"/>
    <w:rsid w:val="00C608FD"/>
    <w:rsid w:val="00CA0274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C0B46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4384A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1106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7</cp:revision>
  <cp:lastPrinted>2026-09-22T13:01:00Z</cp:lastPrinted>
  <dcterms:created xsi:type="dcterms:W3CDTF">2026-09-23T06:43:00Z</dcterms:created>
  <dcterms:modified xsi:type="dcterms:W3CDTF">2026-10-17T09:39:00Z</dcterms:modified>
</cp:coreProperties>
</file>