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b/>
          <w:bCs/>
          <w:sz w:val="22"/>
          <w:szCs w:val="22"/>
        </w:rPr>
        <w:t>Data Scientist</w:t>
      </w:r>
      <w:r>
        <w:rPr>
          <w:rFonts w:ascii="Times New Roman" w:hAnsi="Times New Roman" w:cs="Times New Roman"/>
          <w:sz w:val="22"/>
          <w:szCs w:val="22"/>
        </w:rPr>
        <w:t xml:space="preserve"> with 3 years of industry experience in asset management (HDFC Asset Management), plus an MSc in Data Science (University of Bristol). Analysed fund, credit-rating and customer data with </w:t>
      </w:r>
      <w:r>
        <w:rPr>
          <w:rFonts w:ascii="Times New Roman" w:hAnsi="Times New Roman" w:cs="Times New Roman"/>
          <w:b/>
          <w:bCs/>
          <w:sz w:val="22"/>
          <w:szCs w:val="22"/>
        </w:rPr>
        <w:t>Python</w:t>
      </w:r>
      <w:r>
        <w:rPr>
          <w:rFonts w:ascii="Times New Roman" w:hAnsi="Times New Roman" w:cs="Times New Roman"/>
          <w:sz w:val="22"/>
          <w:szCs w:val="22"/>
        </w:rPr>
        <w:t xml:space="preserve"> and </w:t>
      </w:r>
      <w:r>
        <w:rPr>
          <w:rFonts w:ascii="Times New Roman" w:hAnsi="Times New Roman" w:cs="Times New Roman"/>
          <w:b/>
          <w:bCs/>
          <w:sz w:val="22"/>
          <w:szCs w:val="22"/>
        </w:rPr>
        <w:t>SQL</w:t>
      </w:r>
      <w:r>
        <w:rPr>
          <w:rFonts w:ascii="Times New Roman" w:hAnsi="Times New Roman" w:cs="Times New Roman"/>
          <w:sz w:val="22"/>
          <w:szCs w:val="22"/>
        </w:rPr>
        <w:t xml:space="preserve">, applied </w:t>
      </w:r>
      <w:r>
        <w:rPr>
          <w:rFonts w:ascii="Times New Roman" w:hAnsi="Times New Roman" w:cs="Times New Roman"/>
          <w:b/>
          <w:bCs/>
          <w:sz w:val="22"/>
          <w:szCs w:val="22"/>
        </w:rPr>
        <w:t>Market Basket Analysis (Apriori)</w:t>
      </w:r>
      <w:r>
        <w:rPr>
          <w:rFonts w:ascii="Times New Roman" w:hAnsi="Times New Roman" w:cs="Times New Roman"/>
          <w:sz w:val="22"/>
          <w:szCs w:val="22"/>
        </w:rPr>
        <w:t xml:space="preserve"> for the marketing team, built a pipeline that parses 300+ daily rating-agency emails and saves 60 analyst hours a month, and moved financial analysts from Excel to </w:t>
      </w:r>
      <w:r>
        <w:rPr>
          <w:rFonts w:ascii="Times New Roman" w:hAnsi="Times New Roman" w:cs="Times New Roman"/>
          <w:b/>
          <w:bCs/>
          <w:sz w:val="22"/>
          <w:szCs w:val="22"/>
        </w:rPr>
        <w:t>Power BI</w:t>
      </w:r>
      <w:r>
        <w:rPr>
          <w:rFonts w:ascii="Times New Roman" w:hAnsi="Times New Roman" w:cs="Times New Roman"/>
          <w:sz w:val="22"/>
          <w:szCs w:val="22"/>
        </w:rPr>
        <w:t>, improving efficiency by 10 hours a week. Worked directly with Investment, Compliance and Client Service from requirements to release, presenting results to non-technical users, and acted as de facto team lead for up to 4 interns. The co-built AstraZeneca dissertation project ranks cancer cell lines with a multi-evidence scoring algorithm refined with scientist feedback; 3rd place at a Lloyds Bank-sponsored fraud detection datathon.</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AD198B"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Analytics, Modelling &amp; Reporting</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with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used in virtually every project, and identified customer buying patterns using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by implementing the </w:t>
      </w:r>
      <w:r>
        <w:rPr>
          <w:rFonts w:ascii="Times New Roman" w:hAnsi="Times New Roman" w:cs="Times New Roman"/>
          <w:b/>
          <w:bCs/>
          <w:sz w:val="22"/>
          <w:szCs w:val="22"/>
          <w:lang w:val="en-US"/>
        </w:rPr>
        <w:t>Apriori Algorithm</w:t>
      </w:r>
      <w:r>
        <w:rPr>
          <w:rFonts w:ascii="Times New Roman" w:hAnsi="Times New Roman" w:cs="Times New Roman"/>
          <w:sz w:val="22"/>
          <w:szCs w:val="22"/>
          <w:lang w:val="en-US"/>
        </w:rPr>
        <w:t>, handing the results to the marketing team as insights for them to act on.</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pipeline that parses over </w:t>
      </w:r>
      <w:r>
        <w:rPr>
          <w:rFonts w:ascii="Times New Roman" w:hAnsi="Times New Roman" w:cs="Times New Roman"/>
          <w:b/>
          <w:bCs/>
          <w:sz w:val="22"/>
          <w:szCs w:val="22"/>
          <w:lang w:val="en-US"/>
        </w:rPr>
        <w:t>300 daily emails</w:t>
      </w:r>
      <w:r>
        <w:rPr>
          <w:rFonts w:ascii="Times New Roman" w:hAnsi="Times New Roman" w:cs="Times New Roman"/>
          <w:sz w:val="22"/>
          <w:szCs w:val="22"/>
          <w:lang w:val="en-US"/>
        </w:rPr>
        <w:t xml:space="preserve"> from credit rating agencies (ICRA, India Ratings, CRISIL) into structured data, uses </w:t>
      </w:r>
      <w:r>
        <w:rPr>
          <w:rFonts w:ascii="Times New Roman" w:hAnsi="Times New Roman" w:cs="Times New Roman"/>
          <w:b/>
          <w:bCs/>
          <w:sz w:val="22"/>
          <w:szCs w:val="22"/>
          <w:lang w:val="en-US"/>
        </w:rPr>
        <w:t>fuzzywuzzy</w:t>
      </w:r>
      <w:r>
        <w:rPr>
          <w:rFonts w:ascii="Times New Roman" w:hAnsi="Times New Roman" w:cs="Times New Roman"/>
          <w:sz w:val="22"/>
          <w:szCs w:val="22"/>
          <w:lang w:val="en-US"/>
        </w:rPr>
        <w:t xml:space="preserve"> to fuzzy-match company names against those analysts track and sends a daily consolidated email of previous and changed ratings, </w:t>
      </w:r>
      <w:r>
        <w:rPr>
          <w:rFonts w:ascii="Times New Roman" w:hAnsi="Times New Roman" w:cs="Times New Roman"/>
          <w:b/>
          <w:bCs/>
          <w:sz w:val="22"/>
          <w:szCs w:val="22"/>
          <w:lang w:val="en-US"/>
        </w:rPr>
        <w:t>saving 60 manual analyst hours a month</w:t>
      </w:r>
      <w:r>
        <w:rPr>
          <w:rFonts w:ascii="Times New Roman" w:hAnsi="Times New Roman" w:cs="Times New Roman"/>
          <w:sz w:val="22"/>
          <w:szCs w:val="22"/>
          <w:lang w:val="en-US"/>
        </w:rPr>
        <w:t xml:space="preserve">; first built on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then moved to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for better accuracy when an agency began sending emails as images.</w:t>
      </w:r>
    </w:p>
    <w:p w14:paraId="2DDA5371"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the investment team's fortnightly credit report analysis, migrating financial analysts from </w:t>
      </w:r>
      <w:r>
        <w:rPr>
          <w:rFonts w:ascii="Times New Roman" w:hAnsi="Times New Roman" w:cs="Times New Roman"/>
          <w:b/>
          <w:bCs/>
          <w:sz w:val="22"/>
          <w:szCs w:val="22"/>
          <w:lang w:val="en-US"/>
        </w:rPr>
        <w:t>Excel to Power BI</w:t>
      </w:r>
      <w:r>
        <w:rPr>
          <w:rFonts w:ascii="Times New Roman" w:hAnsi="Times New Roman" w:cs="Times New Roman"/>
          <w:sz w:val="22"/>
          <w:szCs w:val="22"/>
          <w:lang w:val="en-US"/>
        </w:rPr>
        <w:t xml:space="preserve"> and improving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recreated the dashboards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so the nationwide Client Service team could use the data without Power BI licensing costs.</w:t>
      </w:r>
    </w:p>
    <w:p w14:paraId="331B0816" w14:textId="5B5ED549" w:rsidR="0010620B" w:rsidRPr="00AD198B"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Data Foundations for Analytics &amp; AI</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(PostgreSQL) for the internal analytics platform to the analysts' requirements, with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scripts ingesting the licensed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for every fund in the Indian mutual fund market (2023–2025), refreshed fortnightly (fixed income) and monthly (equity), and integrated with the legacy analyst data previously held in Excel; wrote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for data preprocessing and </w:t>
      </w:r>
      <w:r>
        <w:rPr>
          <w:rFonts w:ascii="Times New Roman" w:hAnsi="Times New Roman" w:cs="Times New Roman"/>
          <w:b/>
          <w:bCs/>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 xml:space="preserve"> for efficient data insertion.</w:t>
      </w:r>
    </w:p>
    <w:p w14:paraId="71651A4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the retrieval and tooling layer for </w:t>
      </w:r>
      <w:r>
        <w:rPr>
          <w:rFonts w:ascii="Times New Roman" w:hAnsi="Times New Roman" w:cs="Times New Roman"/>
          <w:b/>
          <w:bCs/>
          <w:sz w:val="22"/>
          <w:szCs w:val="22"/>
          <w:lang w:val="en-US"/>
        </w:rPr>
        <w:t>GenAI applications</w:t>
      </w:r>
      <w:r>
        <w:rPr>
          <w:rFonts w:ascii="Times New Roman" w:hAnsi="Times New Roman" w:cs="Times New Roman"/>
          <w:sz w:val="22"/>
          <w:szCs w:val="22"/>
          <w:lang w:val="en-US"/>
        </w:rPr>
        <w:t xml:space="preserve"> used by Compliance, Client Service and Investment: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embeddings over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per department, and tool-calling agents that run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functions and </w:t>
      </w:r>
      <w:r>
        <w:rPr>
          <w:rFonts w:ascii="Times New Roman" w:hAnsi="Times New Roman" w:cs="Times New Roman"/>
          <w:b/>
          <w:bCs/>
          <w:sz w:val="22"/>
          <w:szCs w:val="22"/>
          <w:lang w:val="en-US"/>
        </w:rPr>
        <w:t>SQL</w:t>
      </w:r>
      <w:r>
        <w:rPr>
          <w:rFonts w:ascii="Times New Roman" w:hAnsi="Times New Roman" w:cs="Times New Roman"/>
          <w:sz w:val="22"/>
          <w:szCs w:val="22"/>
          <w:lang w:val="en-US"/>
        </w:rPr>
        <w:t xml:space="preserve"> queries over the fund data to compare funds and fund performance and generate PDF comparison reports on request.</w:t>
      </w:r>
    </w:p>
    <w:p w14:paraId="31DBC307" w14:textId="0915092F" w:rsidR="005468A2" w:rsidRPr="005468A2" w:rsidRDefault="00050E1C" w:rsidP="005468A2">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Deployed the platform and applications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(EC2, S3, ECR, Lambda) as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containers behind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through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CI/CD pipeline; implemented 3-tier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w:t>
      </w:r>
      <w:r>
        <w:rPr>
          <w:rFonts w:ascii="Times New Roman" w:hAnsi="Times New Roman" w:cs="Times New Roman"/>
          <w:sz w:val="22"/>
          <w:szCs w:val="22"/>
          <w:lang w:val="en-US"/>
        </w:rPr>
        <w:lastRenderedPageBreak/>
        <w:t xml:space="preserve">authentication and network restrictions with the security team, the Nginx proxy being one of the fixes that took the applications through the security team's </w:t>
      </w:r>
      <w:r>
        <w:rPr>
          <w:rFonts w:ascii="Times New Roman" w:hAnsi="Times New Roman" w:cs="Times New Roman"/>
          <w:b/>
          <w:bCs/>
          <w:sz w:val="22"/>
          <w:szCs w:val="22"/>
          <w:lang w:val="en-US"/>
        </w:rPr>
        <w:t>VAPT</w:t>
      </w:r>
      <w:r>
        <w:rPr>
          <w:rFonts w:ascii="Times New Roman" w:hAnsi="Times New Roman" w:cs="Times New Roman"/>
          <w:sz w:val="22"/>
          <w:szCs w:val="22"/>
          <w:lang w:val="en-US"/>
        </w:rPr>
        <w:t>.</w:t>
      </w:r>
    </w:p>
    <w:p w14:paraId="15D7CB34" w14:textId="5E77B807" w:rsidR="0010620B" w:rsidRPr="00AD198B"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Stakeholders &amp; Leadership</w:t>
      </w:r>
    </w:p>
    <w:p w14:paraId="7C885953" w14:textId="77777777" w:rsidR="00C415F6" w:rsidRPr="00C415F6" w:rsidRDefault="00A625FA" w:rsidP="005D2DFB">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w:t>
      </w:r>
      <w:r>
        <w:rPr>
          <w:rFonts w:ascii="Times New Roman" w:hAnsi="Times New Roman" w:cs="Times New Roman"/>
          <w:b/>
          <w:bCs/>
          <w:sz w:val="22"/>
          <w:szCs w:val="22"/>
          <w:lang w:val="en-US"/>
        </w:rPr>
        <w:t>Client Service, Compliance and Investment</w:t>
      </w:r>
      <w:r>
        <w:rPr>
          <w:rFonts w:ascii="Times New Roman" w:hAnsi="Times New Roman" w:cs="Times New Roman"/>
          <w:sz w:val="22"/>
          <w:szCs w:val="22"/>
          <w:lang w:val="en-US"/>
        </w:rPr>
        <w:t xml:space="preserve"> from requirements to release, building to the analysts' requirements and presenting to non-technical users, with Compliance reviewing every application; built the first systems as the only engineer alongside my manager, later acted as </w:t>
      </w:r>
      <w:r>
        <w:rPr>
          <w:rFonts w:ascii="Times New Roman" w:hAnsi="Times New Roman" w:cs="Times New Roman"/>
          <w:b/>
          <w:bCs/>
          <w:sz w:val="22"/>
          <w:szCs w:val="22"/>
          <w:lang w:val="en-US"/>
        </w:rPr>
        <w:t>de facto team lead</w:t>
      </w:r>
      <w:r>
        <w:rPr>
          <w:rFonts w:ascii="Times New Roman" w:hAnsi="Times New Roman" w:cs="Times New Roman"/>
          <w:sz w:val="22"/>
          <w:szCs w:val="22"/>
          <w:lang w:val="en-US"/>
        </w:rPr>
        <w:t xml:space="preserve"> for up to 4 interns; recognised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29AFFE25"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personal focus on the data preprocessing, scoring algorithm and RAG assistant. Preprocessing pipeline joins 17 raw and augmented inputs (DepMap, GEO, HPA) into 14 clean tables with identity resolution, duplicate and missing-value handling, scaling (log2 TPM, z-scores) and integrity checks; scoring algorithm ranks cancer cell lines by target inclusion and exclusion genes across six evidence layers using weighted desirability scores, correlation weighting and a calibration step, with confidence tiers;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20425A76"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of 5; multi-phase study comparing CNN, ResNet and ViT encoders with LSTM and attention decoders for generating image descriptions on three synthetic datasets, evaluated over five seeds with SBERT cosine, BLEU and ROUGE-L and benchmarked against pre-trained vision-language models.) | GitHub: </w:t>
      </w:r>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3DC387E2" w14:textId="77777777" w:rsidR="00E625D5" w:rsidRDefault="00E625D5"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sz w:val="22"/>
          <w:szCs w:val="22"/>
          <w:lang w:val="en-US"/>
        </w:rPr>
        <w:t>Swindon Borough Council Fuel-Poverty Hack:</w:t>
      </w:r>
      <w:r>
        <w:rPr>
          <w:rFonts w:ascii="Times New Roman" w:hAnsi="Times New Roman" w:cs="Times New Roman"/>
          <w:sz w:val="22"/>
          <w:szCs w:val="22"/>
          <w:lang w:val="en-US"/>
        </w:rPr>
        <w:t xml:space="preserve"> A household and neighborhood-based fuel poverty data analysis tool. | GitHub: </w:t>
      </w:r>
      <w:hyperlink r:id="rId13" w:history="1">
        <w:r w:rsidRPr="00D5637F">
          <w:rPr>
            <w:rStyle w:val="Hyperlink"/>
            <w:rFonts w:ascii="Times New Roman" w:hAnsi="Times New Roman" w:cs="Times New Roman"/>
            <w:sz w:val="22"/>
            <w:szCs w:val="22"/>
            <w:lang w:val="en-US"/>
          </w:rPr>
          <w:t>https://github.com/Arishtanemi4/fuel-poverty.git</w:t>
        </w:r>
      </w:hyperlink>
      <w:r>
        <w:rPr>
          <w:rFonts w:ascii="Times New Roman" w:hAnsi="Times New Roman" w:cs="Times New Roman"/>
          <w:sz w:val="22"/>
          <w:szCs w:val="22"/>
          <w:lang w:val="en-US"/>
        </w:rPr>
        <w:t xml:space="preserve"> </w:t>
      </w:r>
    </w:p>
    <w:p w14:paraId="2C952654" w14:textId="5203306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290E920F" w14:textId="77777777" w:rsidR="00110DC8" w:rsidRDefault="00B76B22" w:rsidP="008B0A8F">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Lloyd’s Bank:</w:t>
      </w:r>
      <w:r w:rsidRPr="007408B5">
        <w:rPr>
          <w:rFonts w:ascii="Times New Roman" w:hAnsi="Times New Roman" w:cs="Times New Roman"/>
          <w:sz w:val="22"/>
          <w:szCs w:val="22"/>
          <w:lang w:val="en-US"/>
        </w:rPr>
        <w:t xml:space="preserve"> 3rd Place winner. (Kaggle </w:t>
      </w:r>
      <w:r w:rsidRPr="00E06D49">
        <w:rPr>
          <w:rFonts w:ascii="Times New Roman" w:hAnsi="Times New Roman" w:cs="Times New Roman"/>
          <w:b/>
          <w:bCs/>
          <w:sz w:val="22"/>
          <w:szCs w:val="22"/>
          <w:lang w:val="en-US"/>
        </w:rPr>
        <w:t>credit card fraud detection</w:t>
      </w:r>
      <w:r w:rsidRPr="007408B5">
        <w:rPr>
          <w:rFonts w:ascii="Times New Roman" w:hAnsi="Times New Roman" w:cs="Times New Roman"/>
          <w:sz w:val="22"/>
          <w:szCs w:val="22"/>
          <w:lang w:val="en-US"/>
        </w:rPr>
        <w:t xml:space="preserve"> problem.)</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F061AF9" w14:textId="71706B49"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Power BI, Jupyter, AWS (EC2, S3, ECR, Lambda, EventBridge, SageMaker, CloudFormation templates), Azure OpenAI, LlamaIndex, Docker, Jenkins, GitLab (CI/CD), Nginx, Linux, LDAP, Git,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Python (pandas, scikit-learn, fuzzywuzzy, FastAPI), SQL, R (dplyr, tidyverse, ggplot2), JavaScript/TypeScript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(schema design, SQL functions and procedures,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556B1"/>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97176"/>
    <w:rsid w:val="003A1C18"/>
    <w:rsid w:val="003A7602"/>
    <w:rsid w:val="003A7CE3"/>
    <w:rsid w:val="003A7EC9"/>
    <w:rsid w:val="003E010D"/>
    <w:rsid w:val="003E760C"/>
    <w:rsid w:val="003F2C11"/>
    <w:rsid w:val="00400894"/>
    <w:rsid w:val="004011C9"/>
    <w:rsid w:val="00402A2B"/>
    <w:rsid w:val="00407C74"/>
    <w:rsid w:val="00410A2C"/>
    <w:rsid w:val="00416F97"/>
    <w:rsid w:val="00426FEA"/>
    <w:rsid w:val="004333EF"/>
    <w:rsid w:val="00441EB6"/>
    <w:rsid w:val="00443E49"/>
    <w:rsid w:val="0044463A"/>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468A2"/>
    <w:rsid w:val="00571725"/>
    <w:rsid w:val="0057625A"/>
    <w:rsid w:val="00584741"/>
    <w:rsid w:val="005849E4"/>
    <w:rsid w:val="00584AA7"/>
    <w:rsid w:val="005B14E6"/>
    <w:rsid w:val="005C3C61"/>
    <w:rsid w:val="005D2DFB"/>
    <w:rsid w:val="005D47DF"/>
    <w:rsid w:val="005D6812"/>
    <w:rsid w:val="005F2B33"/>
    <w:rsid w:val="005F7F13"/>
    <w:rsid w:val="0060268F"/>
    <w:rsid w:val="00604970"/>
    <w:rsid w:val="00605922"/>
    <w:rsid w:val="006162FC"/>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77F07"/>
    <w:rsid w:val="008902AB"/>
    <w:rsid w:val="008B0A8F"/>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198B"/>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0BE0"/>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7630E"/>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fuel-poverty.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1142</Words>
  <Characters>6515</Characters>
  <Application>Microsoft Office Word</Application>
  <DocSecurity>0</DocSecurity>
  <Lines>54</Lines>
  <Paragraphs>15</Paragraphs>
  <ScaleCrop>false</ScaleCrop>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11</cp:revision>
  <cp:lastPrinted>2026-09-22T13:01:00Z</cp:lastPrinted>
  <dcterms:created xsi:type="dcterms:W3CDTF">2026-09-23T06:43:00Z</dcterms:created>
  <dcterms:modified xsi:type="dcterms:W3CDTF">2026-10-17T11:21:00Z</dcterms:modified>
</cp:coreProperties>
</file>