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Κανόνες που δεν θεωρείται οτι θα έδιναν αξία</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Κανονες για Πιθανά Ζητήματα Λογικής</w:t>
      </w:r>
    </w:p>
    <w:p w:rsidR="00000000" w:rsidDel="00000000" w:rsidP="00000000" w:rsidRDefault="00000000" w:rsidRPr="00000000" w14:paraId="00000005">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constructor-super</w:t>
        </w:r>
      </w:hyperlink>
      <w:r w:rsidDel="00000000" w:rsidR="00000000" w:rsidRPr="00000000">
        <w:rPr>
          <w:rFonts w:ascii="Times New Roman" w:cs="Times New Roman" w:eastAsia="Times New Roman" w:hAnsi="Times New Roman"/>
          <w:sz w:val="24"/>
          <w:szCs w:val="24"/>
          <w:rtl w:val="0"/>
        </w:rPr>
        <w:t xml:space="preserve"> - Εχουμε φύγει από την λογική των κλάσεων σε React Components. Εφόσον πολύ σπάνια πλέον χρησιμοποιείται κλάση στο front δεν έχει πολύ αξία να δώσει.Σε ο,τι υπάρχει θεωρώ περισσότερο κακό παρά καλό θα έκανε να κοκκίνιζε και κάτι ακόμα</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no-class-assign</w:t>
        </w:r>
      </w:hyperlink>
      <w:r w:rsidDel="00000000" w:rsidR="00000000" w:rsidRPr="00000000">
        <w:rPr>
          <w:rFonts w:ascii="Times New Roman" w:cs="Times New Roman" w:eastAsia="Times New Roman" w:hAnsi="Times New Roman"/>
          <w:sz w:val="24"/>
          <w:szCs w:val="24"/>
          <w:rtl w:val="0"/>
        </w:rPr>
        <w:t xml:space="preserve"> - Οτι ειπώθηκε και για το παραπάνω</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no-constructor-return</w:t>
        </w:r>
      </w:hyperlink>
      <w:r w:rsidDel="00000000" w:rsidR="00000000" w:rsidRPr="00000000">
        <w:rPr>
          <w:rFonts w:ascii="Times New Roman" w:cs="Times New Roman" w:eastAsia="Times New Roman" w:hAnsi="Times New Roman"/>
          <w:sz w:val="24"/>
          <w:szCs w:val="24"/>
          <w:rtl w:val="0"/>
        </w:rPr>
        <w:t xml:space="preserve"> - Οτι ειπώθηκε και για τα παραπάνω</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no-dupe-class-members</w:t>
        </w:r>
      </w:hyperlink>
      <w:r w:rsidDel="00000000" w:rsidR="00000000" w:rsidRPr="00000000">
        <w:rPr>
          <w:rFonts w:ascii="Times New Roman" w:cs="Times New Roman" w:eastAsia="Times New Roman" w:hAnsi="Times New Roman"/>
          <w:sz w:val="24"/>
          <w:szCs w:val="24"/>
          <w:rtl w:val="0"/>
        </w:rPr>
        <w:t xml:space="preserve"> - Οτι ειπώθηκε και για τα παραπάνω. Αναφερεται μονο για classes.</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no-irregular-whitespace</w:t>
        </w:r>
      </w:hyperlink>
      <w:r w:rsidDel="00000000" w:rsidR="00000000" w:rsidRPr="00000000">
        <w:rPr>
          <w:rFonts w:ascii="Times New Roman" w:cs="Times New Roman" w:eastAsia="Times New Roman" w:hAnsi="Times New Roman"/>
          <w:sz w:val="24"/>
          <w:szCs w:val="24"/>
          <w:rtl w:val="0"/>
        </w:rPr>
        <w:t xml:space="preserve"> - Μπορεί να επιτευχθεί με prettier. Περαν αυτού και ενοχλητικό είναι να σου σκάει μια γραμμή επειδή εχασες ένα κενό αλλά και αν υπάρξει conflict prettier / eslint θα χανεται τζαμπα χρόνος στο φτιάξιμο.</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no-misleading-character-class</w:t>
        </w:r>
      </w:hyperlink>
      <w:r w:rsidDel="00000000" w:rsidR="00000000" w:rsidRPr="00000000">
        <w:rPr>
          <w:rFonts w:ascii="Times New Roman" w:cs="Times New Roman" w:eastAsia="Times New Roman" w:hAnsi="Times New Roman"/>
          <w:sz w:val="24"/>
          <w:szCs w:val="24"/>
          <w:rtl w:val="0"/>
        </w:rPr>
        <w:t xml:space="preserve"> -  Δεν θεωρω οτι θα πρόσθετε αξία στο έργο ένας κανόνας που ασχολείται με emojis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no-prototype-builtins</w:t>
        </w:r>
      </w:hyperlink>
      <w:r w:rsidDel="00000000" w:rsidR="00000000" w:rsidRPr="00000000">
        <w:rPr>
          <w:rFonts w:ascii="Times New Roman" w:cs="Times New Roman" w:eastAsia="Times New Roman" w:hAnsi="Times New Roman"/>
          <w:sz w:val="24"/>
          <w:szCs w:val="24"/>
          <w:rtl w:val="0"/>
        </w:rPr>
        <w:t xml:space="preserve"> - Δεν υπάρχουν πολλές περιπτώσεις τετοιου τυπου που να εχω δει επομένως δεν ξέρω και πόση αξία θα είχε να προστεθεί ένας κανόνας που δεν χρειάζεται</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no-sparse-arrays</w:t>
        </w:r>
      </w:hyperlink>
      <w:r w:rsidDel="00000000" w:rsidR="00000000" w:rsidRPr="00000000">
        <w:rPr>
          <w:rFonts w:ascii="Times New Roman" w:cs="Times New Roman" w:eastAsia="Times New Roman" w:hAnsi="Times New Roman"/>
          <w:sz w:val="24"/>
          <w:szCs w:val="24"/>
          <w:rtl w:val="0"/>
        </w:rPr>
        <w:t xml:space="preserve"> - Αν καποιος developer για τους δικούς του λόγους ήθελε να κάνει ένα sparse array ίσως να ήταν καλό να του δίνουμε την δυνατότητα. Εχω δει περιπτώσεις οπου χρησιμοποιείται το συμβολο _ αντί του κενού για περιπτωσεις όπου δεν μας νοιάζει η μεταβλητη. Θεωρω πιο καθαρό να μην υπήρχε ούτε αυτό και να υπήρχε ο αραιός πίνακας στην θεση του.</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no-this-before-super</w:t>
        </w:r>
      </w:hyperlink>
      <w:r w:rsidDel="00000000" w:rsidR="00000000" w:rsidRPr="00000000">
        <w:rPr>
          <w:rFonts w:ascii="Times New Roman" w:cs="Times New Roman" w:eastAsia="Times New Roman" w:hAnsi="Times New Roman"/>
          <w:sz w:val="24"/>
          <w:szCs w:val="24"/>
          <w:rtl w:val="0"/>
        </w:rPr>
        <w:t xml:space="preserve"> - Δεν εχει χρησιμότητα</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no-unmodified-loop-condition</w:t>
        </w:r>
      </w:hyperlink>
      <w:r w:rsidDel="00000000" w:rsidR="00000000" w:rsidRPr="00000000">
        <w:rPr>
          <w:rFonts w:ascii="Times New Roman" w:cs="Times New Roman" w:eastAsia="Times New Roman" w:hAnsi="Times New Roman"/>
          <w:sz w:val="24"/>
          <w:szCs w:val="24"/>
          <w:rtl w:val="0"/>
        </w:rPr>
        <w:t xml:space="preserve"> - Περισσότερο θα μπερδευε παρά θα ωφελούσε. Δεν χρησιμοποιείται καν πλέον.</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no-unsafe-negation</w:t>
        </w:r>
      </w:hyperlink>
      <w:r w:rsidDel="00000000" w:rsidR="00000000" w:rsidRPr="00000000">
        <w:rPr>
          <w:rFonts w:ascii="Times New Roman" w:cs="Times New Roman" w:eastAsia="Times New Roman" w:hAnsi="Times New Roman"/>
          <w:sz w:val="24"/>
          <w:szCs w:val="24"/>
          <w:rtl w:val="0"/>
        </w:rPr>
        <w:t xml:space="preserve"> - Περιέχει προβληματική συμπεριφορά και αυτό που πραγματεύεται σχετικά μικρό. Θα βοηθούσε το readability αλλά εφόσον υπάρχουν υποσημειώσεις σχετικά με αυτό καλύτερα να μην μπει</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no-unused-private-class-members</w:t>
        </w:r>
      </w:hyperlink>
      <w:r w:rsidDel="00000000" w:rsidR="00000000" w:rsidRPr="00000000">
        <w:rPr>
          <w:rFonts w:ascii="Times New Roman" w:cs="Times New Roman" w:eastAsia="Times New Roman" w:hAnsi="Times New Roman"/>
          <w:sz w:val="24"/>
          <w:szCs w:val="24"/>
          <w:rtl w:val="0"/>
        </w:rPr>
        <w:t xml:space="preserve"> - Δεν θα χρησιμοποιηθεί κατα πάσα πιθανότητα</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Προτάσεις για Consistency Γραφής μέσω Κώδικα</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accessor-pairs</w:t>
        </w:r>
      </w:hyperlink>
      <w:r w:rsidDel="00000000" w:rsidR="00000000" w:rsidRPr="00000000">
        <w:rPr>
          <w:rFonts w:ascii="Times New Roman" w:cs="Times New Roman" w:eastAsia="Times New Roman" w:hAnsi="Times New Roman"/>
          <w:sz w:val="24"/>
          <w:szCs w:val="24"/>
          <w:rtl w:val="0"/>
        </w:rPr>
        <w:t xml:space="preserve"> - Θα μπερδευε καποιον που δεν το ξερει για ώρες, είναι αχρείαστο και ξεπερασμένο.</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class-methods-use-this</w:t>
        </w:r>
      </w:hyperlink>
      <w:r w:rsidDel="00000000" w:rsidR="00000000" w:rsidRPr="00000000">
        <w:rPr>
          <w:rFonts w:ascii="Times New Roman" w:cs="Times New Roman" w:eastAsia="Times New Roman" w:hAnsi="Times New Roman"/>
          <w:sz w:val="24"/>
          <w:szCs w:val="24"/>
          <w:rtl w:val="0"/>
        </w:rPr>
        <w:t xml:space="preserve"> - Αχρείαστο</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consistent-this</w:t>
        </w:r>
      </w:hyperlink>
      <w:r w:rsidDel="00000000" w:rsidR="00000000" w:rsidRPr="00000000">
        <w:rPr>
          <w:rFonts w:ascii="Times New Roman" w:cs="Times New Roman" w:eastAsia="Times New Roman" w:hAnsi="Times New Roman"/>
          <w:sz w:val="24"/>
          <w:szCs w:val="24"/>
          <w:rtl w:val="0"/>
        </w:rPr>
        <w:t xml:space="preserve"> - Αυτο χρησιμοποιείται τόσο σπάνια (αν χρησιμοποιείται) που αν χρησιμοποιείται ας έχει ότι descriptive όνομα σκεφτεί ο προγραμματιστής.</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func-names</w:t>
        </w:r>
      </w:hyperlink>
      <w:r w:rsidDel="00000000" w:rsidR="00000000" w:rsidRPr="00000000">
        <w:rPr>
          <w:rFonts w:ascii="Times New Roman" w:cs="Times New Roman" w:eastAsia="Times New Roman" w:hAnsi="Times New Roman"/>
          <w:sz w:val="24"/>
          <w:szCs w:val="24"/>
          <w:rtl w:val="0"/>
        </w:rPr>
        <w:t xml:space="preserve"> - Δεν θα εδινε σημαντικό value</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grouped-accessor-pairs</w:t>
        </w:r>
      </w:hyperlink>
      <w:r w:rsidDel="00000000" w:rsidR="00000000" w:rsidRPr="00000000">
        <w:rPr>
          <w:rFonts w:ascii="Times New Roman" w:cs="Times New Roman" w:eastAsia="Times New Roman" w:hAnsi="Times New Roman"/>
          <w:sz w:val="24"/>
          <w:szCs w:val="24"/>
          <w:rtl w:val="0"/>
        </w:rPr>
        <w:t xml:space="preserve"> - Αχρειαστο</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guard-for-in</w:t>
        </w:r>
      </w:hyperlink>
      <w:r w:rsidDel="00000000" w:rsidR="00000000" w:rsidRPr="00000000">
        <w:rPr>
          <w:rFonts w:ascii="Times New Roman" w:cs="Times New Roman" w:eastAsia="Times New Roman" w:hAnsi="Times New Roman"/>
          <w:sz w:val="24"/>
          <w:szCs w:val="24"/>
          <w:rtl w:val="0"/>
        </w:rPr>
        <w:t xml:space="preserve"> - To loop for…in χρησιμοποιειται σπάνι στο frontend. Ο έλεγχος που προτείνει ίσως να ήταν καλός για καποιον που δεν ξερει οτι το object εχει και inherited properties από το Prototype. Ωστόσο ακομα και αν καποιος το ηξερε παλι ίσως τον μπερδευε περισσότερο το μηνυμα του λιντερ παρα αυτο που θα ήθελε να κάνει. Οποτε ειναι κατι που ασχολείται με ένα σπάνιο φαινόμενο. </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max-classes-per-file</w:t>
        </w:r>
      </w:hyperlink>
      <w:r w:rsidDel="00000000" w:rsidR="00000000" w:rsidRPr="00000000">
        <w:rPr>
          <w:rFonts w:ascii="Times New Roman" w:cs="Times New Roman" w:eastAsia="Times New Roman" w:hAnsi="Times New Roman"/>
          <w:sz w:val="24"/>
          <w:szCs w:val="24"/>
          <w:rtl w:val="0"/>
        </w:rPr>
        <w:t xml:space="preserve"> - Δεν χρησιμοποιείται στο εργο</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no-caller</w:t>
        </w:r>
      </w:hyperlink>
      <w:r w:rsidDel="00000000" w:rsidR="00000000" w:rsidRPr="00000000">
        <w:rPr>
          <w:rFonts w:ascii="Times New Roman" w:cs="Times New Roman" w:eastAsia="Times New Roman" w:hAnsi="Times New Roman"/>
          <w:sz w:val="24"/>
          <w:szCs w:val="24"/>
          <w:rtl w:val="0"/>
        </w:rPr>
        <w:t xml:space="preserve"> - Δεν θα προσδώσει αξία. Απλά θα δυσκολέψει τη ζωή καποιου που όντως θέλει να χρησιμοποιήσει τα arguments.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no-case-declarations</w:t>
        </w:r>
      </w:hyperlink>
      <w:r w:rsidDel="00000000" w:rsidR="00000000" w:rsidRPr="00000000">
        <w:rPr>
          <w:rFonts w:ascii="Times New Roman" w:cs="Times New Roman" w:eastAsia="Times New Roman" w:hAnsi="Times New Roman"/>
          <w:sz w:val="24"/>
          <w:szCs w:val="24"/>
          <w:rtl w:val="0"/>
        </w:rPr>
        <w:t xml:space="preserve"> - Πολύ σπάνια χρησιμοποιήσιμο και πολύ συγκεκριμένος ο κανόνας που πραγματεύεται χωρίς να χρειάζεται</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prefer-template</w:t>
        </w:r>
      </w:hyperlink>
      <w:r w:rsidDel="00000000" w:rsidR="00000000" w:rsidRPr="00000000">
        <w:rPr>
          <w:rFonts w:ascii="Times New Roman" w:cs="Times New Roman" w:eastAsia="Times New Roman" w:hAnsi="Times New Roman"/>
          <w:sz w:val="24"/>
          <w:szCs w:val="24"/>
          <w:rtl w:val="0"/>
        </w:rPr>
        <w:t xml:space="preserve"> - Δεν ενθαρρύνονται τα literals εναντι των υπολοίπων τρόπων καθώς και λιγότερο performant είναι (μικρό το κακό) αλλά μετατρέπουν αυτόματα και με πολύ συγκεκριμένο τρόπο strings τα οποια ίσως να μην βοηθούν. Το πρόβλημα που λύνουν κρίνεται λιγότερο σημαντικό από την λύση.</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radix</w:t>
        </w:r>
      </w:hyperlink>
      <w:r w:rsidDel="00000000" w:rsidR="00000000" w:rsidRPr="00000000">
        <w:rPr>
          <w:rFonts w:ascii="Times New Roman" w:cs="Times New Roman" w:eastAsia="Times New Roman" w:hAnsi="Times New Roman"/>
          <w:sz w:val="24"/>
          <w:szCs w:val="24"/>
          <w:rtl w:val="0"/>
        </w:rPr>
        <w:t xml:space="preserve"> - Περιττός για το συγκεκριμένο εργο</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prefer-regex-literals</w:t>
        </w:r>
      </w:hyperlink>
      <w:r w:rsidDel="00000000" w:rsidR="00000000" w:rsidRPr="00000000">
        <w:rPr>
          <w:rFonts w:ascii="Times New Roman" w:cs="Times New Roman" w:eastAsia="Times New Roman" w:hAnsi="Times New Roman"/>
          <w:sz w:val="24"/>
          <w:szCs w:val="24"/>
          <w:rtl w:val="0"/>
        </w:rPr>
        <w:t xml:space="preserve"> - Υπάρχουν περιπτώσεις όπου είτε το constructor(String) είτε το regExp έχουν το πλεονέκτημα ειδικά αν η επικοινωνία γίνεται με BE. Καλυτερα να εχουμε ενα flexibility και να μην ενθαρρύνουμε κάποιον από τους 2 τρόπους.</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prefer-numeric-literals</w:t>
        </w:r>
      </w:hyperlink>
      <w:r w:rsidDel="00000000" w:rsidR="00000000" w:rsidRPr="00000000">
        <w:rPr>
          <w:rFonts w:ascii="Times New Roman" w:cs="Times New Roman" w:eastAsia="Times New Roman" w:hAnsi="Times New Roman"/>
          <w:sz w:val="24"/>
          <w:szCs w:val="24"/>
          <w:rtl w:val="0"/>
        </w:rPr>
        <w:t xml:space="preserve"> - Πολύ ειδικό σενάριο που δεν ξερω αν θα βοηθησει η θα μπερδεψει.</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prefer-numeric-literals</w:t>
        </w:r>
      </w:hyperlink>
      <w:r w:rsidDel="00000000" w:rsidR="00000000" w:rsidRPr="00000000">
        <w:rPr>
          <w:rFonts w:ascii="Times New Roman" w:cs="Times New Roman" w:eastAsia="Times New Roman" w:hAnsi="Times New Roman"/>
          <w:sz w:val="24"/>
          <w:szCs w:val="24"/>
          <w:rtl w:val="0"/>
        </w:rPr>
        <w:t xml:space="preserve"> - Επίσης ειδικό σενάριο. Δεν βλεπω σημαντική αξια ωστε να εμποδίσουμε την χρηση του parseInt κατα αυτο τον τρόπο.</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prefer-named-capture-group</w:t>
        </w:r>
      </w:hyperlink>
      <w:r w:rsidDel="00000000" w:rsidR="00000000" w:rsidRPr="00000000">
        <w:rPr>
          <w:rFonts w:ascii="Times New Roman" w:cs="Times New Roman" w:eastAsia="Times New Roman" w:hAnsi="Times New Roman"/>
          <w:sz w:val="24"/>
          <w:szCs w:val="24"/>
          <w:rtl w:val="0"/>
        </w:rPr>
        <w:t xml:space="preserve"> - Έχουν εντοπιστεί προβλήματα οπότε καλύτερα να μην χρησιμοποιουνταν ο κανόνας αυτός.</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prefer-exponentiation-operator</w:t>
        </w:r>
      </w:hyperlink>
      <w:r w:rsidDel="00000000" w:rsidR="00000000" w:rsidRPr="00000000">
        <w:rPr>
          <w:rFonts w:ascii="Times New Roman" w:cs="Times New Roman" w:eastAsia="Times New Roman" w:hAnsi="Times New Roman"/>
          <w:sz w:val="24"/>
          <w:szCs w:val="24"/>
          <w:rtl w:val="0"/>
        </w:rPr>
        <w:t xml:space="preserve"> - Ο x**y εναντι του pow(x,y). Θεωρω οτι το να κρατησουμε flexibility στο συγκεκριμενο δεν θα ήταν κακή ιδέα. Και τα δύο είναι γνωστοί τρόποι οπότε ο καθένας ας γραφει με αυτό που νομίζει καλυτερο.</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no-with</w:t>
        </w:r>
      </w:hyperlink>
      <w:r w:rsidDel="00000000" w:rsidR="00000000" w:rsidRPr="00000000">
        <w:rPr>
          <w:rFonts w:ascii="Times New Roman" w:cs="Times New Roman" w:eastAsia="Times New Roman" w:hAnsi="Times New Roman"/>
          <w:sz w:val="24"/>
          <w:szCs w:val="24"/>
          <w:rtl w:val="0"/>
        </w:rPr>
        <w:t xml:space="preserve"> - Ισως χρήσιμο αλλά πιθανότατα δεν χρησιμοποιείται πλέον</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no-warning-comments</w:t>
        </w:r>
      </w:hyperlink>
      <w:r w:rsidDel="00000000" w:rsidR="00000000" w:rsidRPr="00000000">
        <w:rPr>
          <w:rFonts w:ascii="Times New Roman" w:cs="Times New Roman" w:eastAsia="Times New Roman" w:hAnsi="Times New Roman"/>
          <w:sz w:val="24"/>
          <w:szCs w:val="24"/>
          <w:rtl w:val="0"/>
        </w:rPr>
        <w:t xml:space="preserve"> - Πιθανόν χρήσιμο αλλά υπάρχουν και σημαντικότερα ζητήματα να ασχοληθούμε.</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no-useless-rename</w:t>
        </w:r>
      </w:hyperlink>
      <w:r w:rsidDel="00000000" w:rsidR="00000000" w:rsidRPr="00000000">
        <w:rPr>
          <w:rFonts w:ascii="Times New Roman" w:cs="Times New Roman" w:eastAsia="Times New Roman" w:hAnsi="Times New Roman"/>
          <w:sz w:val="24"/>
          <w:szCs w:val="24"/>
          <w:rtl w:val="0"/>
        </w:rPr>
        <w:t xml:space="preserve"> - Χρήσιμο αλλά μαλλον ελέγχεται ήδη οταν γίνεται compiling.</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no-useless-constructor</w:t>
        </w:r>
      </w:hyperlink>
      <w:r w:rsidDel="00000000" w:rsidR="00000000" w:rsidRPr="00000000">
        <w:rPr>
          <w:rFonts w:ascii="Times New Roman" w:cs="Times New Roman" w:eastAsia="Times New Roman" w:hAnsi="Times New Roman"/>
          <w:sz w:val="24"/>
          <w:szCs w:val="24"/>
          <w:rtl w:val="0"/>
        </w:rPr>
        <w:t xml:space="preserve"> - Αχρείαστο </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no-ternary</w:t>
        </w:r>
      </w:hyperlink>
      <w:r w:rsidDel="00000000" w:rsidR="00000000" w:rsidRPr="00000000">
        <w:rPr>
          <w:rFonts w:ascii="Times New Roman" w:cs="Times New Roman" w:eastAsia="Times New Roman" w:hAnsi="Times New Roman"/>
          <w:sz w:val="24"/>
          <w:szCs w:val="24"/>
          <w:rtl w:val="0"/>
        </w:rPr>
        <w:t xml:space="preserve"> - Αν χρησιμοποιείται σωστά ο ternary operator είναι σημαντικό εργαλείο για καλύτερο readability κωδικά. Καταχρήσεις του δεν θα πρέπει να οδηγούν στην απαγόρευση του.</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no-restricted-globals</w:t>
        </w:r>
      </w:hyperlink>
      <w:r w:rsidDel="00000000" w:rsidR="00000000" w:rsidRPr="00000000">
        <w:rPr>
          <w:rFonts w:ascii="Times New Roman" w:cs="Times New Roman" w:eastAsia="Times New Roman" w:hAnsi="Times New Roman"/>
          <w:sz w:val="24"/>
          <w:szCs w:val="24"/>
          <w:rtl w:val="0"/>
        </w:rPr>
        <w:t xml:space="preserve"> - Περιττό να προστεθεί</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no-restricted-exports</w:t>
        </w:r>
      </w:hyperlink>
      <w:r w:rsidDel="00000000" w:rsidR="00000000" w:rsidRPr="00000000">
        <w:rPr>
          <w:rFonts w:ascii="Times New Roman" w:cs="Times New Roman" w:eastAsia="Times New Roman" w:hAnsi="Times New Roman"/>
          <w:sz w:val="24"/>
          <w:szCs w:val="24"/>
          <w:rtl w:val="0"/>
        </w:rPr>
        <w:t xml:space="preserve"> - Περιττό</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no-restricted-imports</w:t>
        </w:r>
      </w:hyperlink>
      <w:r w:rsidDel="00000000" w:rsidR="00000000" w:rsidRPr="00000000">
        <w:rPr>
          <w:rFonts w:ascii="Times New Roman" w:cs="Times New Roman" w:eastAsia="Times New Roman" w:hAnsi="Times New Roman"/>
          <w:sz w:val="24"/>
          <w:szCs w:val="24"/>
          <w:rtl w:val="0"/>
        </w:rPr>
        <w:t xml:space="preserve"> - Ίσως χρήσιμο για ορισμένες περιπτώσεις αρχείων έτσι ώστε να καταλαβαινει οτι το αρχείο που θελουμε να κάνουμε import δεν είναι σωστό να γίνει import. Αλλά μαλλον αχρηστος κανονας για το εργο</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no-regex-spaces</w:t>
        </w:r>
      </w:hyperlink>
      <w:r w:rsidDel="00000000" w:rsidR="00000000" w:rsidRPr="00000000">
        <w:rPr>
          <w:rFonts w:ascii="Times New Roman" w:cs="Times New Roman" w:eastAsia="Times New Roman" w:hAnsi="Times New Roman"/>
          <w:sz w:val="24"/>
          <w:szCs w:val="24"/>
          <w:rtl w:val="0"/>
        </w:rPr>
        <w:t xml:space="preserve"> - Φαίνεται να υπάρχουν προβληματα με τον κανόνα αυτό. Φαινεται ήσσονος σημασίας</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no-redeclare</w:t>
        </w:r>
      </w:hyperlink>
      <w:r w:rsidDel="00000000" w:rsidR="00000000" w:rsidRPr="00000000">
        <w:rPr>
          <w:rFonts w:ascii="Times New Roman" w:cs="Times New Roman" w:eastAsia="Times New Roman" w:hAnsi="Times New Roman"/>
          <w:sz w:val="24"/>
          <w:szCs w:val="24"/>
          <w:rtl w:val="0"/>
        </w:rPr>
        <w:t xml:space="preserve"> - Χρησιμο αλλά αν υπάρχει ήδη είναι αχρειαστο</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no-proto</w:t>
        </w:r>
      </w:hyperlink>
      <w:r w:rsidDel="00000000" w:rsidR="00000000" w:rsidRPr="00000000">
        <w:rPr>
          <w:rFonts w:ascii="Times New Roman" w:cs="Times New Roman" w:eastAsia="Times New Roman" w:hAnsi="Times New Roman"/>
          <w:sz w:val="24"/>
          <w:szCs w:val="24"/>
          <w:rtl w:val="0"/>
        </w:rPr>
        <w:t xml:space="preserve"> - Αχρειαστο</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no-plusplus</w:t>
        </w:r>
      </w:hyperlink>
      <w:r w:rsidDel="00000000" w:rsidR="00000000" w:rsidRPr="00000000">
        <w:rPr>
          <w:rFonts w:ascii="Times New Roman" w:cs="Times New Roman" w:eastAsia="Times New Roman" w:hAnsi="Times New Roman"/>
          <w:sz w:val="24"/>
          <w:szCs w:val="24"/>
          <w:rtl w:val="0"/>
        </w:rPr>
        <w:t xml:space="preserve"> - Κανόνας που θα δυσκολέψει το development αν ακολουθηθεί χωρίς να δώσει κάτι σημαντικό</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no-param-reassign</w:t>
        </w:r>
      </w:hyperlink>
      <w:r w:rsidDel="00000000" w:rsidR="00000000" w:rsidRPr="00000000">
        <w:rPr>
          <w:rFonts w:ascii="Times New Roman" w:cs="Times New Roman" w:eastAsia="Times New Roman" w:hAnsi="Times New Roman"/>
          <w:sz w:val="24"/>
          <w:szCs w:val="24"/>
          <w:rtl w:val="0"/>
        </w:rPr>
        <w:t xml:space="preserve"> - Περιττός γιατί εχουμε strict mode λόγω webpack</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no-octal</w:t>
        </w:r>
      </w:hyperlink>
      <w:r w:rsidDel="00000000" w:rsidR="00000000" w:rsidRPr="00000000">
        <w:rPr>
          <w:rFonts w:ascii="Times New Roman" w:cs="Times New Roman" w:eastAsia="Times New Roman" w:hAnsi="Times New Roman"/>
          <w:sz w:val="24"/>
          <w:szCs w:val="24"/>
          <w:rtl w:val="0"/>
        </w:rPr>
        <w:t xml:space="preserve"> - Δεν δινει αξια στο εργο. Ελαχιστα οκταδικά αλλά και οκταδικό να προστεθεί δεν είναι τραγικό πρόβλημα</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no-nonoctal-decimal-escape</w:t>
        </w:r>
      </w:hyperlink>
      <w:r w:rsidDel="00000000" w:rsidR="00000000" w:rsidRPr="00000000">
        <w:rPr>
          <w:rFonts w:ascii="Times New Roman" w:cs="Times New Roman" w:eastAsia="Times New Roman" w:hAnsi="Times New Roman"/>
          <w:sz w:val="24"/>
          <w:szCs w:val="24"/>
          <w:rtl w:val="0"/>
        </w:rPr>
        <w:t xml:space="preserve"> - Αχρείαστος</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no-nested-ternary</w:t>
        </w:r>
      </w:hyperlink>
      <w:r w:rsidDel="00000000" w:rsidR="00000000" w:rsidRPr="00000000">
        <w:rPr>
          <w:rFonts w:ascii="Times New Roman" w:cs="Times New Roman" w:eastAsia="Times New Roman" w:hAnsi="Times New Roman"/>
          <w:sz w:val="24"/>
          <w:szCs w:val="24"/>
          <w:rtl w:val="0"/>
        </w:rPr>
        <w:t xml:space="preserve"> - Μια καλή μορφοποιηση μεσω prettier θα βοηθούσε στην κατανοηση του κώδικα και ταυτοχρονα θα είχαμε το flexibility εξετασης παραπάνω από μιας συνθηκης μεσω του nested ternary.</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no-multi-str</w:t>
        </w:r>
      </w:hyperlink>
      <w:r w:rsidDel="00000000" w:rsidR="00000000" w:rsidRPr="00000000">
        <w:rPr>
          <w:rFonts w:ascii="Times New Roman" w:cs="Times New Roman" w:eastAsia="Times New Roman" w:hAnsi="Times New Roman"/>
          <w:sz w:val="24"/>
          <w:szCs w:val="24"/>
          <w:rtl w:val="0"/>
        </w:rPr>
        <w:t xml:space="preserve"> - Καλύτερα να εχουμε το flexibility του multiline string καθως εχει χρειαστεί πολλές φορές να παρσαρω επεξεργαστω τετοια ήδη string. Επίσης ίσως να εχει conflicts και με το prettier κατι που θα μειωνε το development experience.Τελος η προσθηκη του warning θα δυσκόλευε την ανάλυση ενός τέτοιου string καθως αποσυντονίζει. Θα μπορουσαμε να βαλουμε ενα καλό κανονα στο formatting και να τελειώναμε.</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no-label-var</w:t>
        </w:r>
      </w:hyperlink>
      <w:r w:rsidDel="00000000" w:rsidR="00000000" w:rsidRPr="00000000">
        <w:rPr>
          <w:rFonts w:ascii="Times New Roman" w:cs="Times New Roman" w:eastAsia="Times New Roman" w:hAnsi="Times New Roman"/>
          <w:sz w:val="24"/>
          <w:szCs w:val="24"/>
          <w:rtl w:val="0"/>
        </w:rPr>
        <w:t xml:space="preserve"> - Αχρειαστο</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no-implied-eval</w:t>
        </w:r>
      </w:hyperlink>
      <w:r w:rsidDel="00000000" w:rsidR="00000000" w:rsidRPr="00000000">
        <w:rPr>
          <w:rFonts w:ascii="Times New Roman" w:cs="Times New Roman" w:eastAsia="Times New Roman" w:hAnsi="Times New Roman"/>
          <w:sz w:val="24"/>
          <w:szCs w:val="24"/>
          <w:rtl w:val="0"/>
        </w:rPr>
        <w:t xml:space="preserve"> - O κανόνας θα ταίριαζε πιο πολύ σε Node project παρα στο δικό μας</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no-global-assign</w:t>
        </w:r>
      </w:hyperlink>
      <w:r w:rsidDel="00000000" w:rsidR="00000000" w:rsidRPr="00000000">
        <w:rPr>
          <w:rFonts w:ascii="Times New Roman" w:cs="Times New Roman" w:eastAsia="Times New Roman" w:hAnsi="Times New Roman"/>
          <w:sz w:val="24"/>
          <w:szCs w:val="24"/>
          <w:rtl w:val="0"/>
        </w:rPr>
        <w:t xml:space="preserve"> - Δεν υπαρχει μεγαλη αναγκη για τον συγκεκριμένο.</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no-extra-label</w:t>
        </w:r>
      </w:hyperlink>
      <w:r w:rsidDel="00000000" w:rsidR="00000000" w:rsidRPr="00000000">
        <w:rPr>
          <w:rFonts w:ascii="Times New Roman" w:cs="Times New Roman" w:eastAsia="Times New Roman" w:hAnsi="Times New Roman"/>
          <w:sz w:val="24"/>
          <w:szCs w:val="24"/>
          <w:rtl w:val="0"/>
        </w:rPr>
        <w:t xml:space="preserve"> - Αχρειαστο</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no-extra-bind</w:t>
        </w:r>
      </w:hyperlink>
      <w:r w:rsidDel="00000000" w:rsidR="00000000" w:rsidRPr="00000000">
        <w:rPr>
          <w:rFonts w:ascii="Times New Roman" w:cs="Times New Roman" w:eastAsia="Times New Roman" w:hAnsi="Times New Roman"/>
          <w:sz w:val="24"/>
          <w:szCs w:val="24"/>
          <w:rtl w:val="0"/>
        </w:rPr>
        <w:t xml:space="preserve"> - Αχρείαστος καθως δεν χρησιμοποιείται το bind στο front πλέον. Εκτός και αν γραφτεί καμια κλάση πουθενα.</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no-eq-null</w:t>
        </w:r>
      </w:hyperlink>
      <w:r w:rsidDel="00000000" w:rsidR="00000000" w:rsidRPr="00000000">
        <w:rPr>
          <w:rFonts w:ascii="Times New Roman" w:cs="Times New Roman" w:eastAsia="Times New Roman" w:hAnsi="Times New Roman"/>
          <w:sz w:val="24"/>
          <w:szCs w:val="24"/>
          <w:rtl w:val="0"/>
        </w:rPr>
        <w:t xml:space="preserve"> - Αχρείαστος για αυτό ο κανόνας eqeqeq επιβαλει και τον συγκεκριμένο κανόνα</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no-div-regex</w:t>
        </w:r>
      </w:hyperlink>
      <w:r w:rsidDel="00000000" w:rsidR="00000000" w:rsidRPr="00000000">
        <w:rPr>
          <w:rFonts w:ascii="Times New Roman" w:cs="Times New Roman" w:eastAsia="Times New Roman" w:hAnsi="Times New Roman"/>
          <w:sz w:val="24"/>
          <w:szCs w:val="24"/>
          <w:rtl w:val="0"/>
        </w:rPr>
        <w:t xml:space="preserve"> - δεν βλεπω πολύ μεγάλη αξία. Πιο πολύ θα μπερδευε χωρίς να φτιαχνει κατι λάθος</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yoda</w:t>
        </w:r>
      </w:hyperlink>
      <w:r w:rsidDel="00000000" w:rsidR="00000000" w:rsidRPr="00000000">
        <w:rPr>
          <w:rFonts w:ascii="Times New Roman" w:cs="Times New Roman" w:eastAsia="Times New Roman" w:hAnsi="Times New Roman"/>
          <w:sz w:val="24"/>
          <w:szCs w:val="24"/>
          <w:rtl w:val="0"/>
        </w:rPr>
        <w:t xml:space="preserve"> - Με τα εργαλεία που έχουμε πλέον δεν χρειάζεται.</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u w:val="none"/>
        </w:rPr>
      </w:pPr>
      <w:hyperlink r:id="rId59">
        <w:r w:rsidDel="00000000" w:rsidR="00000000" w:rsidRPr="00000000">
          <w:rPr>
            <w:rFonts w:ascii="Times New Roman" w:cs="Times New Roman" w:eastAsia="Times New Roman" w:hAnsi="Times New Roman"/>
            <w:color w:val="1155cc"/>
            <w:sz w:val="24"/>
            <w:szCs w:val="24"/>
            <w:u w:val="single"/>
            <w:rtl w:val="0"/>
          </w:rPr>
          <w:t xml:space="preserve">vars-on-top</w:t>
        </w:r>
      </w:hyperlink>
      <w:r w:rsidDel="00000000" w:rsidR="00000000" w:rsidRPr="00000000">
        <w:rPr>
          <w:rFonts w:ascii="Times New Roman" w:cs="Times New Roman" w:eastAsia="Times New Roman" w:hAnsi="Times New Roman"/>
          <w:sz w:val="24"/>
          <w:szCs w:val="24"/>
          <w:rtl w:val="0"/>
        </w:rPr>
        <w:t xml:space="preserve"> - Χρησιμος κανόνας αλλά για άλλες προηγούμενες εκδόσεις</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sz w:val="24"/>
          <w:szCs w:val="24"/>
          <w:u w:val="none"/>
        </w:rPr>
      </w:pPr>
      <w:hyperlink r:id="rId60">
        <w:r w:rsidDel="00000000" w:rsidR="00000000" w:rsidRPr="00000000">
          <w:rPr>
            <w:rFonts w:ascii="Times New Roman" w:cs="Times New Roman" w:eastAsia="Times New Roman" w:hAnsi="Times New Roman"/>
            <w:color w:val="1155cc"/>
            <w:sz w:val="24"/>
            <w:szCs w:val="24"/>
            <w:u w:val="single"/>
            <w:rtl w:val="0"/>
          </w:rPr>
          <w:t xml:space="preserve">strict</w:t>
        </w:r>
      </w:hyperlink>
      <w:r w:rsidDel="00000000" w:rsidR="00000000" w:rsidRPr="00000000">
        <w:rPr>
          <w:rFonts w:ascii="Times New Roman" w:cs="Times New Roman" w:eastAsia="Times New Roman" w:hAnsi="Times New Roman"/>
          <w:sz w:val="24"/>
          <w:szCs w:val="24"/>
          <w:rtl w:val="0"/>
        </w:rPr>
        <w:t xml:space="preserve"> - Περιττός κανόνας</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u w:val="none"/>
        </w:rPr>
      </w:pPr>
      <w:hyperlink r:id="rId61">
        <w:r w:rsidDel="00000000" w:rsidR="00000000" w:rsidRPr="00000000">
          <w:rPr>
            <w:rFonts w:ascii="Times New Roman" w:cs="Times New Roman" w:eastAsia="Times New Roman" w:hAnsi="Times New Roman"/>
            <w:color w:val="1155cc"/>
            <w:sz w:val="24"/>
            <w:szCs w:val="24"/>
            <w:u w:val="single"/>
            <w:rtl w:val="0"/>
          </w:rPr>
          <w:t xml:space="preserve">require-await</w:t>
        </w:r>
      </w:hyperlink>
      <w:r w:rsidDel="00000000" w:rsidR="00000000" w:rsidRPr="00000000">
        <w:rPr>
          <w:rFonts w:ascii="Times New Roman" w:cs="Times New Roman" w:eastAsia="Times New Roman" w:hAnsi="Times New Roman"/>
          <w:sz w:val="24"/>
          <w:szCs w:val="24"/>
          <w:rtl w:val="0"/>
        </w:rPr>
        <w:t xml:space="preserve"> - Δεν θεωρω οτι θα βοηθούσε ο κανόνας στο front ιδιαίτερα.</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slint.org/docs/latest/rules/no-restricted-exports" TargetMode="External"/><Relationship Id="rId42" Type="http://schemas.openxmlformats.org/officeDocument/2006/relationships/hyperlink" Target="https://eslint.org/docs/latest/rules/no-regex-spaces" TargetMode="External"/><Relationship Id="rId41" Type="http://schemas.openxmlformats.org/officeDocument/2006/relationships/hyperlink" Target="https://eslint.org/docs/latest/rules/no-restricted-imports" TargetMode="External"/><Relationship Id="rId44" Type="http://schemas.openxmlformats.org/officeDocument/2006/relationships/hyperlink" Target="https://eslint.org/docs/latest/rules/no-proto" TargetMode="External"/><Relationship Id="rId43" Type="http://schemas.openxmlformats.org/officeDocument/2006/relationships/hyperlink" Target="https://eslint.org/docs/latest/rules/no-redeclare" TargetMode="External"/><Relationship Id="rId46" Type="http://schemas.openxmlformats.org/officeDocument/2006/relationships/hyperlink" Target="https://eslint.org/docs/latest/rules/no-param-reassign" TargetMode="External"/><Relationship Id="rId45" Type="http://schemas.openxmlformats.org/officeDocument/2006/relationships/hyperlink" Target="https://eslint.org/docs/latest/rules/no-plusp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lint.org/docs/latest/rules/no-dupe-class-members" TargetMode="External"/><Relationship Id="rId48" Type="http://schemas.openxmlformats.org/officeDocument/2006/relationships/hyperlink" Target="https://eslint.org/docs/latest/rules/no-nonoctal-decimal-escape" TargetMode="External"/><Relationship Id="rId47" Type="http://schemas.openxmlformats.org/officeDocument/2006/relationships/hyperlink" Target="https://eslint.org/docs/latest/rules/no-octal" TargetMode="External"/><Relationship Id="rId49" Type="http://schemas.openxmlformats.org/officeDocument/2006/relationships/hyperlink" Target="https://eslint.org/docs/latest/rules/no-nested-ternary" TargetMode="External"/><Relationship Id="rId5" Type="http://schemas.openxmlformats.org/officeDocument/2006/relationships/styles" Target="styles.xml"/><Relationship Id="rId6" Type="http://schemas.openxmlformats.org/officeDocument/2006/relationships/hyperlink" Target="https://eslint.org/docs/latest/rules/constructor-super" TargetMode="External"/><Relationship Id="rId7" Type="http://schemas.openxmlformats.org/officeDocument/2006/relationships/hyperlink" Target="https://eslint.org/docs/latest/rules/no-class-assign" TargetMode="External"/><Relationship Id="rId8" Type="http://schemas.openxmlformats.org/officeDocument/2006/relationships/hyperlink" Target="https://eslint.org/docs/latest/rules/no-constructor-return" TargetMode="External"/><Relationship Id="rId31" Type="http://schemas.openxmlformats.org/officeDocument/2006/relationships/hyperlink" Target="https://eslint.org/docs/latest/rules/prefer-numeric-literals" TargetMode="External"/><Relationship Id="rId30" Type="http://schemas.openxmlformats.org/officeDocument/2006/relationships/hyperlink" Target="https://eslint.org/docs/latest/rules/prefer-numeric-literals" TargetMode="External"/><Relationship Id="rId33" Type="http://schemas.openxmlformats.org/officeDocument/2006/relationships/hyperlink" Target="https://eslint.org/docs/latest/rules/prefer-exponentiation-operator" TargetMode="External"/><Relationship Id="rId32" Type="http://schemas.openxmlformats.org/officeDocument/2006/relationships/hyperlink" Target="https://eslint.org/docs/latest/rules/prefer-named-capture-group" TargetMode="External"/><Relationship Id="rId35" Type="http://schemas.openxmlformats.org/officeDocument/2006/relationships/hyperlink" Target="https://eslint.org/docs/latest/rules/no-warning-comments" TargetMode="External"/><Relationship Id="rId34" Type="http://schemas.openxmlformats.org/officeDocument/2006/relationships/hyperlink" Target="https://eslint.org/docs/latest/rules/no-with" TargetMode="External"/><Relationship Id="rId37" Type="http://schemas.openxmlformats.org/officeDocument/2006/relationships/hyperlink" Target="https://eslint.org/docs/latest/rules/no-useless-constructor" TargetMode="External"/><Relationship Id="rId36" Type="http://schemas.openxmlformats.org/officeDocument/2006/relationships/hyperlink" Target="https://eslint.org/docs/latest/rules/no-useless-rename" TargetMode="External"/><Relationship Id="rId39" Type="http://schemas.openxmlformats.org/officeDocument/2006/relationships/hyperlink" Target="https://eslint.org/docs/latest/rules/no-restricted-globals" TargetMode="External"/><Relationship Id="rId38" Type="http://schemas.openxmlformats.org/officeDocument/2006/relationships/hyperlink" Target="https://eslint.org/docs/latest/rules/no-ternary" TargetMode="External"/><Relationship Id="rId61" Type="http://schemas.openxmlformats.org/officeDocument/2006/relationships/hyperlink" Target="https://eslint.org/docs/latest/rules/require-await" TargetMode="External"/><Relationship Id="rId20" Type="http://schemas.openxmlformats.org/officeDocument/2006/relationships/hyperlink" Target="https://eslint.org/docs/latest/rules/consistent-this" TargetMode="External"/><Relationship Id="rId22" Type="http://schemas.openxmlformats.org/officeDocument/2006/relationships/hyperlink" Target="https://eslint.org/docs/latest/rules/grouped-accessor-pairs" TargetMode="External"/><Relationship Id="rId21" Type="http://schemas.openxmlformats.org/officeDocument/2006/relationships/hyperlink" Target="https://eslint.org/docs/latest/rules/func-names" TargetMode="External"/><Relationship Id="rId24" Type="http://schemas.openxmlformats.org/officeDocument/2006/relationships/hyperlink" Target="https://eslint.org/docs/latest/rules/max-classes-per-file" TargetMode="External"/><Relationship Id="rId23" Type="http://schemas.openxmlformats.org/officeDocument/2006/relationships/hyperlink" Target="https://eslint.org/docs/latest/rules/guard-for-in" TargetMode="External"/><Relationship Id="rId60" Type="http://schemas.openxmlformats.org/officeDocument/2006/relationships/hyperlink" Target="https://eslint.org/docs/latest/rules/strict" TargetMode="External"/><Relationship Id="rId26" Type="http://schemas.openxmlformats.org/officeDocument/2006/relationships/hyperlink" Target="https://eslint.org/docs/latest/rules/no-case-declarations" TargetMode="External"/><Relationship Id="rId25" Type="http://schemas.openxmlformats.org/officeDocument/2006/relationships/hyperlink" Target="https://eslint.org/docs/latest/rules/no-caller" TargetMode="External"/><Relationship Id="rId28" Type="http://schemas.openxmlformats.org/officeDocument/2006/relationships/hyperlink" Target="https://eslint.org/docs/latest/rules/radix" TargetMode="External"/><Relationship Id="rId27" Type="http://schemas.openxmlformats.org/officeDocument/2006/relationships/hyperlink" Target="https://eslint.org/docs/latest/rules/prefer-template" TargetMode="External"/><Relationship Id="rId29" Type="http://schemas.openxmlformats.org/officeDocument/2006/relationships/hyperlink" Target="https://eslint.org/docs/latest/rules/prefer-regex-literals" TargetMode="External"/><Relationship Id="rId51" Type="http://schemas.openxmlformats.org/officeDocument/2006/relationships/hyperlink" Target="https://eslint.org/docs/latest/rules/no-label-var" TargetMode="External"/><Relationship Id="rId50" Type="http://schemas.openxmlformats.org/officeDocument/2006/relationships/hyperlink" Target="https://eslint.org/docs/latest/rules/no-multi-str" TargetMode="External"/><Relationship Id="rId53" Type="http://schemas.openxmlformats.org/officeDocument/2006/relationships/hyperlink" Target="https://eslint.org/docs/latest/rules/no-global-assign" TargetMode="External"/><Relationship Id="rId52" Type="http://schemas.openxmlformats.org/officeDocument/2006/relationships/hyperlink" Target="https://eslint.org/docs/latest/rules/no-implied-eval" TargetMode="External"/><Relationship Id="rId11" Type="http://schemas.openxmlformats.org/officeDocument/2006/relationships/hyperlink" Target="https://eslint.org/docs/latest/rules/no-misleading-character-class" TargetMode="External"/><Relationship Id="rId55" Type="http://schemas.openxmlformats.org/officeDocument/2006/relationships/hyperlink" Target="https://eslint.org/docs/latest/rules/no-extra-bind" TargetMode="External"/><Relationship Id="rId10" Type="http://schemas.openxmlformats.org/officeDocument/2006/relationships/hyperlink" Target="https://eslint.org/docs/latest/rules/no-irregular-whitespace" TargetMode="External"/><Relationship Id="rId54" Type="http://schemas.openxmlformats.org/officeDocument/2006/relationships/hyperlink" Target="https://eslint.org/docs/latest/rules/no-extra-label" TargetMode="External"/><Relationship Id="rId13" Type="http://schemas.openxmlformats.org/officeDocument/2006/relationships/hyperlink" Target="https://eslint.org/docs/latest/rules/no-sparse-arrays" TargetMode="External"/><Relationship Id="rId57" Type="http://schemas.openxmlformats.org/officeDocument/2006/relationships/hyperlink" Target="https://eslint.org/docs/latest/rules/no-div-regex" TargetMode="External"/><Relationship Id="rId12" Type="http://schemas.openxmlformats.org/officeDocument/2006/relationships/hyperlink" Target="https://eslint.org/docs/latest/rules/no-prototype-builtins" TargetMode="External"/><Relationship Id="rId56" Type="http://schemas.openxmlformats.org/officeDocument/2006/relationships/hyperlink" Target="https://eslint.org/docs/latest/rules/no-eq-null" TargetMode="External"/><Relationship Id="rId15" Type="http://schemas.openxmlformats.org/officeDocument/2006/relationships/hyperlink" Target="https://eslint.org/docs/latest/rules/no-unmodified-loop-condition" TargetMode="External"/><Relationship Id="rId59" Type="http://schemas.openxmlformats.org/officeDocument/2006/relationships/hyperlink" Target="https://eslint.org/docs/latest/rules/vars-on-top" TargetMode="External"/><Relationship Id="rId14" Type="http://schemas.openxmlformats.org/officeDocument/2006/relationships/hyperlink" Target="https://eslint.org/docs/latest/rules/no-this-before-super" TargetMode="External"/><Relationship Id="rId58" Type="http://schemas.openxmlformats.org/officeDocument/2006/relationships/hyperlink" Target="https://eslint.org/docs/latest/rules/yoda" TargetMode="External"/><Relationship Id="rId17" Type="http://schemas.openxmlformats.org/officeDocument/2006/relationships/hyperlink" Target="https://eslint.org/docs/latest/rules/no-unused-private-class-members" TargetMode="External"/><Relationship Id="rId16" Type="http://schemas.openxmlformats.org/officeDocument/2006/relationships/hyperlink" Target="https://eslint.org/docs/latest/rules/no-unsafe-negation" TargetMode="External"/><Relationship Id="rId19" Type="http://schemas.openxmlformats.org/officeDocument/2006/relationships/hyperlink" Target="https://eslint.org/docs/latest/rules/class-methods-use-this" TargetMode="External"/><Relationship Id="rId18" Type="http://schemas.openxmlformats.org/officeDocument/2006/relationships/hyperlink" Target="https://eslint.org/docs/latest/rules/accessor-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