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462E5C" w:rsidRPr="009121CC" w:rsidSect="00087A59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701" w:right="567" w:bottom="1701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B7925" w14:textId="77777777" w:rsidR="00B33D9C" w:rsidRDefault="00B33D9C">
      <w:r>
        <w:separator/>
      </w:r>
    </w:p>
  </w:endnote>
  <w:endnote w:type="continuationSeparator" w:id="0">
    <w:p w14:paraId="1DAAA1B1" w14:textId="77777777" w:rsidR="00B33D9C" w:rsidRDefault="00B33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3605069"/>
      <w:docPartObj>
        <w:docPartGallery w:val="Page Numbers (Bottom of Page)"/>
        <w:docPartUnique/>
      </w:docPartObj>
    </w:sdtPr>
    <w:sdtContent>
      <w:p w14:paraId="74F50D56" w14:textId="77777777" w:rsidR="00370626" w:rsidRDefault="00370626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4F39">
          <w:rPr>
            <w:noProof/>
          </w:rPr>
          <w:t>2</w:t>
        </w:r>
        <w:r>
          <w:fldChar w:fldCharType="end"/>
        </w:r>
      </w:p>
    </w:sdtContent>
  </w:sdt>
  <w:p w14:paraId="74F50D57" w14:textId="77777777" w:rsidR="00A45435" w:rsidRPr="00087A59" w:rsidRDefault="00A45435" w:rsidP="00087A59">
    <w:pPr>
      <w:pStyle w:val="Intestazione"/>
      <w:spacing w:before="60" w:after="240"/>
      <w:jc w:val="center"/>
      <w:rPr>
        <w:rFonts w:ascii="Arial" w:hAnsi="Arial" w:cs="Arial"/>
        <w:b/>
        <w:color w:val="FC4F02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0D62" w14:textId="77777777" w:rsidR="00F17E66" w:rsidRDefault="00F17E66" w:rsidP="00F17E66">
    <w:pPr>
      <w:pStyle w:val="Intestazione"/>
      <w:pBdr>
        <w:bottom w:val="single" w:sz="18" w:space="1" w:color="024C41"/>
      </w:pBdr>
      <w:spacing w:before="60" w:after="240"/>
      <w:rPr>
        <w:rFonts w:asciiTheme="minorHAnsi" w:hAnsiTheme="minorHAnsi" w:cstheme="minorHAnsi"/>
        <w:color w:val="00A98E"/>
        <w:sz w:val="28"/>
        <w:szCs w:val="36"/>
      </w:rPr>
    </w:pPr>
  </w:p>
  <w:p w14:paraId="74F50D63" w14:textId="77777777" w:rsidR="00F17E66" w:rsidRDefault="003D56D6" w:rsidP="00F17E66">
    <w:pPr>
      <w:pStyle w:val="Intestazione"/>
      <w:spacing w:before="60" w:after="240"/>
      <w:jc w:val="center"/>
      <w:rPr>
        <w:rFonts w:asciiTheme="minorHAnsi" w:hAnsiTheme="minorHAnsi" w:cstheme="minorHAnsi"/>
        <w:color w:val="00A98E"/>
        <w:sz w:val="28"/>
        <w:szCs w:val="36"/>
      </w:rPr>
    </w:pPr>
    <w:r w:rsidRPr="003D56D6">
      <w:rPr>
        <w:rFonts w:asciiTheme="minorHAnsi" w:hAnsiTheme="minorHAnsi" w:cstheme="minorHAnsi"/>
        <w:noProof/>
        <w:color w:val="00A98E"/>
        <w:sz w:val="28"/>
        <w:szCs w:val="36"/>
      </w:rPr>
      <w:drawing>
        <wp:inline distT="0" distB="0" distL="0" distR="0" wp14:anchorId="74F50D69" wp14:editId="74F50D6A">
          <wp:extent cx="6840220" cy="584835"/>
          <wp:effectExtent l="0" t="0" r="0" b="5715"/>
          <wp:docPr id="1401487893" name="Immagine 26">
            <a:extLst xmlns:a="http://schemas.openxmlformats.org/drawingml/2006/main">
              <a:ext uri="{FF2B5EF4-FFF2-40B4-BE49-F238E27FC236}">
                <a16:creationId xmlns:a16="http://schemas.microsoft.com/office/drawing/2014/main" id="{534DBD57-FA8C-4557-94E5-9E23A699C80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magine 26">
                    <a:extLst>
                      <a:ext uri="{FF2B5EF4-FFF2-40B4-BE49-F238E27FC236}">
                        <a16:creationId xmlns:a16="http://schemas.microsoft.com/office/drawing/2014/main" id="{534DBD57-FA8C-4557-94E5-9E23A699C80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22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F50D64" w14:textId="77777777" w:rsidR="00A45435" w:rsidRPr="00D311C2" w:rsidRDefault="00087A59" w:rsidP="00F17E66">
    <w:pPr>
      <w:pStyle w:val="Intestazione"/>
      <w:spacing w:before="60" w:after="240"/>
      <w:jc w:val="center"/>
      <w:rPr>
        <w:rFonts w:asciiTheme="minorHAnsi" w:hAnsiTheme="minorHAnsi" w:cstheme="minorHAnsi"/>
        <w:b/>
        <w:bCs/>
        <w:color w:val="00A98E"/>
        <w:sz w:val="28"/>
        <w:szCs w:val="36"/>
      </w:rPr>
    </w:pPr>
    <w:r w:rsidRPr="00D311C2">
      <w:rPr>
        <w:rFonts w:asciiTheme="minorHAnsi" w:hAnsiTheme="minorHAnsi" w:cstheme="minorHAnsi"/>
        <w:b/>
        <w:bCs/>
        <w:color w:val="00A98E"/>
        <w:sz w:val="28"/>
        <w:szCs w:val="36"/>
      </w:rPr>
      <w:t>www.</w:t>
    </w:r>
    <w:r w:rsidR="00A42963" w:rsidRPr="00D311C2">
      <w:rPr>
        <w:rFonts w:asciiTheme="minorHAnsi" w:hAnsiTheme="minorHAnsi" w:cstheme="minorHAnsi"/>
        <w:b/>
        <w:bCs/>
        <w:color w:val="00A98E"/>
        <w:sz w:val="28"/>
        <w:szCs w:val="36"/>
      </w:rPr>
      <w:t>start</w:t>
    </w:r>
    <w:r w:rsidR="003D56D6">
      <w:rPr>
        <w:rFonts w:asciiTheme="minorHAnsi" w:hAnsiTheme="minorHAnsi" w:cstheme="minorHAnsi"/>
        <w:b/>
        <w:bCs/>
        <w:color w:val="00A98E"/>
        <w:sz w:val="28"/>
        <w:szCs w:val="36"/>
      </w:rPr>
      <w:t>-innovability</w:t>
    </w:r>
    <w:r w:rsidRPr="00D311C2">
      <w:rPr>
        <w:rFonts w:asciiTheme="minorHAnsi" w:hAnsiTheme="minorHAnsi" w:cstheme="minorHAnsi"/>
        <w:b/>
        <w:bCs/>
        <w:color w:val="00A98E"/>
        <w:sz w:val="28"/>
        <w:szCs w:val="36"/>
      </w:rPr>
      <w:t>.</w:t>
    </w:r>
    <w:r w:rsidR="00064C8D" w:rsidRPr="00D311C2">
      <w:rPr>
        <w:rFonts w:asciiTheme="minorHAnsi" w:hAnsiTheme="minorHAnsi" w:cstheme="minorHAnsi"/>
        <w:b/>
        <w:bCs/>
        <w:color w:val="00A98E"/>
        <w:sz w:val="28"/>
        <w:szCs w:val="36"/>
      </w:rPr>
      <w:t>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5CB91" w14:textId="77777777" w:rsidR="00B33D9C" w:rsidRDefault="00B33D9C">
      <w:r>
        <w:separator/>
      </w:r>
    </w:p>
  </w:footnote>
  <w:footnote w:type="continuationSeparator" w:id="0">
    <w:p w14:paraId="292D58FF" w14:textId="77777777" w:rsidR="00B33D9C" w:rsidRDefault="00B33D9C">
      <w:r>
        <w:continuationSeparator/>
      </w:r>
    </w:p>
  </w:footnote>
  <w:footnote w:id="1">
    <w:p w14:paraId="74F50D6B" w14:textId="77777777" w:rsidR="00462E5C" w:rsidRPr="007C7F7A" w:rsidRDefault="006D05A1" w:rsidP="007C7F7A">
      <w:pPr>
        <w:jc w:val="both"/>
        <w:rPr>
          <w:rFonts w:asciiTheme="minorHAnsi" w:hAnsiTheme="minorHAnsi" w:cstheme="minorHAnsi"/>
          <w:sz w:val="16"/>
          <w:szCs w:val="16"/>
        </w:rPr>
      </w:pPr>
      <w:r w:rsidRPr="007C7F7A">
        <w:rPr>
          <w:rFonts w:asciiTheme="minorHAnsi" w:hAnsiTheme="minorHAnsi" w:cstheme="minorHAnsi"/>
          <w:sz w:val="16"/>
          <w:szCs w:val="16"/>
          <w:vertAlign w:val="superscript"/>
        </w:rPr>
        <w:footnoteRef/>
      </w:r>
      <w:r w:rsidRPr="007C7F7A">
        <w:rPr>
          <w:rFonts w:asciiTheme="minorHAnsi" w:hAnsiTheme="minorHAnsi" w:cstheme="minorHAnsi"/>
          <w:sz w:val="16"/>
          <w:szCs w:val="16"/>
          <w:vertAlign w:val="superscript"/>
        </w:rPr>
        <w:t xml:space="preserve"> </w:t>
      </w:r>
      <w:r w:rsidRPr="007C7F7A">
        <w:rPr>
          <w:rFonts w:asciiTheme="minorHAnsi" w:hAnsiTheme="minorHAnsi" w:cstheme="minorHAnsi"/>
          <w:sz w:val="16"/>
          <w:szCs w:val="16"/>
        </w:rPr>
        <w:t xml:space="preserve">Vacchi, M., Siligardi, C., Demaria, F., Cedillo-González, E. I., González-Sánchez, R., Settembre-Blundo, D. (2021). </w:t>
      </w:r>
      <w:r w:rsidRPr="007C7F7A">
        <w:rPr>
          <w:rFonts w:asciiTheme="minorHAnsi" w:hAnsiTheme="minorHAnsi" w:cstheme="minorHAnsi"/>
          <w:i/>
          <w:iCs/>
          <w:sz w:val="16"/>
          <w:szCs w:val="16"/>
        </w:rPr>
        <w:t>Technological sustainability or sustainable technology? A multidimensional vision of sustainability in manufacturing.</w:t>
      </w:r>
      <w:r w:rsidRPr="007C7F7A">
        <w:rPr>
          <w:rFonts w:asciiTheme="minorHAnsi" w:hAnsiTheme="minorHAnsi" w:cstheme="minorHAnsi"/>
          <w:sz w:val="16"/>
          <w:szCs w:val="16"/>
        </w:rPr>
        <w:t xml:space="preserve"> Sustainability, 13(17), 9942.</w:t>
      </w:r>
    </w:p>
  </w:footnote>
  <w:footnote w:id="2">
    <w:p w14:paraId="74F50D6C" w14:textId="77777777" w:rsidR="00462E5C" w:rsidRPr="007C7F7A" w:rsidRDefault="006D05A1" w:rsidP="007C7F7A">
      <w:pPr>
        <w:jc w:val="both"/>
        <w:rPr>
          <w:lang w:val="en-US"/>
        </w:rPr>
      </w:pPr>
      <w:r w:rsidRPr="007C7F7A">
        <w:rPr>
          <w:rFonts w:asciiTheme="minorHAnsi" w:hAnsiTheme="minorHAnsi" w:cstheme="minorHAnsi"/>
          <w:sz w:val="16"/>
          <w:szCs w:val="16"/>
          <w:vertAlign w:val="superscript"/>
        </w:rPr>
        <w:footnoteRef/>
      </w:r>
      <w:r w:rsidRPr="007C7F7A">
        <w:rPr>
          <w:rFonts w:asciiTheme="minorHAnsi" w:hAnsiTheme="minorHAnsi" w:cstheme="minorHAnsi"/>
          <w:sz w:val="16"/>
          <w:szCs w:val="16"/>
          <w:vertAlign w:val="superscript"/>
        </w:rPr>
        <w:t xml:space="preserve"> </w:t>
      </w:r>
      <w:r w:rsidRPr="007C7F7A">
        <w:rPr>
          <w:rFonts w:asciiTheme="minorHAnsi" w:hAnsiTheme="minorHAnsi" w:cstheme="minorHAnsi"/>
          <w:sz w:val="16"/>
          <w:szCs w:val="16"/>
        </w:rPr>
        <w:t xml:space="preserve">Vacchi, M., Settembre-Blundo, D., Iattici, L., Ferrari, A. M., Rosa, R., Berselli, N. (2025). </w:t>
      </w:r>
      <w:r w:rsidRPr="007C7F7A">
        <w:rPr>
          <w:rFonts w:asciiTheme="minorHAnsi" w:hAnsiTheme="minorHAnsi" w:cstheme="minorHAnsi"/>
          <w:i/>
          <w:iCs/>
          <w:sz w:val="16"/>
          <w:szCs w:val="16"/>
          <w:lang w:val="en-US"/>
        </w:rPr>
        <w:t>From black box to analytical insight: A data-driven evaluation of technological sustainability in manufacturing supply chains.</w:t>
      </w:r>
      <w:r w:rsidRPr="007C7F7A">
        <w:rPr>
          <w:rFonts w:asciiTheme="minorHAnsi" w:hAnsiTheme="minorHAnsi" w:cstheme="minorHAnsi"/>
          <w:sz w:val="16"/>
          <w:szCs w:val="16"/>
          <w:lang w:val="en-US"/>
        </w:rPr>
        <w:t xml:space="preserve"> Supply Chain Analytics, 12, 100171.</w:t>
      </w:r>
    </w:p>
  </w:footnote>
  <w:footnote w:id="3">
    <w:p w14:paraId="74F50D6D" w14:textId="77777777" w:rsidR="00462E5C" w:rsidRPr="000C241B" w:rsidRDefault="006D05A1" w:rsidP="000C241B">
      <w:pPr>
        <w:jc w:val="both"/>
        <w:rPr>
          <w:rFonts w:asciiTheme="minorHAnsi" w:hAnsiTheme="minorHAnsi" w:cstheme="minorHAnsi"/>
          <w:sz w:val="16"/>
          <w:szCs w:val="16"/>
          <w:lang w:val="en-US"/>
        </w:rPr>
      </w:pPr>
      <w:r w:rsidRPr="000C241B">
        <w:rPr>
          <w:rFonts w:asciiTheme="minorHAnsi" w:hAnsiTheme="minorHAnsi" w:cstheme="minorHAnsi"/>
          <w:sz w:val="16"/>
          <w:szCs w:val="16"/>
          <w:vertAlign w:val="superscript"/>
        </w:rPr>
        <w:footnoteRef/>
      </w:r>
      <w:r w:rsidRPr="000C241B">
        <w:rPr>
          <w:rFonts w:asciiTheme="minorHAnsi" w:hAnsiTheme="minorHAnsi" w:cstheme="minorHAnsi"/>
          <w:sz w:val="16"/>
          <w:szCs w:val="16"/>
          <w:vertAlign w:val="superscript"/>
          <w:lang w:val="en-US"/>
        </w:rPr>
        <w:t xml:space="preserve"> </w:t>
      </w:r>
      <w:r w:rsidRPr="000C241B">
        <w:rPr>
          <w:rFonts w:asciiTheme="minorHAnsi" w:hAnsiTheme="minorHAnsi" w:cstheme="minorHAnsi"/>
          <w:sz w:val="16"/>
          <w:szCs w:val="16"/>
          <w:lang w:val="en-US"/>
        </w:rPr>
        <w:t xml:space="preserve">Vacchi, M., Siligardi, C., Demaria, F., Cedillo-González, E. I., González-Sánchez, R., Settembre-Blundo, D. (2021). </w:t>
      </w:r>
      <w:r w:rsidRPr="000C241B">
        <w:rPr>
          <w:rFonts w:asciiTheme="minorHAnsi" w:hAnsiTheme="minorHAnsi" w:cstheme="minorHAnsi"/>
          <w:i/>
          <w:iCs/>
          <w:sz w:val="16"/>
          <w:szCs w:val="16"/>
          <w:lang w:val="en-US"/>
        </w:rPr>
        <w:t>Technological sustainability or sustainable technology? A multidimensional vision of sustainability in manufacturing.</w:t>
      </w:r>
      <w:r w:rsidRPr="000C241B">
        <w:rPr>
          <w:rFonts w:asciiTheme="minorHAnsi" w:hAnsiTheme="minorHAnsi" w:cstheme="minorHAnsi"/>
          <w:sz w:val="16"/>
          <w:szCs w:val="16"/>
          <w:lang w:val="en-US"/>
        </w:rPr>
        <w:t xml:space="preserve"> Sustainability, 13(17), 9942.</w:t>
      </w:r>
    </w:p>
  </w:footnote>
  <w:footnote w:id="4">
    <w:p w14:paraId="74F50D6E" w14:textId="77777777" w:rsidR="00462E5C" w:rsidRDefault="006D05A1" w:rsidP="000C241B">
      <w:pPr>
        <w:jc w:val="both"/>
      </w:pPr>
      <w:r w:rsidRPr="000C241B">
        <w:rPr>
          <w:rFonts w:asciiTheme="minorHAnsi" w:hAnsiTheme="minorHAnsi" w:cstheme="minorHAnsi"/>
          <w:sz w:val="16"/>
          <w:szCs w:val="16"/>
          <w:vertAlign w:val="superscript"/>
        </w:rPr>
        <w:footnoteRef/>
      </w:r>
      <w:r w:rsidRPr="000C241B">
        <w:rPr>
          <w:rFonts w:asciiTheme="minorHAnsi" w:hAnsiTheme="minorHAnsi" w:cstheme="minorHAnsi"/>
          <w:sz w:val="16"/>
          <w:szCs w:val="16"/>
          <w:vertAlign w:val="superscript"/>
          <w:lang w:val="en-US"/>
        </w:rPr>
        <w:t xml:space="preserve"> </w:t>
      </w:r>
      <w:r w:rsidRPr="000C241B">
        <w:rPr>
          <w:rFonts w:asciiTheme="minorHAnsi" w:hAnsiTheme="minorHAnsi" w:cstheme="minorHAnsi"/>
          <w:sz w:val="16"/>
          <w:szCs w:val="16"/>
          <w:lang w:val="en-US"/>
        </w:rPr>
        <w:t xml:space="preserve">Vacchi, M., Settembre-Blundo, D., </w:t>
      </w:r>
      <w:r w:rsidRPr="000C241B">
        <w:rPr>
          <w:rFonts w:asciiTheme="minorHAnsi" w:hAnsiTheme="minorHAnsi" w:cstheme="minorHAnsi"/>
          <w:sz w:val="16"/>
          <w:szCs w:val="16"/>
          <w:lang w:val="en-US"/>
        </w:rPr>
        <w:t xml:space="preserve">Iattici, L., Ferrari, A. M., Rosa, R., Berselli, N. (2025). </w:t>
      </w:r>
      <w:r w:rsidRPr="000C241B">
        <w:rPr>
          <w:rFonts w:asciiTheme="minorHAnsi" w:hAnsiTheme="minorHAnsi" w:cstheme="minorHAnsi"/>
          <w:i/>
          <w:iCs/>
          <w:sz w:val="16"/>
          <w:szCs w:val="16"/>
          <w:lang w:val="en-US"/>
        </w:rPr>
        <w:t>From black box to analytical insight: A data-driven evaluation of technological sustainability in manufacturing supply chains.</w:t>
      </w:r>
      <w:r w:rsidRPr="000C241B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0C241B">
        <w:rPr>
          <w:rFonts w:asciiTheme="minorHAnsi" w:hAnsiTheme="minorHAnsi" w:cstheme="minorHAnsi"/>
          <w:sz w:val="16"/>
          <w:szCs w:val="16"/>
        </w:rPr>
        <w:t>Supply Chain Analytics, 12, 100171.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762" w:type="dxa"/>
      <w:tblInd w:w="-108" w:type="dxa"/>
      <w:tblBorders>
        <w:top w:val="single" w:sz="18" w:space="0" w:color="024C41"/>
        <w:left w:val="none" w:sz="0" w:space="0" w:color="auto"/>
        <w:bottom w:val="single" w:sz="18" w:space="0" w:color="024C4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42"/>
      <w:gridCol w:w="6220"/>
    </w:tblGrid>
    <w:tr w:rsidR="00380ACF" w:rsidRPr="00A42963" w14:paraId="74F50D54" w14:textId="77777777" w:rsidTr="00A42963">
      <w:tc>
        <w:tcPr>
          <w:tcW w:w="4542" w:type="dxa"/>
        </w:tcPr>
        <w:p w14:paraId="74F50D4C" w14:textId="77777777" w:rsidR="00F17E66" w:rsidRPr="00F17E66" w:rsidRDefault="00F17E66" w:rsidP="007D40B1">
          <w:pPr>
            <w:rPr>
              <w:sz w:val="10"/>
              <w:szCs w:val="10"/>
            </w:rPr>
          </w:pPr>
        </w:p>
        <w:p w14:paraId="74F50D4D" w14:textId="77777777" w:rsidR="00380ACF" w:rsidRDefault="00A42963" w:rsidP="007D40B1">
          <w:r w:rsidRPr="00380ACF">
            <w:rPr>
              <w:noProof/>
            </w:rPr>
            <w:drawing>
              <wp:inline distT="0" distB="0" distL="0" distR="0" wp14:anchorId="74F50D65" wp14:editId="74F50D66">
                <wp:extent cx="2047875" cy="1134548"/>
                <wp:effectExtent l="0" t="0" r="0" b="8890"/>
                <wp:docPr id="526394239" name="Immagine 526394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6202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8155" cy="1140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F50D4E" w14:textId="77777777" w:rsidR="00F17E66" w:rsidRPr="00F17E66" w:rsidRDefault="00F17E66" w:rsidP="007D40B1">
          <w:pPr>
            <w:rPr>
              <w:sz w:val="10"/>
              <w:szCs w:val="10"/>
            </w:rPr>
          </w:pPr>
        </w:p>
      </w:tc>
      <w:tc>
        <w:tcPr>
          <w:tcW w:w="6220" w:type="dxa"/>
        </w:tcPr>
        <w:p w14:paraId="74F50D4F" w14:textId="77777777" w:rsidR="00A42963" w:rsidRDefault="00A42963" w:rsidP="007D40B1">
          <w:pPr>
            <w:jc w:val="center"/>
            <w:rPr>
              <w:rFonts w:asciiTheme="minorHAnsi" w:hAnsiTheme="minorHAnsi" w:cstheme="minorHAnsi"/>
              <w:b/>
              <w:color w:val="595959"/>
              <w:szCs w:val="24"/>
              <w:lang w:val="en-US"/>
            </w:rPr>
          </w:pPr>
        </w:p>
        <w:p w14:paraId="74F50D50" w14:textId="77777777" w:rsidR="00380ACF" w:rsidRPr="00A42963" w:rsidRDefault="00380ACF" w:rsidP="007D40B1">
          <w:pPr>
            <w:jc w:val="center"/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</w:pP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SusTainable</w:t>
          </w:r>
          <w:proofErr w:type="spellEnd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 xml:space="preserve"> </w:t>
          </w: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dAta-dRiven</w:t>
          </w:r>
          <w:proofErr w:type="spellEnd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 xml:space="preserve"> </w:t>
          </w: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manufacTuring</w:t>
          </w:r>
          <w:proofErr w:type="spellEnd"/>
        </w:p>
        <w:p w14:paraId="74F50D51" w14:textId="77777777" w:rsidR="00380ACF" w:rsidRPr="00A42963" w:rsidRDefault="00380ACF" w:rsidP="007D40B1">
          <w:pPr>
            <w:jc w:val="center"/>
            <w:rPr>
              <w:rFonts w:asciiTheme="minorHAnsi" w:hAnsiTheme="minorHAnsi" w:cstheme="minorHAnsi"/>
              <w:b/>
              <w:color w:val="525252" w:themeColor="accent3" w:themeShade="80"/>
              <w:sz w:val="16"/>
              <w:szCs w:val="20"/>
              <w:lang w:val="en-US"/>
            </w:rPr>
          </w:pPr>
        </w:p>
        <w:p w14:paraId="74F50D52" w14:textId="77777777" w:rsidR="00A42963" w:rsidRPr="00A42963" w:rsidRDefault="00A42963" w:rsidP="007D40B1">
          <w:pPr>
            <w:jc w:val="center"/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</w:pPr>
          <w:r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>Accordo Innovazione DM 31/12/2021</w:t>
          </w:r>
        </w:p>
        <w:p w14:paraId="74F50D53" w14:textId="77777777" w:rsidR="00380ACF" w:rsidRPr="00A42963" w:rsidRDefault="00380ACF" w:rsidP="007D40B1">
          <w:pPr>
            <w:jc w:val="center"/>
            <w:rPr>
              <w:rFonts w:asciiTheme="minorHAnsi" w:hAnsiTheme="minorHAnsi" w:cstheme="minorHAnsi"/>
              <w:b/>
              <w:color w:val="595959"/>
              <w:szCs w:val="24"/>
            </w:rPr>
          </w:pPr>
          <w:r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 xml:space="preserve">Prog. n. </w:t>
          </w:r>
          <w:r w:rsidR="00A42963"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>F/310087/01-05/X56</w:t>
          </w:r>
          <w:r w:rsidR="00A42963" w:rsidRPr="00A42963">
            <w:rPr>
              <w:rFonts w:asciiTheme="minorHAnsi" w:hAnsiTheme="minorHAnsi" w:cstheme="minorHAnsi"/>
              <w:b/>
              <w:color w:val="595959"/>
              <w:sz w:val="24"/>
              <w:szCs w:val="32"/>
            </w:rPr>
            <w:t xml:space="preserve"> </w:t>
          </w:r>
        </w:p>
      </w:tc>
    </w:tr>
  </w:tbl>
  <w:p w14:paraId="74F50D55" w14:textId="77777777" w:rsidR="00087A59" w:rsidRPr="00A42963" w:rsidRDefault="00087A59" w:rsidP="00087A5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single" w:sz="18" w:space="0" w:color="024C41"/>
        <w:left w:val="none" w:sz="0" w:space="0" w:color="auto"/>
        <w:bottom w:val="single" w:sz="18" w:space="0" w:color="024C4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42"/>
      <w:gridCol w:w="6220"/>
    </w:tblGrid>
    <w:tr w:rsidR="00380ACF" w:rsidRPr="00380ACF" w14:paraId="74F50D60" w14:textId="77777777" w:rsidTr="00A42963">
      <w:tc>
        <w:tcPr>
          <w:tcW w:w="4542" w:type="dxa"/>
        </w:tcPr>
        <w:p w14:paraId="74F50D58" w14:textId="77777777" w:rsidR="00F17E66" w:rsidRPr="00F17E66" w:rsidRDefault="00F17E66" w:rsidP="0015016E">
          <w:pPr>
            <w:rPr>
              <w:sz w:val="10"/>
              <w:szCs w:val="10"/>
            </w:rPr>
          </w:pPr>
        </w:p>
        <w:p w14:paraId="74F50D59" w14:textId="77777777" w:rsidR="00380ACF" w:rsidRDefault="00380ACF" w:rsidP="0015016E">
          <w:r w:rsidRPr="00380ACF">
            <w:rPr>
              <w:noProof/>
            </w:rPr>
            <w:drawing>
              <wp:inline distT="0" distB="0" distL="0" distR="0" wp14:anchorId="74F50D67" wp14:editId="74F50D68">
                <wp:extent cx="2047875" cy="1134548"/>
                <wp:effectExtent l="0" t="0" r="0" b="8890"/>
                <wp:docPr id="88862020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6202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8155" cy="1140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F50D5A" w14:textId="77777777" w:rsidR="00F17E66" w:rsidRPr="00F17E66" w:rsidRDefault="00F17E66" w:rsidP="0015016E">
          <w:pPr>
            <w:rPr>
              <w:sz w:val="10"/>
              <w:szCs w:val="10"/>
            </w:rPr>
          </w:pPr>
        </w:p>
      </w:tc>
      <w:tc>
        <w:tcPr>
          <w:tcW w:w="6220" w:type="dxa"/>
        </w:tcPr>
        <w:p w14:paraId="74F50D5B" w14:textId="77777777" w:rsidR="00380ACF" w:rsidRDefault="00380ACF" w:rsidP="00002427">
          <w:pPr>
            <w:jc w:val="center"/>
            <w:rPr>
              <w:rFonts w:asciiTheme="minorHAnsi" w:hAnsiTheme="minorHAnsi" w:cstheme="minorHAnsi"/>
              <w:color w:val="525252" w:themeColor="accent3" w:themeShade="80"/>
              <w:sz w:val="28"/>
              <w:szCs w:val="24"/>
            </w:rPr>
          </w:pPr>
        </w:p>
        <w:p w14:paraId="74F50D5C" w14:textId="77777777" w:rsidR="00A42963" w:rsidRPr="00A42963" w:rsidRDefault="00A42963" w:rsidP="00A42963">
          <w:pPr>
            <w:jc w:val="center"/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</w:pP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SusTainable</w:t>
          </w:r>
          <w:proofErr w:type="spellEnd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 xml:space="preserve"> </w:t>
          </w: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dAta-dRiven</w:t>
          </w:r>
          <w:proofErr w:type="spellEnd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 xml:space="preserve"> </w:t>
          </w: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manufacTuring</w:t>
          </w:r>
          <w:proofErr w:type="spellEnd"/>
        </w:p>
        <w:p w14:paraId="74F50D5D" w14:textId="77777777" w:rsidR="00A42963" w:rsidRPr="00A42963" w:rsidRDefault="00A42963" w:rsidP="00A42963">
          <w:pPr>
            <w:jc w:val="center"/>
            <w:rPr>
              <w:rFonts w:asciiTheme="minorHAnsi" w:hAnsiTheme="minorHAnsi" w:cstheme="minorHAnsi"/>
              <w:b/>
              <w:color w:val="525252" w:themeColor="accent3" w:themeShade="80"/>
              <w:sz w:val="16"/>
              <w:szCs w:val="20"/>
              <w:lang w:val="en-US"/>
            </w:rPr>
          </w:pPr>
        </w:p>
        <w:p w14:paraId="74F50D5E" w14:textId="77777777" w:rsidR="00A42963" w:rsidRPr="00A42963" w:rsidRDefault="00A42963" w:rsidP="00A42963">
          <w:pPr>
            <w:jc w:val="center"/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</w:pPr>
          <w:r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>Accordo Innovazione DM 31/12/2021</w:t>
          </w:r>
        </w:p>
        <w:p w14:paraId="74F50D5F" w14:textId="77777777" w:rsidR="00380ACF" w:rsidRPr="008862C9" w:rsidRDefault="00A42963" w:rsidP="00A42963">
          <w:pPr>
            <w:jc w:val="center"/>
            <w:rPr>
              <w:rFonts w:asciiTheme="minorHAnsi" w:hAnsiTheme="minorHAnsi" w:cstheme="minorHAnsi"/>
              <w:b/>
              <w:color w:val="595959"/>
              <w:szCs w:val="24"/>
              <w:lang w:val="en-US"/>
            </w:rPr>
          </w:pPr>
          <w:r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>Prog. n. F/310087/01-05/X56</w:t>
          </w:r>
        </w:p>
      </w:tc>
    </w:tr>
  </w:tbl>
  <w:p w14:paraId="74F50D61" w14:textId="77777777" w:rsidR="00A45435" w:rsidRPr="00002427" w:rsidRDefault="00A45435" w:rsidP="00087A59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6CDB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E2B1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EC35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BD5014"/>
    <w:multiLevelType w:val="hybridMultilevel"/>
    <w:tmpl w:val="93769E98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4121B98"/>
    <w:multiLevelType w:val="hybridMultilevel"/>
    <w:tmpl w:val="AD8680F6"/>
    <w:lvl w:ilvl="0" w:tplc="8AC64D14">
      <w:start w:val="1"/>
      <w:numFmt w:val="bullet"/>
      <w:pStyle w:val="cElencoPuntato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1830AC">
      <w:start w:val="1"/>
      <w:numFmt w:val="decimal"/>
      <w:pStyle w:val="cElencoNumerato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557A6"/>
    <w:multiLevelType w:val="hybridMultilevel"/>
    <w:tmpl w:val="7F88E97C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D960A9C"/>
    <w:multiLevelType w:val="hybridMultilevel"/>
    <w:tmpl w:val="93769E98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DF2637A"/>
    <w:multiLevelType w:val="hybridMultilevel"/>
    <w:tmpl w:val="224410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E36B0"/>
    <w:multiLevelType w:val="hybridMultilevel"/>
    <w:tmpl w:val="85B4CF3C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5123DF"/>
    <w:multiLevelType w:val="hybridMultilevel"/>
    <w:tmpl w:val="BF0CD8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14988">
    <w:abstractNumId w:val="4"/>
  </w:num>
  <w:num w:numId="2" w16cid:durableId="191889600">
    <w:abstractNumId w:val="3"/>
  </w:num>
  <w:num w:numId="3" w16cid:durableId="1405685383">
    <w:abstractNumId w:val="6"/>
  </w:num>
  <w:num w:numId="4" w16cid:durableId="905260640">
    <w:abstractNumId w:val="9"/>
  </w:num>
  <w:num w:numId="5" w16cid:durableId="453256951">
    <w:abstractNumId w:val="5"/>
  </w:num>
  <w:num w:numId="6" w16cid:durableId="522670935">
    <w:abstractNumId w:val="7"/>
  </w:num>
  <w:num w:numId="7" w16cid:durableId="1079059330">
    <w:abstractNumId w:val="8"/>
  </w:num>
  <w:num w:numId="8" w16cid:durableId="1011294559">
    <w:abstractNumId w:val="0"/>
  </w:num>
  <w:num w:numId="9" w16cid:durableId="1541935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8672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5602661">
    <w:abstractNumId w:val="1"/>
  </w:num>
  <w:num w:numId="12" w16cid:durableId="151265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CE5"/>
    <w:rsid w:val="00001033"/>
    <w:rsid w:val="00002427"/>
    <w:rsid w:val="00006006"/>
    <w:rsid w:val="00020A2B"/>
    <w:rsid w:val="00024280"/>
    <w:rsid w:val="00052384"/>
    <w:rsid w:val="00064C8D"/>
    <w:rsid w:val="0008606B"/>
    <w:rsid w:val="00087A59"/>
    <w:rsid w:val="000918D6"/>
    <w:rsid w:val="000A188F"/>
    <w:rsid w:val="000B3532"/>
    <w:rsid w:val="000B5364"/>
    <w:rsid w:val="000C241B"/>
    <w:rsid w:val="000E0F4B"/>
    <w:rsid w:val="000E4A41"/>
    <w:rsid w:val="00100C27"/>
    <w:rsid w:val="0010451F"/>
    <w:rsid w:val="001051CE"/>
    <w:rsid w:val="0010645D"/>
    <w:rsid w:val="00113341"/>
    <w:rsid w:val="00127BBC"/>
    <w:rsid w:val="00137530"/>
    <w:rsid w:val="001449AE"/>
    <w:rsid w:val="001462FF"/>
    <w:rsid w:val="00146F78"/>
    <w:rsid w:val="0015016E"/>
    <w:rsid w:val="001510E5"/>
    <w:rsid w:val="001554A8"/>
    <w:rsid w:val="001653F0"/>
    <w:rsid w:val="001822C7"/>
    <w:rsid w:val="00191ADB"/>
    <w:rsid w:val="001A0748"/>
    <w:rsid w:val="001C44BF"/>
    <w:rsid w:val="001C69B5"/>
    <w:rsid w:val="001E1133"/>
    <w:rsid w:val="001E600D"/>
    <w:rsid w:val="00215B56"/>
    <w:rsid w:val="00222544"/>
    <w:rsid w:val="00227AC2"/>
    <w:rsid w:val="002975EB"/>
    <w:rsid w:val="002A5642"/>
    <w:rsid w:val="002B24E2"/>
    <w:rsid w:val="002B45C4"/>
    <w:rsid w:val="002C4B9B"/>
    <w:rsid w:val="002E15C9"/>
    <w:rsid w:val="002E47CA"/>
    <w:rsid w:val="002E484B"/>
    <w:rsid w:val="002F7338"/>
    <w:rsid w:val="00315AA6"/>
    <w:rsid w:val="003322CF"/>
    <w:rsid w:val="00343A1A"/>
    <w:rsid w:val="00347BBE"/>
    <w:rsid w:val="00350A3F"/>
    <w:rsid w:val="00370626"/>
    <w:rsid w:val="00371FD0"/>
    <w:rsid w:val="00380ACF"/>
    <w:rsid w:val="0038210E"/>
    <w:rsid w:val="00382ABE"/>
    <w:rsid w:val="00383857"/>
    <w:rsid w:val="00383873"/>
    <w:rsid w:val="00385DCD"/>
    <w:rsid w:val="00387C8F"/>
    <w:rsid w:val="003A3863"/>
    <w:rsid w:val="003A57CA"/>
    <w:rsid w:val="003C3A0D"/>
    <w:rsid w:val="003C64CC"/>
    <w:rsid w:val="003C78BD"/>
    <w:rsid w:val="003D56D6"/>
    <w:rsid w:val="003E42C0"/>
    <w:rsid w:val="003F4647"/>
    <w:rsid w:val="0040212E"/>
    <w:rsid w:val="00414D72"/>
    <w:rsid w:val="004237EC"/>
    <w:rsid w:val="00426722"/>
    <w:rsid w:val="00432469"/>
    <w:rsid w:val="00434775"/>
    <w:rsid w:val="00442016"/>
    <w:rsid w:val="00443BED"/>
    <w:rsid w:val="00450950"/>
    <w:rsid w:val="00450A34"/>
    <w:rsid w:val="00450E87"/>
    <w:rsid w:val="00462E5C"/>
    <w:rsid w:val="0047034A"/>
    <w:rsid w:val="004710B2"/>
    <w:rsid w:val="004916F7"/>
    <w:rsid w:val="00493606"/>
    <w:rsid w:val="00493E90"/>
    <w:rsid w:val="004B09C4"/>
    <w:rsid w:val="004C1AB8"/>
    <w:rsid w:val="004E415B"/>
    <w:rsid w:val="004E44AC"/>
    <w:rsid w:val="004F0C5E"/>
    <w:rsid w:val="004F0D85"/>
    <w:rsid w:val="004F32C6"/>
    <w:rsid w:val="004F52C7"/>
    <w:rsid w:val="005020E1"/>
    <w:rsid w:val="00506E16"/>
    <w:rsid w:val="00511B95"/>
    <w:rsid w:val="0052090E"/>
    <w:rsid w:val="00530C1B"/>
    <w:rsid w:val="00562094"/>
    <w:rsid w:val="005635AE"/>
    <w:rsid w:val="0057172B"/>
    <w:rsid w:val="0058038F"/>
    <w:rsid w:val="0058302C"/>
    <w:rsid w:val="005A3044"/>
    <w:rsid w:val="005A5BFE"/>
    <w:rsid w:val="005B40DA"/>
    <w:rsid w:val="005B41FC"/>
    <w:rsid w:val="005B52BF"/>
    <w:rsid w:val="005B5379"/>
    <w:rsid w:val="005B6BE3"/>
    <w:rsid w:val="005C62FD"/>
    <w:rsid w:val="005E6551"/>
    <w:rsid w:val="005E7218"/>
    <w:rsid w:val="005F1B60"/>
    <w:rsid w:val="005F5FDE"/>
    <w:rsid w:val="005F7F0A"/>
    <w:rsid w:val="0061475E"/>
    <w:rsid w:val="00615811"/>
    <w:rsid w:val="00625C20"/>
    <w:rsid w:val="0063488E"/>
    <w:rsid w:val="00634A47"/>
    <w:rsid w:val="00641534"/>
    <w:rsid w:val="00642610"/>
    <w:rsid w:val="00655FC3"/>
    <w:rsid w:val="006870C1"/>
    <w:rsid w:val="006C6880"/>
    <w:rsid w:val="006C6D64"/>
    <w:rsid w:val="006D05A1"/>
    <w:rsid w:val="006F4EFB"/>
    <w:rsid w:val="006F5C0B"/>
    <w:rsid w:val="006F7023"/>
    <w:rsid w:val="00720738"/>
    <w:rsid w:val="00725F1C"/>
    <w:rsid w:val="00730651"/>
    <w:rsid w:val="00730942"/>
    <w:rsid w:val="00755FC1"/>
    <w:rsid w:val="007646A3"/>
    <w:rsid w:val="00774C54"/>
    <w:rsid w:val="00783232"/>
    <w:rsid w:val="00792B4F"/>
    <w:rsid w:val="00796574"/>
    <w:rsid w:val="007C7F7A"/>
    <w:rsid w:val="007D40B1"/>
    <w:rsid w:val="007F6F05"/>
    <w:rsid w:val="0081034F"/>
    <w:rsid w:val="0083544C"/>
    <w:rsid w:val="0083750A"/>
    <w:rsid w:val="0084603E"/>
    <w:rsid w:val="00846290"/>
    <w:rsid w:val="0085429B"/>
    <w:rsid w:val="00857D04"/>
    <w:rsid w:val="008629CF"/>
    <w:rsid w:val="008862C9"/>
    <w:rsid w:val="00893C53"/>
    <w:rsid w:val="008A5A0D"/>
    <w:rsid w:val="008B7110"/>
    <w:rsid w:val="008C7ABE"/>
    <w:rsid w:val="008D7B33"/>
    <w:rsid w:val="008F5B7D"/>
    <w:rsid w:val="008F7966"/>
    <w:rsid w:val="009121CC"/>
    <w:rsid w:val="00924708"/>
    <w:rsid w:val="0097184C"/>
    <w:rsid w:val="00973674"/>
    <w:rsid w:val="00992EC6"/>
    <w:rsid w:val="00993B29"/>
    <w:rsid w:val="009A3651"/>
    <w:rsid w:val="009A6504"/>
    <w:rsid w:val="009B40B9"/>
    <w:rsid w:val="009B5D8D"/>
    <w:rsid w:val="009D4F69"/>
    <w:rsid w:val="009F0CC0"/>
    <w:rsid w:val="009F6E03"/>
    <w:rsid w:val="00A031DD"/>
    <w:rsid w:val="00A107D3"/>
    <w:rsid w:val="00A148F6"/>
    <w:rsid w:val="00A17053"/>
    <w:rsid w:val="00A265D6"/>
    <w:rsid w:val="00A3371E"/>
    <w:rsid w:val="00A35ABE"/>
    <w:rsid w:val="00A4172F"/>
    <w:rsid w:val="00A42963"/>
    <w:rsid w:val="00A45435"/>
    <w:rsid w:val="00A52CEE"/>
    <w:rsid w:val="00A550B9"/>
    <w:rsid w:val="00A67E40"/>
    <w:rsid w:val="00A72558"/>
    <w:rsid w:val="00A914BD"/>
    <w:rsid w:val="00AA3622"/>
    <w:rsid w:val="00AB1E29"/>
    <w:rsid w:val="00AC7E41"/>
    <w:rsid w:val="00AE28DE"/>
    <w:rsid w:val="00AF5714"/>
    <w:rsid w:val="00B1109C"/>
    <w:rsid w:val="00B2460F"/>
    <w:rsid w:val="00B30CF7"/>
    <w:rsid w:val="00B33D9C"/>
    <w:rsid w:val="00B34DCE"/>
    <w:rsid w:val="00B52762"/>
    <w:rsid w:val="00B613C9"/>
    <w:rsid w:val="00B70282"/>
    <w:rsid w:val="00B70A7C"/>
    <w:rsid w:val="00B70DBE"/>
    <w:rsid w:val="00B71BC6"/>
    <w:rsid w:val="00B751DC"/>
    <w:rsid w:val="00B75822"/>
    <w:rsid w:val="00B76C04"/>
    <w:rsid w:val="00B80B8C"/>
    <w:rsid w:val="00B83568"/>
    <w:rsid w:val="00B8550D"/>
    <w:rsid w:val="00B86FB9"/>
    <w:rsid w:val="00B91BC2"/>
    <w:rsid w:val="00BA013B"/>
    <w:rsid w:val="00BA0A34"/>
    <w:rsid w:val="00BA6AFC"/>
    <w:rsid w:val="00BA7CD5"/>
    <w:rsid w:val="00BB2626"/>
    <w:rsid w:val="00BC7873"/>
    <w:rsid w:val="00BE07DF"/>
    <w:rsid w:val="00BE3462"/>
    <w:rsid w:val="00BE7CC2"/>
    <w:rsid w:val="00BF0D90"/>
    <w:rsid w:val="00C04F39"/>
    <w:rsid w:val="00C05E87"/>
    <w:rsid w:val="00C0762F"/>
    <w:rsid w:val="00C10053"/>
    <w:rsid w:val="00C209DC"/>
    <w:rsid w:val="00C231E0"/>
    <w:rsid w:val="00C27F1C"/>
    <w:rsid w:val="00C57075"/>
    <w:rsid w:val="00C8188E"/>
    <w:rsid w:val="00CA6DE6"/>
    <w:rsid w:val="00CB04DC"/>
    <w:rsid w:val="00CB0E79"/>
    <w:rsid w:val="00CE26FC"/>
    <w:rsid w:val="00CF2A77"/>
    <w:rsid w:val="00D00B54"/>
    <w:rsid w:val="00D13170"/>
    <w:rsid w:val="00D2509B"/>
    <w:rsid w:val="00D311C2"/>
    <w:rsid w:val="00D37CF8"/>
    <w:rsid w:val="00D408CE"/>
    <w:rsid w:val="00D42E90"/>
    <w:rsid w:val="00D50B33"/>
    <w:rsid w:val="00D651DA"/>
    <w:rsid w:val="00D74CD3"/>
    <w:rsid w:val="00D93A8C"/>
    <w:rsid w:val="00D94EF4"/>
    <w:rsid w:val="00D97864"/>
    <w:rsid w:val="00DA23F0"/>
    <w:rsid w:val="00DB1A5B"/>
    <w:rsid w:val="00DC1BE9"/>
    <w:rsid w:val="00DD0FFC"/>
    <w:rsid w:val="00DE103F"/>
    <w:rsid w:val="00DE2135"/>
    <w:rsid w:val="00DE3725"/>
    <w:rsid w:val="00DE3A80"/>
    <w:rsid w:val="00DE7D27"/>
    <w:rsid w:val="00DF70B0"/>
    <w:rsid w:val="00E00C2B"/>
    <w:rsid w:val="00E14603"/>
    <w:rsid w:val="00E15F0D"/>
    <w:rsid w:val="00E21D1E"/>
    <w:rsid w:val="00E34E57"/>
    <w:rsid w:val="00E551CC"/>
    <w:rsid w:val="00E611F1"/>
    <w:rsid w:val="00E64474"/>
    <w:rsid w:val="00E72CA7"/>
    <w:rsid w:val="00E84486"/>
    <w:rsid w:val="00E924E9"/>
    <w:rsid w:val="00EB1C73"/>
    <w:rsid w:val="00EB6FED"/>
    <w:rsid w:val="00EC0D9B"/>
    <w:rsid w:val="00EE5CAC"/>
    <w:rsid w:val="00F13CFE"/>
    <w:rsid w:val="00F17E66"/>
    <w:rsid w:val="00F21F66"/>
    <w:rsid w:val="00F232FF"/>
    <w:rsid w:val="00F34BF3"/>
    <w:rsid w:val="00F406F1"/>
    <w:rsid w:val="00F41AE7"/>
    <w:rsid w:val="00F560E0"/>
    <w:rsid w:val="00F6345D"/>
    <w:rsid w:val="00F85C74"/>
    <w:rsid w:val="00F92042"/>
    <w:rsid w:val="00F976DC"/>
    <w:rsid w:val="00FA2CE5"/>
    <w:rsid w:val="00FC24C7"/>
    <w:rsid w:val="00FC3370"/>
    <w:rsid w:val="00FD0B91"/>
    <w:rsid w:val="00FD34F7"/>
    <w:rsid w:val="00FD6B54"/>
    <w:rsid w:val="00FF0C55"/>
    <w:rsid w:val="1775785A"/>
    <w:rsid w:val="1956D9D2"/>
    <w:rsid w:val="23A1DAF1"/>
    <w:rsid w:val="23DA3E87"/>
    <w:rsid w:val="2CCD05E7"/>
    <w:rsid w:val="4663C8B5"/>
    <w:rsid w:val="55E9D4E7"/>
    <w:rsid w:val="70697FB7"/>
    <w:rsid w:val="7191D35C"/>
    <w:rsid w:val="76E9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F50BF7"/>
  <w15:docId w15:val="{98AFC874-81CF-4554-AF99-2C2860E0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42963"/>
    <w:rPr>
      <w:rFonts w:ascii="Arial Narrow" w:hAnsi="Arial Narrow"/>
      <w:sz w:val="22"/>
      <w:szCs w:val="22"/>
    </w:rPr>
  </w:style>
  <w:style w:type="paragraph" w:styleId="Titolo1">
    <w:name w:val="heading 1"/>
    <w:basedOn w:val="Normale"/>
    <w:next w:val="Normale"/>
    <w:qFormat/>
    <w:pPr>
      <w:keepNext/>
      <w:keepLines/>
      <w:spacing w:before="240" w:after="120"/>
      <w:jc w:val="center"/>
      <w:outlineLvl w:val="0"/>
    </w:pPr>
    <w:rPr>
      <w:rFonts w:ascii="Times New Roman" w:hAnsi="Times New Roman"/>
      <w:b/>
      <w:color w:val="024C41"/>
      <w:sz w:val="40"/>
      <w:szCs w:val="40"/>
    </w:rPr>
  </w:style>
  <w:style w:type="paragraph" w:styleId="Titolo2">
    <w:name w:val="heading 2"/>
    <w:basedOn w:val="Normale"/>
    <w:next w:val="Normale"/>
    <w:qFormat/>
    <w:pPr>
      <w:keepNext/>
      <w:keepLines/>
      <w:spacing w:before="240" w:after="120"/>
      <w:outlineLvl w:val="1"/>
    </w:pPr>
    <w:rPr>
      <w:rFonts w:ascii="Times New Roman" w:hAnsi="Times New Roman"/>
      <w:b/>
      <w:color w:val="024C41"/>
      <w:sz w:val="32"/>
      <w:szCs w:val="32"/>
    </w:rPr>
  </w:style>
  <w:style w:type="paragraph" w:styleId="Titolo3">
    <w:name w:val="heading 3"/>
    <w:basedOn w:val="Normale"/>
    <w:next w:val="Normale"/>
    <w:qFormat/>
    <w:pPr>
      <w:keepNext/>
      <w:keepLines/>
      <w:spacing w:before="240" w:after="120"/>
      <w:outlineLvl w:val="2"/>
    </w:pPr>
    <w:rPr>
      <w:rFonts w:ascii="Times New Roman" w:hAnsi="Times New Roman"/>
      <w:b/>
      <w:color w:val="024C4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83544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83544C"/>
    <w:pPr>
      <w:tabs>
        <w:tab w:val="center" w:pos="4819"/>
        <w:tab w:val="right" w:pos="9638"/>
      </w:tabs>
    </w:pPr>
  </w:style>
  <w:style w:type="character" w:styleId="Collegamentoipertestuale">
    <w:name w:val="Hyperlink"/>
    <w:basedOn w:val="Carpredefinitoparagrafo"/>
    <w:rsid w:val="00383873"/>
    <w:rPr>
      <w:color w:val="0000FF"/>
      <w:u w:val="single"/>
    </w:rPr>
  </w:style>
  <w:style w:type="paragraph" w:customStyle="1" w:styleId="cIndirizzo">
    <w:name w:val="cIndirizzo"/>
    <w:basedOn w:val="Normale"/>
    <w:next w:val="Normale"/>
    <w:rsid w:val="00893C53"/>
    <w:pPr>
      <w:ind w:left="6804"/>
    </w:pPr>
  </w:style>
  <w:style w:type="paragraph" w:customStyle="1" w:styleId="cCorteseAttenzione">
    <w:name w:val="cCorteseAttenzione"/>
    <w:basedOn w:val="Normale"/>
    <w:next w:val="cIndirizzo"/>
    <w:rsid w:val="00893C53"/>
    <w:pPr>
      <w:ind w:left="6804"/>
    </w:pPr>
    <w:rPr>
      <w:i/>
    </w:rPr>
  </w:style>
  <w:style w:type="paragraph" w:customStyle="1" w:styleId="cRagioneSociale">
    <w:name w:val="cRagioneSociale"/>
    <w:basedOn w:val="Normale"/>
    <w:next w:val="cCorteseAttenzione"/>
    <w:rsid w:val="00E14603"/>
    <w:pPr>
      <w:spacing w:before="480"/>
      <w:ind w:left="6804"/>
    </w:pPr>
    <w:rPr>
      <w:b/>
    </w:rPr>
  </w:style>
  <w:style w:type="paragraph" w:customStyle="1" w:styleId="cOggetto">
    <w:name w:val="cOggetto"/>
    <w:basedOn w:val="Normale"/>
    <w:next w:val="Normale"/>
    <w:rsid w:val="00893C53"/>
    <w:pPr>
      <w:spacing w:before="480" w:after="360"/>
    </w:pPr>
  </w:style>
  <w:style w:type="paragraph" w:customStyle="1" w:styleId="cElencoPuntato">
    <w:name w:val="cElencoPuntato"/>
    <w:basedOn w:val="Normale"/>
    <w:rsid w:val="00893C53"/>
    <w:pPr>
      <w:numPr>
        <w:numId w:val="1"/>
      </w:numPr>
      <w:tabs>
        <w:tab w:val="clear" w:pos="720"/>
        <w:tab w:val="num" w:pos="360"/>
      </w:tabs>
      <w:ind w:left="360" w:hanging="180"/>
    </w:pPr>
  </w:style>
  <w:style w:type="paragraph" w:customStyle="1" w:styleId="cElencoNumerato">
    <w:name w:val="cElencoNumerato"/>
    <w:basedOn w:val="Normale"/>
    <w:rsid w:val="00893C53"/>
    <w:pPr>
      <w:numPr>
        <w:ilvl w:val="1"/>
        <w:numId w:val="1"/>
      </w:numPr>
      <w:tabs>
        <w:tab w:val="clear" w:pos="1440"/>
        <w:tab w:val="num" w:pos="360"/>
      </w:tabs>
      <w:ind w:left="360" w:hanging="180"/>
    </w:pPr>
  </w:style>
  <w:style w:type="paragraph" w:customStyle="1" w:styleId="cSaluto">
    <w:name w:val="cSaluto"/>
    <w:basedOn w:val="Normale"/>
    <w:next w:val="Normale"/>
    <w:rsid w:val="00DE103F"/>
    <w:pPr>
      <w:spacing w:after="120"/>
    </w:pPr>
    <w:rPr>
      <w:i/>
    </w:rPr>
  </w:style>
  <w:style w:type="paragraph" w:customStyle="1" w:styleId="cFunzioneFirmatario">
    <w:name w:val="cFunzioneFirmatario"/>
    <w:basedOn w:val="Normale"/>
    <w:next w:val="Normale"/>
    <w:rsid w:val="00D00B54"/>
    <w:pPr>
      <w:ind w:left="6804"/>
    </w:pPr>
    <w:rPr>
      <w:i/>
    </w:rPr>
  </w:style>
  <w:style w:type="paragraph" w:customStyle="1" w:styleId="cFirmatario">
    <w:name w:val="cFirmatario"/>
    <w:basedOn w:val="Normale"/>
    <w:next w:val="cFunzioneFirmatario"/>
    <w:rsid w:val="00D00B54"/>
    <w:pPr>
      <w:spacing w:before="480"/>
      <w:ind w:left="6804"/>
    </w:pPr>
  </w:style>
  <w:style w:type="table" w:styleId="Grigliatabella">
    <w:name w:val="Table Grid"/>
    <w:basedOn w:val="Tabellanormale"/>
    <w:rsid w:val="00B75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rsid w:val="00B751DC"/>
  </w:style>
  <w:style w:type="paragraph" w:styleId="Paragrafoelenco">
    <w:name w:val="List Paragraph"/>
    <w:basedOn w:val="Normale"/>
    <w:uiPriority w:val="34"/>
    <w:qFormat/>
    <w:rsid w:val="00CA6DE6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70626"/>
    <w:rPr>
      <w:rFonts w:ascii="Arial Narrow" w:hAnsi="Arial Narrow"/>
      <w:sz w:val="22"/>
      <w:szCs w:val="22"/>
    </w:rPr>
  </w:style>
  <w:style w:type="character" w:styleId="Collegamentovisitato">
    <w:name w:val="FollowedHyperlink"/>
    <w:basedOn w:val="Carpredefinitoparagrafo"/>
    <w:rsid w:val="00F560E0"/>
    <w:rPr>
      <w:color w:val="954F72" w:themeColor="followedHyperlink"/>
      <w:u w:val="single"/>
    </w:rPr>
  </w:style>
  <w:style w:type="paragraph" w:styleId="Didascalia">
    <w:name w:val="caption"/>
    <w:basedOn w:val="Normale"/>
    <w:qFormat/>
    <w:pPr>
      <w:spacing w:before="60" w:after="180"/>
    </w:pPr>
    <w:rPr>
      <w:rFonts w:ascii="Times New Roman" w:hAnsi="Times New Roman"/>
      <w:i/>
      <w:color w:val="404040"/>
      <w:sz w:val="18"/>
      <w:szCs w:val="18"/>
    </w:rPr>
  </w:style>
  <w:style w:type="table" w:customStyle="1" w:styleId="Table">
    <w:name w:val="Table"/>
    <w:basedOn w:val="Tabellanormale"/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FFFFFF"/>
      </w:rPr>
      <w:tblPr/>
      <w:tcPr>
        <w:shd w:val="clear" w:color="auto" w:fill="0B5A3C"/>
      </w:tcPr>
    </w:tblStyle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COMMERCIALE%20FIORANO\Tesi\2010\Alessandro%20Vitto\Autorizzazione%20Alessandro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Autorizzazione Alessandro</Template>
  <TotalTime>0</TotalTime>
  <Pages>14</Pages>
  <Words>3777</Words>
  <Characters>21534</Characters>
  <Application>Microsoft Office Word</Application>
  <DocSecurity>0</DocSecurity>
  <Lines>179</Lines>
  <Paragraphs>50</Paragraphs>
  <ScaleCrop>false</ScaleCrop>
  <Company>Proelia Sistemi Srl</Company>
  <LinksUpToDate>false</LinksUpToDate>
  <CharactersWithSpaces>25261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Davide Settembre</cp:lastModifiedBy>
  <cp:revision>16</cp:revision>
  <dcterms:created xsi:type="dcterms:W3CDTF">2026-08-07T13:59:00Z</dcterms:created>
  <dcterms:modified xsi:type="dcterms:W3CDTF">2026-08-07T14:19:00Z</dcterms:modified>
</cp:coreProperties>
</file>