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Enterprise Web Requirements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Functional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Access Levels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staff (academic and support) must be able to submit one or more ideas.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staff can view all submitted ideas.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staff can comment on submitted ideas.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staff can give a thumbs up or thumbs down on any idea, only once per idea.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b5394"/>
          <w:sz w:val="20"/>
          <w:szCs w:val="20"/>
          <w:rtl w:val="0"/>
        </w:rPr>
        <w:t xml:space="preserve">All users must be able to view a list of most popular ideas (based on thumbs up/down), most viewed ideas, most recent ideas and most recent comments.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QA manager must be able to add categories of ideas, and delete unused categories.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b5394"/>
          <w:sz w:val="20"/>
          <w:szCs w:val="20"/>
          <w:rtl w:val="0"/>
        </w:rPr>
        <w:t xml:space="preserve">QA managers details must be stored with the department they belong to included.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QA managers must be able to download all selected contributions after final closure date in a ZIP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Administrator must be able to maintain system data (closure dates, staff details etc).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Idea Submission Form 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b5394"/>
          <w:sz w:val="20"/>
          <w:szCs w:val="20"/>
          <w:rtl w:val="0"/>
        </w:rPr>
        <w:t xml:space="preserve">A checkbox must be included on the submission form for users to confirm they have read the terms and conditions.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b5394"/>
          <w:sz w:val="20"/>
          <w:szCs w:val="20"/>
          <w:rtl w:val="0"/>
        </w:rPr>
        <w:t xml:space="preserve">Document upload option must be included on the form.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method for tagging ideas by categories must be included on the form.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Emails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Each time a new idea is submitted, the QA manager of the department for the member of staff that submitted, must receive an email notification.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 each comment added to an idea, an email notification must be sent to the original author of the idea.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Ideas and comments can be posted anonymously but author’s details must be stored in the database and only prevented from displaying on the webpage.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closure date must prevent new ideas from being submitted; comments can continue on ideas after the closure date, until a final closure date.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0b539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b5394"/>
          <w:sz w:val="20"/>
          <w:szCs w:val="20"/>
          <w:rtl w:val="0"/>
        </w:rPr>
        <w:t xml:space="preserve">Lists of ideas must be paginated (5 per page).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Statistical analysis must be available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(For QA Managers?)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of number of ideas per department etc.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Non-Functional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Security: Database security, code protected from SQL injections.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Portability: Mobile, desktop, cross-browser compatibility, clear information architecture on all platforms.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Usability: Responsive design, must meet accessibility criteria, clear information architecture, aesthetically pleasing.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Thoroughly tested.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Anything else?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