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b/>
          <w:bCs/>
          <w:color w:val="0F2E52"/>
          <w:sz w:val="56"/>
          <w:szCs w:val="56"/>
        </w:rPr>
        <w:t xml:space="preserve">3P PARTNER</w:t>
      </w:r>
    </w:p>
    <w:p>
      <w:pPr>
        <w:spacing w:after="400" w:before="120"/>
        <w:jc w:val="center"/>
      </w:pPr>
      <w:r>
        <w:rPr>
          <w:b/>
          <w:bCs/>
          <w:color w:val="1B4F8A"/>
          <w:sz w:val="34"/>
          <w:szCs w:val="34"/>
        </w:rPr>
        <w:t xml:space="preserve">Мобильное приложение ТСД</w:t>
      </w:r>
    </w:p>
    <w:p>
      <w:pPr>
        <w:spacing w:after="900"/>
        <w:jc w:val="center"/>
      </w:pPr>
      <w:r>
        <w:rPr>
          <w:i/>
          <w:iCs/>
          <w:color w:val="444444"/>
          <w:sz w:val="24"/>
          <w:szCs w:val="24"/>
        </w:rPr>
        <w:t xml:space="preserve">Руководство пользователя для кладовщиков и операторов склада</w:t>
      </w:r>
    </w:p>
    <w:tbl>
      <w:tblPr>
        <w:tblW w:type="dxa" w:w="6000"/>
        <w:jc w:val="center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shd w:fill="F2F4F7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color w:val="444444"/>
                <w:sz w:val="21"/>
                <w:szCs w:val="21"/>
              </w:rPr>
              <w:t xml:space="preserve">Приложение охватывает весь путь заявки на складе:</w:t>
            </w:r>
          </w:p>
          <w:p>
            <w:pPr>
              <w:jc w:val="center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Приёмка → Хранение → Обработка → Отгрузка → Документы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360"/>
      </w:pPr>
      <w:r>
        <w:t xml:space="preserve">О приложении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Приложение предназначено для кладовщиков и операторов ТСД. Через него ведётся вся работа с заявкой партнёра на складе: от приёмки товара до отгрузки, включая размещение на складе и выполнение операций по каждому артикулу (упаковка, маркировка и т.д.).</w:t>
      </w:r>
    </w:p>
    <w:p>
      <w:pPr>
        <w:pStyle w:val="Heading1"/>
        <w:spacing w:after="160" w:before="360"/>
      </w:pPr>
      <w:r>
        <w:t xml:space="preserve">1. Первый запуск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Откройте приложение — появится список заявок.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Если список пустой или показывает ошибку сети — зайдите в «Настройки» (нижнее меню) и проверьте адрес сервера. Обычно он уже прописан по умолчанию, менять не нужно.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Если связь с сервером обрывается (слабый Wi-Fi на складе) — приложение само незаметно повторяет запрос 1–2 раза. Если после этого всё равно ошибка — проверьте, что Wi-Fi/сеть вообще есть на устройстве.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2. Главное нижнее меню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Внизу главного экрана три вкладки — они всегда доступны: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rPr>
          <w:tblHeader/>
        </w:trPr>
        <w:tc>
          <w:tcPr>
            <w:tcW w:type="dxa" w:w="32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Вкладка</w:t>
            </w:r>
          </w:p>
        </w:tc>
        <w:tc>
          <w:tcPr>
            <w:tcW w:type="dxa" w:w="58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там</w:t>
            </w:r>
          </w:p>
        </w:tc>
      </w:tr>
      <w:tr>
        <w:tc>
          <w:tcPr>
            <w:tcW w:type="dxa" w:w="32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Заявки</w:t>
            </w:r>
          </w:p>
        </w:tc>
        <w:tc>
          <w:tcPr>
            <w:tcW w:type="dxa" w:w="58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Список всех заявок партнёров. Основной рабочий экран.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Склад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Поиск остатков по адресу ячейки и лента последних перемещений — не привязано к конкретной заявке, для быстрой сверки «что и где лежит».</w:t>
            </w:r>
          </w:p>
        </w:tc>
      </w:tr>
      <w:tr>
        <w:tc>
          <w:tcPr>
            <w:tcW w:type="dxa" w:w="32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Настройки</w:t>
            </w:r>
          </w:p>
        </w:tc>
        <w:tc>
          <w:tcPr>
            <w:tcW w:type="dxa" w:w="58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Адрес сервера.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Вкладка «Заявки»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Поиск — по номеру заявки или артикулу.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Фильтр «К выполнению» / «Все заявки» — по умолчанию скрыты закрытые и дефектные заявки, чтобы не мешали. «Все заявки» показывает вообще всё.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Каждая карточка — номер заявки, партнёр, количество позиций, дата, цветной статус.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Тап по карточке открывает заявку.</w:t>
      </w:r>
    </w:p>
    <w:p>
      <w:pPr>
        <w:spacing w:after="80"/>
      </w:pPr>
    </w:p>
    <w:p>
      <w:pPr>
        <w:pStyle w:val="Heading2"/>
        <w:spacing w:after="120" w:before="280"/>
      </w:pPr>
      <w:r>
        <w:t xml:space="preserve">Что означает цвет статуса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означает</w:t>
            </w:r>
          </w:p>
        </w:tc>
      </w:tr>
      <w:tr>
        <w:tc>
          <w:tcPr>
            <w:tcW w:type="dxa" w:w="2600"/>
            <w:shd w:fill="E9E9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Запланировано</w:t>
            </w:r>
          </w:p>
        </w:tc>
        <w:tc>
          <w:tcPr>
            <w:tcW w:type="dxa" w:w="6460"/>
            <w:shd w:fill="E9E9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Заявка создана, работа ещё не начата</w:t>
            </w:r>
          </w:p>
        </w:tc>
      </w:tr>
      <w:tr>
        <w:tc>
          <w:tcPr>
            <w:tcW w:type="dxa" w:w="2600"/>
            <w:shd w:fill="EFE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Приёмка</w:t>
            </w:r>
          </w:p>
        </w:tc>
        <w:tc>
          <w:tcPr>
            <w:tcW w:type="dxa" w:w="6460"/>
            <w:shd w:fill="EFE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Идёт/прошла приёмка товара</w:t>
            </w:r>
          </w:p>
        </w:tc>
      </w:tr>
      <w:tr>
        <w:tc>
          <w:tcPr>
            <w:tcW w:type="dxa" w:w="2600"/>
            <w:shd w:fill="E1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Хранение</w:t>
            </w:r>
          </w:p>
        </w:tc>
        <w:tc>
          <w:tcPr>
            <w:tcW w:type="dxa" w:w="6460"/>
            <w:shd w:fill="E1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Товар размещён на складе</w:t>
            </w:r>
          </w:p>
        </w:tc>
      </w:tr>
      <w:tr>
        <w:tc>
          <w:tcPr>
            <w:tcW w:type="dxa" w:w="2600"/>
            <w:shd w:fill="E1EE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В работе</w:t>
            </w:r>
          </w:p>
        </w:tc>
        <w:tc>
          <w:tcPr>
            <w:tcW w:type="dxa" w:w="6460"/>
            <w:shd w:fill="E1EE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Выполняются операции по товару (упаковка, маркировка и т.д.)</w:t>
            </w:r>
          </w:p>
        </w:tc>
      </w:tr>
      <w:tr>
        <w:tc>
          <w:tcPr>
            <w:tcW w:type="dxa" w:w="2600"/>
            <w:shd w:fill="E4F6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Готово</w:t>
            </w:r>
          </w:p>
        </w:tc>
        <w:tc>
          <w:tcPr>
            <w:tcW w:type="dxa" w:w="6460"/>
            <w:shd w:fill="E4F6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Все операции выполнены</w:t>
            </w:r>
          </w:p>
        </w:tc>
      </w:tr>
      <w:tr>
        <w:tc>
          <w:tcPr>
            <w:tcW w:type="dxa" w:w="2600"/>
            <w:shd w:fill="DF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Отгружено</w:t>
            </w:r>
          </w:p>
        </w:tc>
        <w:tc>
          <w:tcPr>
            <w:tcW w:type="dxa" w:w="6460"/>
            <w:shd w:fill="DF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Товар передан партнёру</w:t>
            </w:r>
          </w:p>
        </w:tc>
      </w:tr>
      <w:tr>
        <w:tc>
          <w:tcPr>
            <w:tcW w:type="dxa" w:w="2600"/>
            <w:shd w:fill="E7E7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Закрыто</w:t>
            </w:r>
          </w:p>
        </w:tc>
        <w:tc>
          <w:tcPr>
            <w:tcW w:type="dxa" w:w="6460"/>
            <w:shd w:fill="E7E7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Заявка полностью завершена, документы сформированы</w:t>
            </w:r>
          </w:p>
        </w:tc>
      </w:tr>
      <w:tr>
        <w:tc>
          <w:tcPr>
            <w:tcW w:type="dxa" w:w="2600"/>
            <w:shd w:fill="FBE3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Дефект</w:t>
            </w:r>
          </w:p>
        </w:tc>
        <w:tc>
          <w:tcPr>
            <w:tcW w:type="dxa" w:w="6460"/>
            <w:shd w:fill="FBE3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Отдельная претензия/брак — вне обычной цепочки</w:t>
            </w:r>
          </w:p>
        </w:tc>
      </w:tr>
    </w:tbl>
    <w:p>
      <w:pPr>
        <w:spacing w:after="160"/>
      </w:pPr>
    </w:p>
    <w:tbl>
      <w:tblPr>
        <w:tblW w:type="dxa" w:w="9060"/>
        <w:tblBorders>
          <w:top w:val="single" w:color="1B4F8A" w:sz="4"/>
          <w:left w:val="single" w:color="1B4F8A" w:sz="24"/>
          <w:bottom w:val="single" w:color="1B4F8A" w:sz="4"/>
          <w:right w:val="single" w:color="1B4F8A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Автоматическая смена статуса</w:t>
            </w:r>
          </w:p>
          <w:p>
            <w:r>
              <w:rPr>
                <w:color w:val="444444"/>
                <w:sz w:val="22"/>
                <w:szCs w:val="22"/>
              </w:rPr>
              <w:t xml:space="preserve">Статус в большинстве случаев меняется автоматически по мере того, как вы оформляете приёмку, размещаете товар, выполняете операции и отгружаете — вручную его трогать обычно не нужно. Но при необходимости статус можно сменить вручную: на вкладке «Обзор» внутри заявки нажмите на плашку статуса рядом с именем партнёра.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4. Внутри заявки: рабочее пространство с пятью вкладками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После открытия заявки появляется своё нижнее меню из пяти разделов. Кнопка «Назад» в шапке — выход из заявки к общему списку.</w:t>
      </w:r>
    </w:p>
    <w:p>
      <w:pPr>
        <w:pStyle w:val="Heading2"/>
        <w:spacing w:after="120" w:before="280"/>
      </w:pPr>
      <w:r>
        <w:t xml:space="preserve">4.1. Обзор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Название партнёра, статус (можно сменить вручную), общий процент готовности операций.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Список позиций (артикулов) заявки. Под каждой — сколько операций выполнено из скольких.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Если у позиции написано «Артикул не найден в справочнике SKU» — по ней нельзя провести операции, пока артикул не заведён в справочник (это делается на сайте, не в приложении).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Тап по позиции открывает экран «Обработка» этого артикула (раздел 5 ниже).</w:t>
      </w:r>
    </w:p>
    <w:p>
      <w:pPr>
        <w:pStyle w:val="Heading2"/>
        <w:spacing w:after="120" w:before="280"/>
      </w:pPr>
      <w:r>
        <w:t xml:space="preserve">4.2. Приёмка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Здесь фиксируется физическое поступление товара согласно заявке.</w:t>
      </w:r>
    </w:p>
    <w:p>
      <w:pPr>
        <w:spacing w:after="160"/>
      </w:pPr>
      <w:r>
        <w:rPr>
          <w:b/>
          <w:bCs/>
          <w:color w:val="1A1A1A"/>
          <w:sz w:val="22"/>
          <w:szCs w:val="22"/>
        </w:rPr>
        <w:t xml:space="preserve">Как оформить приёмку: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Выберите тип: Паллетная / Коробочная / Поштучная.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Укажите, кто принял.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По каждой открытой позиции введите, сколько принимаете сейчас.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Нажмите «Оформить приёмку».</w:t>
      </w:r>
    </w:p>
    <w:p>
      <w:pPr>
        <w:spacing w:after="80"/>
      </w:pPr>
    </w:p>
    <w:tbl>
      <w:tblPr>
        <w:tblW w:type="dxa" w:w="9060"/>
        <w:tblBorders>
          <w:top w:val="single" w:color="1B4F8A" w:sz="4"/>
          <w:left w:val="single" w:color="1B4F8A" w:sz="24"/>
          <w:bottom w:val="single" w:color="1B4F8A" w:sz="4"/>
          <w:right w:val="single" w:color="1B4F8A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Важно про количество — чтобы не запутаться</w:t>
            </w:r>
          </w:p>
          <w:p>
            <w:r>
              <w:rPr>
                <w:color w:val="444444"/>
                <w:sz w:val="22"/>
                <w:szCs w:val="22"/>
              </w:rPr>
              <w:t xml:space="preserve">Поле «Принять сейчас» по умолчанию заполнено остатком, а не полным заявленным количеством — вводить заново уже принятое не нужно. Под полем всегда видно: «Заявлено: N · принято ранее: N · осталось: N». Больше, чем осталось, ввести нельзя — поле само не даст ввести лишнее, а сервер дополнительно это проверяет.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Как только позиция принята полностью, она пропадает из формы для ввода и переезжает в отдельный список сверху — «Уже принято полностью» с зелёной галочкой. Повторно провести по ней приёмку нельзя — так и задумано, это защита от задвоения.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Если приняли не всё количество на этот раз (осталось «в долгу») или количество отличается от того, что должны были принять — появляется блок «Тип расхождения»: отметьте, в чём проблема (качество / наименование / количество / упаковка / дефект) и опишите словами в комментарии.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Если по заявке уже всё принято до последней позиции — вместо формы вы увидите сообщение «Все позиции по заявке уже приняты» и кнопки оформления не будет.</w:t>
      </w:r>
    </w:p>
    <w:p>
      <w:pPr>
        <w:spacing w:after="80"/>
      </w:pPr>
    </w:p>
    <w:p>
      <w:pPr>
        <w:spacing w:after="160"/>
      </w:pPr>
      <w:r>
        <w:rPr>
          <w:b/>
          <w:bCs/>
          <w:color w:val="1A1A1A"/>
          <w:sz w:val="22"/>
          <w:szCs w:val="22"/>
        </w:rPr>
        <w:t xml:space="preserve">История приёмок</w:t>
      </w:r>
      <w:r>
        <w:rPr>
          <w:color w:val="444444"/>
          <w:sz w:val="22"/>
          <w:szCs w:val="22"/>
        </w:rPr>
        <w:t xml:space="preserve"> — ниже формы, список всех проведённых приёмок по заявке. У каждой: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отметка «Частичная приёмка», если было расхождение;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кнопки формирования документов: МХ-1 (акт приёма-передачи, всегда доступен) и ТОРГ-2 (при расхождениях — только если приёмка была частичной).</w:t>
      </w:r>
    </w:p>
    <w:p>
      <w:pPr>
        <w:pStyle w:val="Heading2"/>
        <w:spacing w:after="120" w:before="280"/>
      </w:pPr>
      <w:r>
        <w:t xml:space="preserve">4.3. Хранение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Здесь товар «раскладывается» по ячейкам склада. По каждой позиции показано, на каких адресах и сколько единиц сейчас лежит (или «Товар ещё не размещён», если пусто).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Три кнопки под позицией: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rPr>
          <w:tblHeader/>
        </w:trPr>
        <w:tc>
          <w:tcPr>
            <w:tcW w:type="dxa" w:w="22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Кнопка</w:t>
            </w:r>
          </w:p>
        </w:tc>
        <w:tc>
          <w:tcPr>
            <w:tcW w:type="dxa" w:w="68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type="dxa" w:w="22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Разместить</w:t>
            </w:r>
          </w:p>
        </w:tc>
        <w:tc>
          <w:tcPr>
            <w:tcW w:type="dxa" w:w="68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Добавить товар на указанный адрес ячейки (например, A-01-01) в указанном количестве.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Переместить</w:t>
            </w:r>
          </w:p>
        </w:tc>
        <w:tc>
          <w:tcPr>
            <w:tcW w:type="dxa" w:w="68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Перенести товар с одного адреса на другой (обязательно указать оба адреса и количество).</w:t>
            </w:r>
          </w:p>
        </w:tc>
      </w:tr>
      <w:tr>
        <w:tc>
          <w:tcPr>
            <w:tcW w:type="dxa" w:w="22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Снять</w:t>
            </w:r>
          </w:p>
        </w:tc>
        <w:tc>
          <w:tcPr>
            <w:tcW w:type="dxa" w:w="68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Списать товар с адреса (например, при отгрузке или порче).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444444"/>
          <w:sz w:val="22"/>
          <w:szCs w:val="22"/>
        </w:rPr>
        <w:t xml:space="preserve">«Переместить» и «Снять» недоступны, пока по позиции ничего не размещено. Система не даст снять или переместить больше, чем реально числится на адресе — если попробовать, появится сообщение с точным остатком.</w:t>
      </w:r>
    </w:p>
    <w:p>
      <w:pPr>
        <w:pStyle w:val="Heading2"/>
        <w:spacing w:after="120" w:before="280"/>
      </w:pPr>
      <w:r>
        <w:t xml:space="preserve">4.4. Отгрузка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Оформление передачи товара партнёру.</w:t>
      </w:r>
    </w:p>
    <w:p>
      <w:pPr>
        <w:spacing w:after="160"/>
      </w:pPr>
      <w:r>
        <w:rPr>
          <w:b/>
          <w:bCs/>
          <w:color w:val="1A1A1A"/>
          <w:sz w:val="22"/>
          <w:szCs w:val="22"/>
        </w:rPr>
        <w:t xml:space="preserve">Как создать отгрузку: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Выберите способ: Собственными силами (нужно указать номер автомобиля и водителя) или Силами партнёра.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Проверьте/поправьте количество по каждой позиции (по умолчанию — заявленное количество).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Нажмите «Создать отгрузку».</w:t>
      </w:r>
    </w:p>
    <w:p>
      <w:pPr>
        <w:spacing w:after="80"/>
      </w:pPr>
    </w:p>
    <w:p>
      <w:pPr>
        <w:spacing w:after="160"/>
      </w:pPr>
      <w:r>
        <w:rPr>
          <w:color w:val="444444"/>
          <w:sz w:val="22"/>
          <w:szCs w:val="22"/>
        </w:rPr>
        <w:t xml:space="preserve">Отгрузка появляется в истории со статусом «Не отгружено». Когда товар физически передан — нажмите «Отметить отгруженной», укажите, кто отгрузил. После этого становятся доступны кнопки формирования документов ТТН и МХ-3.</w:t>
      </w:r>
    </w:p>
    <w:p>
      <w:pPr>
        <w:pStyle w:val="Heading2"/>
        <w:spacing w:after="120" w:before="280"/>
      </w:pPr>
      <w:r>
        <w:t xml:space="preserve">4.5. Документы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Общий список всех документов, сформированных по заявке — МХ-1, ТОРГ-2 (из приёмки), ТТН, МХ-3 (из отгрузки). У каждого — номер, дата и кто сформировал. Это история, ничего оформлять здесь не нужно — документы создаются кнопками на вкладках «Приёмка» и «Отгрузка».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5. Обработка позиции (артикула)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Открывается тапом на позицию во вкладке «Обзор».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Наверху — наименование, спецотметки товара (хрупкое, ЧЗ и т.п.), сумма трёх сторон, заявленное количество.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«Кол-во по факту» и «Артикул при пересорте» — заполняются, если по факту получилось не то количество или не тот товар, что заявлен. Не забудьте нажать «Сохранить факт».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Ниже — чек-лист операций из справочника SKU этого артикула (какие операции разрешены — определяется на сайте в карточке товара, здесь список только для отметки выполнения, добавить «свою» операцию нельзя).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Отметьте галочкой выполненную операцию.</w:t>
      </w:r>
    </w:p>
    <w:p>
      <w:pPr>
        <w:pStyle w:val="ListParagraph"/>
        <w:numPr>
          <w:ilvl w:val="1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Кнопка «Детали» раскрывает: факт. количество по этой операции, флаг «Брак», комментарий. Не забудьте «Сохранить» после заполнения.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Если у артикула нет привязанного справочника SKU — операции по нему недоступны, экран покажет предупреждение об этом.</w:t>
      </w:r>
    </w:p>
    <w:p>
      <w:pPr>
        <w:spacing w:after="80"/>
      </w:pPr>
    </w:p>
    <w:p>
      <w:pPr>
        <w:spacing w:after="160"/>
      </w:pPr>
      <w:r>
        <w:rPr>
          <w:color w:val="444444"/>
          <w:sz w:val="22"/>
          <w:szCs w:val="22"/>
        </w:rPr>
        <w:t xml:space="preserve">Процент готовности заявки на вкладке «Обзор» считается по этим отметкам автоматически.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6. Вкладка «Склад» (верхний уровень)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Не привязана к конкретной заявке — быстрый инструмент сверки: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Введите адрес ячейки — увидите, какие артикулы и в каком количестве там лежат.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Ниже — лента последних перемещений по складу (кто, что, куда, когда), зелёным — приход, красным — списание.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7. Частые ситуации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60"/>
      </w:tblGrid>
      <w:tr>
        <w:trPr>
          <w:tblHeader/>
        </w:trPr>
        <w:tc>
          <w:tcPr>
            <w:tcW w:type="dxa" w:w="3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Ситуация</w:t>
            </w:r>
          </w:p>
        </w:tc>
        <w:tc>
          <w:tcPr>
            <w:tcW w:type="dxa" w:w="5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это значит</w:t>
            </w:r>
          </w:p>
        </w:tc>
      </w:tr>
      <w:tr>
        <w:tc>
          <w:tcPr>
            <w:tcW w:type="dxa" w:w="3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Поле «Принять сейчас» не даёт ввести больше цифры</w:t>
            </w:r>
          </w:p>
        </w:tc>
        <w:tc>
          <w:tcPr>
            <w:tcW w:type="dxa" w:w="5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Столько и осталось принять по этой позиции — так и должно быть.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Позиции нет в форме приёмки, только в списке с галочкой</w:t>
            </w:r>
          </w:p>
        </w:tc>
        <w:tc>
          <w:tcPr>
            <w:tcW w:type="dxa" w:w="5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Она уже принята полностью, повторно проводить не нужно и нельзя.</w:t>
            </w:r>
          </w:p>
        </w:tc>
      </w:tr>
      <w:tr>
        <w:tc>
          <w:tcPr>
            <w:tcW w:type="dxa" w:w="3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«Снять»/«Переместить» выдаёт ошибку с остатком</w:t>
            </w:r>
          </w:p>
        </w:tc>
        <w:tc>
          <w:tcPr>
            <w:tcW w:type="dxa" w:w="5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Вы пытаетесь списать больше, чем реально числится на адресе — проверьте фактический остаток и введите корректное количество.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Кнопка «Переместить»/«Снять» неактивна</w:t>
            </w:r>
          </w:p>
        </w:tc>
        <w:tc>
          <w:tcPr>
            <w:tcW w:type="dxa" w:w="5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По этой позиции ещё ничего не размещено на складе — сначала «Разместить».</w:t>
            </w:r>
          </w:p>
        </w:tc>
      </w:tr>
      <w:tr>
        <w:tc>
          <w:tcPr>
            <w:tcW w:type="dxa" w:w="3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В «Обработке» нет списка операций, только предупреждение</w:t>
            </w:r>
          </w:p>
        </w:tc>
        <w:tc>
          <w:tcPr>
            <w:tcW w:type="dxa" w:w="5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Артикул не привязан к справочнику SKU — нужно завести его в справочнике на сайте.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Приложение долго грузит / ошибка сети</w:t>
            </w:r>
          </w:p>
        </w:tc>
        <w:tc>
          <w:tcPr>
            <w:tcW w:type="dxa" w:w="5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Проверьте Wi-Fi; приложение само повторяет запрос при кратковременном обрыве, но не бесконечно.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3P Partner ТСД —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2E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2026-07-31T10:14:33.299Z</dcterms:created>
  <dcterms:modified xsi:type="dcterms:W3CDTF">2026-07-31T10:14:33.301Z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