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C428" w14:textId="77777777" w:rsidR="0020064E" w:rsidRPr="001B25A8" w:rsidRDefault="00000000">
      <w:pPr>
        <w:pStyle w:val="aa"/>
        <w:jc w:val="center"/>
        <w:rPr>
          <w:lang w:val="ru-RU"/>
        </w:rPr>
      </w:pPr>
      <w:proofErr w:type="spellStart"/>
      <w:r>
        <w:t>TimeTracker</w:t>
      </w:r>
      <w:proofErr w:type="spellEnd"/>
      <w:r w:rsidRPr="001B25A8">
        <w:rPr>
          <w:lang w:val="ru-RU"/>
        </w:rPr>
        <w:t>: добавление операций (активностей) через веб-интерфейс</w:t>
      </w:r>
    </w:p>
    <w:p w14:paraId="6226E9D4" w14:textId="77777777" w:rsidR="0020064E" w:rsidRPr="001B25A8" w:rsidRDefault="00000000">
      <w:pPr>
        <w:rPr>
          <w:lang w:val="ru-RU"/>
        </w:rPr>
      </w:pPr>
      <w:r w:rsidRPr="001B25A8">
        <w:rPr>
          <w:lang w:val="ru-RU"/>
        </w:rPr>
        <w:t>В приложении учёт ведётся по активностям (операциям/участкам). Каждая активность привязана к зоне склада, имеет штрихкод (ШК), полное и короткое наименование; поле «Метрика» необязательно и используется для справки.</w:t>
      </w:r>
    </w:p>
    <w:p w14:paraId="09E545CE" w14:textId="77777777" w:rsidR="0020064E" w:rsidRDefault="00000000">
      <w:pPr>
        <w:pStyle w:val="1"/>
      </w:pPr>
      <w:r>
        <w:t>1. Как открыть раздел управления</w:t>
      </w:r>
    </w:p>
    <w:p w14:paraId="3BB3B6DE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 xml:space="preserve">Откройте главную страницу </w:t>
      </w:r>
      <w:proofErr w:type="spellStart"/>
      <w:r>
        <w:t>TimeTracker</w:t>
      </w:r>
      <w:proofErr w:type="spellEnd"/>
      <w:r w:rsidRPr="001B25A8">
        <w:rPr>
          <w:lang w:val="ru-RU"/>
        </w:rPr>
        <w:t xml:space="preserve"> в браузере.</w:t>
      </w:r>
    </w:p>
    <w:p w14:paraId="787B43FA" w14:textId="77777777" w:rsidR="0020064E" w:rsidRDefault="00000000">
      <w:pPr>
        <w:pStyle w:val="a0"/>
      </w:pPr>
      <w:r w:rsidRPr="001B25A8">
        <w:rPr>
          <w:lang w:val="ru-RU"/>
        </w:rPr>
        <w:t xml:space="preserve">В правой части шапки нажмите кнопку с иконкой шестерёнки (настройки). </w:t>
      </w:r>
      <w:proofErr w:type="spellStart"/>
      <w:r>
        <w:t>Подсказка</w:t>
      </w:r>
      <w:proofErr w:type="spellEnd"/>
      <w:r>
        <w:t>: «</w:t>
      </w:r>
      <w:proofErr w:type="spellStart"/>
      <w:r>
        <w:t>Админ</w:t>
      </w:r>
      <w:proofErr w:type="spellEnd"/>
      <w:r>
        <w:t xml:space="preserve">: </w:t>
      </w:r>
      <w:proofErr w:type="spellStart"/>
      <w:r>
        <w:t>Активности</w:t>
      </w:r>
      <w:proofErr w:type="spellEnd"/>
      <w:r>
        <w:t>».</w:t>
      </w:r>
    </w:p>
    <w:p w14:paraId="2BEBCC27" w14:textId="77777777" w:rsidR="0020064E" w:rsidRDefault="00000000">
      <w:pPr>
        <w:pStyle w:val="a0"/>
      </w:pPr>
      <w:proofErr w:type="spellStart"/>
      <w:r>
        <w:t>Откроется</w:t>
      </w:r>
      <w:proofErr w:type="spellEnd"/>
      <w:r>
        <w:t xml:space="preserve"> </w:t>
      </w:r>
      <w:proofErr w:type="spellStart"/>
      <w:r>
        <w:t>окно</w:t>
      </w:r>
      <w:proofErr w:type="spellEnd"/>
      <w:r>
        <w:t xml:space="preserve"> «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активностями</w:t>
      </w:r>
      <w:proofErr w:type="spellEnd"/>
      <w:r>
        <w:t>».</w:t>
      </w:r>
    </w:p>
    <w:p w14:paraId="3D49302D" w14:textId="3DAB4BDB" w:rsidR="001B25A8" w:rsidRDefault="001B25A8" w:rsidP="001B25A8">
      <w:pPr>
        <w:pStyle w:val="a0"/>
        <w:numPr>
          <w:ilvl w:val="0"/>
          <w:numId w:val="0"/>
        </w:numPr>
        <w:ind w:left="360" w:hanging="360"/>
      </w:pPr>
      <w:r w:rsidRPr="001B25A8">
        <w:drawing>
          <wp:inline distT="0" distB="0" distL="0" distR="0" wp14:anchorId="6F89E321" wp14:editId="3F0FAEEB">
            <wp:extent cx="2762250" cy="2006266"/>
            <wp:effectExtent l="0" t="0" r="0" b="0"/>
            <wp:docPr id="150253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7182" name=""/>
                    <pic:cNvPicPr/>
                  </pic:nvPicPr>
                  <pic:blipFill rotWithShape="1">
                    <a:blip r:embed="rId6"/>
                    <a:srcRect l="83507" b="75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768" cy="2006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3B13D" w14:textId="77777777" w:rsidR="0020064E" w:rsidRPr="001B25A8" w:rsidRDefault="00000000">
      <w:pPr>
        <w:pStyle w:val="1"/>
        <w:rPr>
          <w:lang w:val="ru-RU"/>
        </w:rPr>
      </w:pPr>
      <w:r w:rsidRPr="001B25A8">
        <w:rPr>
          <w:lang w:val="ru-RU"/>
        </w:rPr>
        <w:t xml:space="preserve">2. Массовый импорт из </w:t>
      </w:r>
      <w:r>
        <w:t>Excel</w:t>
      </w:r>
    </w:p>
    <w:p w14:paraId="78B3260E" w14:textId="77777777" w:rsidR="0020064E" w:rsidRPr="001B25A8" w:rsidRDefault="00000000">
      <w:pPr>
        <w:rPr>
          <w:lang w:val="ru-RU"/>
        </w:rPr>
      </w:pPr>
      <w:r w:rsidRPr="001B25A8">
        <w:rPr>
          <w:lang w:val="ru-RU"/>
        </w:rPr>
        <w:t>Удобно, когда нужно добавить много строк из таблицы.</w:t>
      </w:r>
    </w:p>
    <w:p w14:paraId="0BC7F06F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 xml:space="preserve">В блоке «Массовый импорт из </w:t>
      </w:r>
      <w:r>
        <w:t>Excel</w:t>
      </w:r>
      <w:r w:rsidRPr="001B25A8">
        <w:rPr>
          <w:lang w:val="ru-RU"/>
        </w:rPr>
        <w:t>» выберите зону: Терминал 3, Терминал 2, Мезонин или Балк.</w:t>
      </w:r>
    </w:p>
    <w:p w14:paraId="105F83DB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 xml:space="preserve">В </w:t>
      </w:r>
      <w:r>
        <w:t>Excel</w:t>
      </w:r>
      <w:r w:rsidRPr="001B25A8">
        <w:rPr>
          <w:lang w:val="ru-RU"/>
        </w:rPr>
        <w:t xml:space="preserve"> подготовьте три колонки в порядке: Наименование, ШК, Метрика.</w:t>
      </w:r>
    </w:p>
    <w:p w14:paraId="3B521E82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Выделите нужные ячейки (включая строки данных), скопируйте (</w:t>
      </w:r>
      <w:r>
        <w:t>Ctrl</w:t>
      </w:r>
      <w:r w:rsidRPr="001B25A8">
        <w:rPr>
          <w:lang w:val="ru-RU"/>
        </w:rPr>
        <w:t>+</w:t>
      </w:r>
      <w:r>
        <w:t>C</w:t>
      </w:r>
      <w:r w:rsidRPr="001B25A8">
        <w:rPr>
          <w:lang w:val="ru-RU"/>
        </w:rPr>
        <w:t>).</w:t>
      </w:r>
    </w:p>
    <w:p w14:paraId="586932AC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Вставьте текст в большое поле ввода в окне импорта (</w:t>
      </w:r>
      <w:r>
        <w:t>Ctrl</w:t>
      </w:r>
      <w:r w:rsidRPr="001B25A8">
        <w:rPr>
          <w:lang w:val="ru-RU"/>
        </w:rPr>
        <w:t>+</w:t>
      </w:r>
      <w:r>
        <w:t>V</w:t>
      </w:r>
      <w:r w:rsidRPr="001B25A8">
        <w:rPr>
          <w:lang w:val="ru-RU"/>
        </w:rPr>
        <w:t xml:space="preserve">). Колонки должны разделяться табуляцией — так </w:t>
      </w:r>
      <w:r>
        <w:t>Excel</w:t>
      </w:r>
      <w:r w:rsidRPr="001B25A8">
        <w:rPr>
          <w:lang w:val="ru-RU"/>
        </w:rPr>
        <w:t xml:space="preserve"> копирует по умолчанию.</w:t>
      </w:r>
    </w:p>
    <w:p w14:paraId="56C9DB55" w14:textId="77777777" w:rsidR="0020064E" w:rsidRDefault="00000000">
      <w:pPr>
        <w:pStyle w:val="a0"/>
      </w:pPr>
      <w:proofErr w:type="spellStart"/>
      <w:r>
        <w:t>Нажмите</w:t>
      </w:r>
      <w:proofErr w:type="spellEnd"/>
      <w:r>
        <w:t xml:space="preserve"> «</w:t>
      </w:r>
      <w:proofErr w:type="spellStart"/>
      <w:r>
        <w:t>Импортировать</w:t>
      </w:r>
      <w:proofErr w:type="spellEnd"/>
      <w:r>
        <w:t>».</w:t>
      </w:r>
    </w:p>
    <w:p w14:paraId="18F02678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Система покажет результат: сколько записей добавлено и сколько пропущено (например, из-за дубликата ШК в базе).</w:t>
      </w:r>
    </w:p>
    <w:p w14:paraId="50009439" w14:textId="77777777" w:rsidR="0020064E" w:rsidRDefault="00000000">
      <w:r w:rsidRPr="001B25A8">
        <w:rPr>
          <w:lang w:val="ru-RU"/>
        </w:rPr>
        <w:t xml:space="preserve">Автоматическое короткое имя: из полного наименования берутся последние три сегмента, разделённые символом «_» (подчёркивание), не длиннее 99 символов. При </w:t>
      </w:r>
      <w:r w:rsidRPr="001B25A8">
        <w:rPr>
          <w:lang w:val="ru-RU"/>
        </w:rPr>
        <w:lastRenderedPageBreak/>
        <w:t>необходимости короткое имя можно задать вручную через добавление одной записи (см. ниже).</w:t>
      </w:r>
    </w:p>
    <w:p w14:paraId="08636272" w14:textId="77777777" w:rsidR="001B25A8" w:rsidRDefault="001B25A8"/>
    <w:p w14:paraId="75040BA2" w14:textId="3E46A9E0" w:rsidR="001B25A8" w:rsidRPr="001B25A8" w:rsidRDefault="001B25A8">
      <w:r w:rsidRPr="001B25A8">
        <w:drawing>
          <wp:inline distT="0" distB="0" distL="0" distR="0" wp14:anchorId="37EFC833" wp14:editId="7CEC24EE">
            <wp:extent cx="5486400" cy="5241290"/>
            <wp:effectExtent l="0" t="0" r="0" b="0"/>
            <wp:docPr id="111727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74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2540" w14:textId="77777777" w:rsidR="0020064E" w:rsidRDefault="00000000">
      <w:pPr>
        <w:pStyle w:val="1"/>
      </w:pPr>
      <w:r>
        <w:t xml:space="preserve">3.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вручную</w:t>
      </w:r>
      <w:proofErr w:type="spellEnd"/>
    </w:p>
    <w:p w14:paraId="47F8DA39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Раскройте блок «+ Добавить одну активность вручную».</w:t>
      </w:r>
    </w:p>
    <w:p w14:paraId="30D88B9C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Заполните поля: ШК — полное название — короткое название. Поле «Метрика» можно оставить пустым.</w:t>
      </w:r>
    </w:p>
    <w:p w14:paraId="7E709D69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Нажмите «Добавить». Список в таблице ниже обновится.</w:t>
      </w:r>
    </w:p>
    <w:p w14:paraId="4153B8C2" w14:textId="77777777" w:rsidR="0020064E" w:rsidRDefault="00000000">
      <w:r w:rsidRPr="001B25A8">
        <w:rPr>
          <w:lang w:val="ru-RU"/>
        </w:rPr>
        <w:t>Важно: в текущей версии интерфейса для одиночного добавления зона в форме не выбирается — запись создаётся для зоны по умолчанию (Терминал 3). Для других зон используйте массовый импорт с выбором нужной зоны.</w:t>
      </w:r>
    </w:p>
    <w:p w14:paraId="7CCFF44B" w14:textId="77777777" w:rsidR="001B25A8" w:rsidRDefault="001B25A8"/>
    <w:p w14:paraId="1C230499" w14:textId="21AEF1DF" w:rsidR="001B25A8" w:rsidRPr="001B25A8" w:rsidRDefault="001B25A8">
      <w:r w:rsidRPr="001B25A8">
        <w:drawing>
          <wp:inline distT="0" distB="0" distL="0" distR="0" wp14:anchorId="4F81B9B9" wp14:editId="3A332BF4">
            <wp:extent cx="5486400" cy="2762885"/>
            <wp:effectExtent l="0" t="0" r="0" b="0"/>
            <wp:docPr id="1769377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7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CECE" w14:textId="77777777" w:rsidR="0020064E" w:rsidRDefault="00000000">
      <w:pPr>
        <w:pStyle w:val="1"/>
      </w:pPr>
      <w:r>
        <w:t xml:space="preserve">4. </w:t>
      </w:r>
      <w:proofErr w:type="spellStart"/>
      <w:r>
        <w:t>Просмотр</w:t>
      </w:r>
      <w:proofErr w:type="spellEnd"/>
      <w:r>
        <w:t xml:space="preserve"> и </w:t>
      </w:r>
      <w:proofErr w:type="spellStart"/>
      <w:r>
        <w:t>удаление</w:t>
      </w:r>
      <w:proofErr w:type="spellEnd"/>
    </w:p>
    <w:p w14:paraId="158196FF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В нижней части окна отображается таблица всех активностей: зона, ШК, полное и короткое имя, метрика.</w:t>
      </w:r>
    </w:p>
    <w:p w14:paraId="278A662B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Чтобы удалить запись, нажмите иконку корзины в строке и подтвердите удаление.</w:t>
      </w:r>
    </w:p>
    <w:p w14:paraId="037E3593" w14:textId="77777777" w:rsidR="0020064E" w:rsidRDefault="00000000">
      <w:pPr>
        <w:pStyle w:val="1"/>
      </w:pPr>
      <w:r>
        <w:t>5. После добавления: использование на терминале</w:t>
      </w:r>
    </w:p>
    <w:p w14:paraId="1BD9F37D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На главном экране выберите ту же зону, для которой создана активность.</w:t>
      </w:r>
    </w:p>
    <w:p w14:paraId="135EC6E6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Отсканируйте ШК активности, затем ШК сотрудника — смена начнётся, если данные в базе согласованы с зоной.</w:t>
      </w:r>
    </w:p>
    <w:p w14:paraId="360119C8" w14:textId="77777777" w:rsidR="0020064E" w:rsidRDefault="00000000">
      <w:pPr>
        <w:pStyle w:val="1"/>
      </w:pPr>
      <w:r>
        <w:t>6. Типичные проблемы</w:t>
      </w:r>
    </w:p>
    <w:p w14:paraId="6346D848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Сообщение об отсутствии активности при сканировании — проверьте, что ШК введён без лишних пробелов и что активность создана для выбранной зоны.</w:t>
      </w:r>
    </w:p>
    <w:p w14:paraId="2FE43F10" w14:textId="77777777" w:rsidR="0020064E" w:rsidRPr="001B25A8" w:rsidRDefault="00000000">
      <w:pPr>
        <w:pStyle w:val="a0"/>
        <w:rPr>
          <w:lang w:val="ru-RU"/>
        </w:rPr>
      </w:pPr>
      <w:r w:rsidRPr="001B25A8">
        <w:rPr>
          <w:lang w:val="ru-RU"/>
        </w:rPr>
        <w:t>Импорт «пропускает» строки — часто из-за уже существующего ШК; проверьте таблицу и отчёт после импорта.</w:t>
      </w:r>
    </w:p>
    <w:sectPr w:rsidR="0020064E" w:rsidRPr="001B25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143052">
    <w:abstractNumId w:val="8"/>
  </w:num>
  <w:num w:numId="2" w16cid:durableId="184485171">
    <w:abstractNumId w:val="6"/>
  </w:num>
  <w:num w:numId="3" w16cid:durableId="1270233066">
    <w:abstractNumId w:val="5"/>
  </w:num>
  <w:num w:numId="4" w16cid:durableId="741023381">
    <w:abstractNumId w:val="4"/>
  </w:num>
  <w:num w:numId="5" w16cid:durableId="2087144999">
    <w:abstractNumId w:val="7"/>
  </w:num>
  <w:num w:numId="6" w16cid:durableId="114762724">
    <w:abstractNumId w:val="3"/>
  </w:num>
  <w:num w:numId="7" w16cid:durableId="1479149701">
    <w:abstractNumId w:val="2"/>
  </w:num>
  <w:num w:numId="8" w16cid:durableId="1561088383">
    <w:abstractNumId w:val="1"/>
  </w:num>
  <w:num w:numId="9" w16cid:durableId="39316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5A8"/>
    <w:rsid w:val="0020064E"/>
    <w:rsid w:val="0029639D"/>
    <w:rsid w:val="00326F90"/>
    <w:rsid w:val="00972B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3C7B93"/>
  <w14:defaultImageDpi w14:val="300"/>
  <w15:docId w15:val="{9D714501-3720-40BC-88B9-EEFA9BFA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Арина Прокопенко</cp:lastModifiedBy>
  <cp:revision>2</cp:revision>
  <dcterms:created xsi:type="dcterms:W3CDTF">2013-12-23T23:15:00Z</dcterms:created>
  <dcterms:modified xsi:type="dcterms:W3CDTF">2026-04-13T11:55:00Z</dcterms:modified>
  <cp:category/>
</cp:coreProperties>
</file>