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365d"/>
          <w:sz w:val="56"/>
          <w:szCs w:val="56"/>
        </w:rPr>
        <w:t xml:space="preserve">InvoiceMaster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c5282"/>
          <w:sz w:val="36"/>
          <w:szCs w:val="36"/>
        </w:rPr>
        <w:t xml:space="preserve">发票分析系统</w:t>
      </w:r>
    </w:p>
    <w:p>
      <w:pPr>
        <w:spacing w:before="6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4a5568"/>
          <w:sz w:val="28"/>
          <w:szCs w:val="28"/>
        </w:rPr>
        <w:t xml:space="preserve">部署手册与使用说明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718096"/>
          <w:sz w:val="22"/>
          <w:szCs w:val="22"/>
        </w:rPr>
        <w:t xml:space="preserve">版本 2.2.0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718096"/>
          <w:sz w:val="22"/>
          <w:szCs w:val="22"/>
        </w:rPr>
        <w:t xml:space="preserve">2026 年 7 月</w:t>
      </w:r>
    </w:p>
    <w:p>
      <w:r>
        <w:br w:type="page"/>
      </w:r>
    </w:p>
    <w:p>
      <w:pPr>
        <w:pStyle w:val="Heading1"/>
        <w:spacing w:after="200" w:before="360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系统概述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InvoiceMaster 是一款开箱即用的 Windows 桌面应用，用于 PDF 电子发票的智能解析与管理。用户只需双击应用图标，窗口自动打开，即可上传发票 PDF 并查看自动提取的发票信息与统计分析。</w:t>
      </w:r>
    </w:p>
    <w:p>
      <w:pPr>
        <w:pStyle w:val="Heading2"/>
        <w:spacing w:after="160" w:before="280"/>
      </w:pPr>
      <w:r>
        <w:t xml:space="preserve">1.1 核心特点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开箱即用：双击 InvoiceMaster.exe 桌面应用即可使用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零依赖安装：运行环境与依赖已打包在单文件 exe 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无需预装任何环境（离线版 exe 内置运行时）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完全离线运行，无需联网下载依赖</w:t>
      </w:r>
    </w:p>
    <w:p>
      <w:pPr>
        <w:pStyle w:val="Heading2"/>
        <w:spacing w:after="160" w:before="280"/>
      </w:pPr>
      <w:r>
        <w:t xml:space="preserve">1.2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多文件批量上传 PDF 发票，自动去重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智能解析发票内容：基础信息、买卖双方、金额、行项目明细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在线预览原始 PDF 发票，支持内嵌阅读和新窗口打开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发票列表管理：搜索、高级筛选、删除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统计分析仪表盘：概览卡片、金额趋势图、类型分布饼图、服务类型柱状图、销售方排名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暗色 / 亮色主题切换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版本号、著作人、联系信息显示</w:t>
      </w:r>
    </w:p>
    <w:p>
      <w:pPr>
        <w:pStyle w:val="Heading2"/>
        <w:spacing w:after="160" w:before="280"/>
      </w:pPr>
      <w:r>
        <w:t xml:space="preserve">1.3 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后端框架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Python FastAPI +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数据库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SQLite（通过 SQLAlchemy ORM 管理）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PDF 解析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pdfplumber（文本提取 + 表格识别）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前端框架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React 18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构建工具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Vite 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Tailwind CSS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lucide-react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环境要求</w:t>
      </w:r>
    </w:p>
    <w:p>
      <w:pPr>
        <w:shd w:fill="FFF3CD" w:val="clear"/>
        <w:spacing w:after="40" w:before="40"/>
      </w:pPr>
      <w:r>
        <w:rPr>
          <w:rFonts w:ascii="Microsoft YaHei" w:cs="Microsoft YaHei" w:eastAsia="Microsoft YaHei" w:hAnsi="Microsoft YaHei"/>
          <w:color w:val="856404"/>
          <w:sz w:val="20"/>
          <w:szCs w:val="20"/>
        </w:rPr>
        <w:t xml:space="preserve">注意：v2.2.0 提供离线版（单 Windows 桌面应用，双击 exe 即用）与在线版（Windows 桌面壳 + Linux 后端）两种形态。离线版数据存储于本机，在线版数据存储于服务器。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操作系统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Windows 10+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系统自带 WebView2 运行时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3.10+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无需预安装（内置运行时）</w:t>
            </w:r>
          </w:p>
        </w:tc>
      </w:tr>
    </w:tbl>
    <w:p>
      <w:pPr>
        <w:pStyle w:val="Heading2"/>
        <w:spacing w:after="160" w:before="280"/>
      </w:pPr>
      <w:r>
        <w:t xml:space="preserve">2.1 完整技术栈（开发者参考）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以下为完整依赖列表，仅在重新构建项目时需要（最终用户无需关注）：</w:t>
      </w:r>
    </w:p>
    <w:p>
      <w:pPr>
        <w:pStyle w:val="Heading3"/>
        <w:spacing w:after="120" w:before="200"/>
      </w:pPr>
      <w:r>
        <w:t xml:space="preserve">Python 依赖（打包在离线版 exe 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fastapi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Web 框架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uvicorn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ASGI 服务器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sqlalchemy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ORM 数据库操作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pydantic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数据模型校验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pdfplumber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PDF 文本与表格提取</w:t>
            </w:r>
          </w:p>
        </w:tc>
      </w:tr>
    </w:tbl>
    <w:p>
      <w:pPr>
        <w:pStyle w:val="Heading3"/>
        <w:spacing w:after="120" w:before="200"/>
      </w:pPr>
      <w:r>
        <w:t xml:space="preserve">前端依赖（已预构建并打包在 exe 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包名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react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UI 框架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react-router-dom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前端路由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recharts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统计图表组件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lucide-react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图标库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tailwindcss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t xml:space="preserve">CSS 工具类框架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快速部署（推荐）</w:t>
      </w:r>
    </w:p>
    <w:p>
      <w:pPr>
        <w:pStyle w:val="Heading2"/>
        <w:spacing w:after="160" w:before="280"/>
      </w:pPr>
      <w:r>
        <w:t xml:space="preserve">3.1 一键启动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离线版已打包为单文件桌面应用，最终用户无需安装任何依赖。只需两步：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双击 dist/InvoiceMaster.exe（或项目根目录 start_app.bat）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应用窗口自动打开，即可开始使用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应用将自动完成以下操作：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启动内嵌后端服务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初始化本地数据库与上传目录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加载前端界面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等待就绪后自动打开应用窗口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应用窗口自动打开，即可开始使用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关闭应用窗口即可停止服务</w:t>
      </w:r>
    </w:p>
    <w:p>
      <w:pPr>
        <w:spacing w:before="80"/>
      </w:pPr>
    </w:p>
    <w:p>
      <w:pPr>
        <w:shd w:fill="FFF3CD" w:val="clear"/>
        <w:spacing w:after="40" w:before="40"/>
      </w:pPr>
      <w:r>
        <w:rPr>
          <w:rFonts w:ascii="Microsoft YaHei" w:cs="Microsoft YaHei" w:eastAsia="Microsoft YaHei" w:hAnsi="Microsoft YaHei"/>
          <w:color w:val="856404"/>
          <w:sz w:val="20"/>
          <w:szCs w:val="20"/>
        </w:rPr>
        <w:t xml:space="preserve">重要：首次启动约需 3-5 秒加载时间，请等待应用窗口自动打开。</w:t>
      </w:r>
    </w:p>
    <w:p>
      <w:pPr>
        <w:spacing w:before="80"/>
      </w:pPr>
    </w:p>
    <w:p>
      <w:pPr>
        <w:pStyle w:val="Heading2"/>
        <w:spacing w:after="160" w:before="280"/>
      </w:pPr>
      <w:r>
        <w:t xml:space="preserve">3.2 文件分发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如果要将系统交付给其他用户，只需将 dist/InvoiceMaster.exe 复制过去即可。接收方：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无需安装任何环境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双击 InvoiceMaster.exe 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无需联网安装任何依赖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手动部署（适用于开发者）</w:t>
      </w:r>
    </w:p>
    <w:p>
      <w:pPr>
        <w:pStyle w:val="Heading2"/>
        <w:spacing w:after="160" w:before="280"/>
      </w:pPr>
      <w:r>
        <w:t xml:space="preserve">4.1 重新构建前端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如果修改了前端代码，需要重新构建：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frontend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build:offline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构建产物写入 frontend/dist/，打包时内置于 exe。</w:t>
      </w:r>
    </w:p>
    <w:p>
      <w:pPr>
        <w:pStyle w:val="Heading2"/>
        <w:spacing w:after="160" w:before="280"/>
      </w:pPr>
      <w:r>
        <w:t xml:space="preserve">4.2 重新安装 Python 依赖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如果修改了 backend/requirements.txt，需要重新打包依赖：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backend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-r requirements.txt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完成后测试：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run.py</w:t>
      </w:r>
    </w:p>
    <w:p>
      <w:pPr>
        <w:pStyle w:val="Heading2"/>
        <w:spacing w:after="160" w:before="280"/>
      </w:pPr>
      <w:r>
        <w:t xml:space="preserve">4.3 手动启动后端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backend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run.py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启动后手动访问 http://127.0.0.1:8000 即可使用。</w:t>
      </w:r>
    </w:p>
    <w:p>
      <w:pPr>
        <w:pStyle w:val="Heading2"/>
        <w:spacing w:after="160" w:before="280"/>
      </w:pPr>
      <w:r>
        <w:t xml:space="preserve">4.4 前端开发模式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如需开发前端，可单独启动前端开发服务器：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frontend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dev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前端开发服务器默认监听 5173 端口，API 请求自动代理到后端 8000 端口。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使用说明</w:t>
      </w:r>
    </w:p>
    <w:p>
      <w:pPr>
        <w:pStyle w:val="Heading2"/>
        <w:spacing w:after="160" w:before="280"/>
      </w:pPr>
      <w:r>
        <w:t xml:space="preserve">5.1 上传发票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系统启动后默认进入「上传发票」页面。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点击虚线框区域选择 PDF 文件，或直接拖拽 PDF 文件到框内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支持一次选择多个文件（批量上传）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系统自动解析并入库，实时显示每份文件的解析结果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重复文件（相同 PDF）会自动跳过，提示「该发票已存在」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仅支持 PDF 格式文件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单文件大小限制为 10MB</w:t>
      </w:r>
    </w:p>
    <w:p>
      <w:pPr>
        <w:pStyle w:val="Heading2"/>
        <w:spacing w:after="160" w:before="280"/>
      </w:pPr>
      <w:r>
        <w:t xml:space="preserve">5.2 发票列表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顶部导航栏点击「发票列表」进入。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查看所有已解析的发票，默认按创建时间倒序排列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点击任意发票行跳转到详情页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搜索框支持模糊搜索：发票号码、购买方、销售方等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点击「筛选」展开高级筛选面板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筛选面板支持以下条件：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开票日期范围（从 / 至）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金额范围（最低 / 最高）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销售方（下拉选择已有数据，支持精确匹配）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发票类型（下拉选择已有数据，支持精确匹配）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点击「应用筛选」生效，点击「清除筛选」重置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点击删除图标可删除单张发票（有确认提示）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超过 20 条数据时自动分页</w:t>
      </w:r>
    </w:p>
    <w:p>
      <w:pPr>
        <w:pStyle w:val="Heading2"/>
        <w:spacing w:after="160" w:before="280"/>
      </w:pPr>
      <w:r>
        <w:t xml:space="preserve">5.3 发票详情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展示单个发票的完整解析结果：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原始发票 PDF 预览（可折叠，支持内置渲染或新窗口打开）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发票基础信息：发票名称、发票号码、开票日期、校验码、机器编号、发票类型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购买方信息：名称、纳税人识别号、地址电话、开户行及账号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销售方信息：名称、纳税人识别号、地址电话、开户行及账号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金额信息：不含税金额、税额、价税合计、大写金额、备注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行项目明细表格：商品/服务名称、规格型号、单位、数量、单价、金额、税率、税额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解析告警列表（如有字段未提取到）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原始提取文本（可折叠，方便人工比对）</w:t>
      </w:r>
    </w:p>
    <w:p>
      <w:pPr>
        <w:pStyle w:val="Heading2"/>
        <w:spacing w:after="160" w:before="280"/>
      </w:pPr>
      <w:r>
        <w:t xml:space="preserve">5.4 统计分析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顶部导航栏点击「统计分析」进入仪表盘页面。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统计概览卡片：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总发票数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总金额（价税合计）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总税额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最近开票日期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金额趋势图：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柱状图展示指定时间段内的发票数量和金额变化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支持「按月」和「按日」两种粒度切换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发票类型分布（饼图）：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展示各类发票的数量占比，标签自动定位防止文字截断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销售方 Top 排行（横向柱状图）：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展示发票数量最多的销售方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服务类型统计（柱状图）：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按发票行项目中的服务类别（如「交通运输服务」「生产生活服务」）汇总数量与金额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各图表下方均附带数据明细表格</w:t>
      </w:r>
    </w:p>
    <w:p>
      <w:pPr>
        <w:pStyle w:val="Heading2"/>
        <w:spacing w:after="160" w:before="280"/>
      </w:pPr>
      <w:r>
        <w:t xml:space="preserve">5.5 主题切换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页面顶部右侧的太阳/月亮图标可切换亮色 / 暗色主题，左侧显示版本号和著作人信息。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项目目录结构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InvoiceMaster/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start_app.bat              # 离线版启动脚本（回退源码运行）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template/                  # PDF 测试模板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backend/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requirements.txt       # Python 依赖声明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desktop/               # 桌面应用入口（offline_app.py / online_app.py）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app/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main.py            # FastAPI 入口 + SPA fallback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config.py          # 配置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db.py              # 数据库连接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models/            # ORM 数据模型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schemas/           # Pydantic 数据校验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api/routes/        # API 路由（invoices + stats）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services/          # PDF 提取、文本清洗、规则解析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data/                  # 运行时数据（默认 %LOCALAPPDATA%/InvoiceMaster/data）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frontend/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package.json           # npm 配置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├── dist/                  # 前端构建产物（离线版）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src/                   # React 源码（开发者用）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常见问题与故障排除</w:t>
      </w:r>
    </w:p>
    <w:p>
      <w:pPr>
        <w:pStyle w:val="Heading3"/>
        <w:spacing w:after="120" w:before="200"/>
      </w:pPr>
      <w:r>
        <w:t xml:space="preserve">Q: 启动报错「未找到 Python」（仅源码运行模式）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离线版 exe 无需 Python；仅源码运行（python desktop/offline_app.py）需要 Python 3.10+。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下载地址：https://www.python.org/downloads/</w:t>
      </w:r>
    </w:p>
    <w:p>
      <w:pPr>
        <w:pStyle w:val="Heading3"/>
        <w:spacing w:after="120" w:before="200"/>
      </w:pPr>
      <w:r>
        <w:t xml:space="preserve">Q: 双击 exe 无反应或闪退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请在命令行中手动运行：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确认 exe 文件完整未损坏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或运行 python backend/desktop/offline_app.py 查看报错信息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这样可以看到具体错误信息</w:t>
      </w:r>
    </w:p>
    <w:p>
      <w:pPr>
        <w:pStyle w:val="Heading3"/>
        <w:spacing w:after="120" w:before="200"/>
      </w:pPr>
      <w:r>
        <w:t xml:space="preserve">Q: 应用显示空白或「Internal Server Error」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请确认打包完整，或源码运行时 frontend/dist/ 已构建。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 dist/ 缺失，说明前端未构建。请在 frontend/ 目录下执行 npm install &amp;&amp; npm run build:offline。</w:t>
      </w:r>
    </w:p>
    <w:p>
      <w:pPr>
        <w:pStyle w:val="Heading3"/>
        <w:spacing w:after="120" w:before="200"/>
      </w:pPr>
      <w:r>
        <w:t xml:space="preserve">Q: 上传 PDF 后解析失败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当前版本对标准电子发票格式支持较好。如遇解析失败请检查：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PDF 文件是否为可搜索文本格式（非扫描图片）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发票模板格式是否与测试模板一致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可查看发票详情页的「解析告警」面板了解具体缺失字段</w:t>
      </w:r>
    </w:p>
    <w:p>
      <w:pPr>
        <w:pStyle w:val="Heading3"/>
        <w:spacing w:after="120" w:before="200"/>
      </w:pPr>
      <w:r>
        <w:t xml:space="preserve">Q: PDF 预览显示为空或报错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确保系统 WebView2 运行时正常（Windows 10/11 自带）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可点击 PDF 区域的「新窗口打开」链接直接查看原始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如果问题持续，请检查 %LOCALAPPDATA%/InvoiceMaster/data/uploads/ 目录下文件是否存在</w:t>
      </w:r>
    </w:p>
    <w:p>
      <w:pPr>
        <w:pStyle w:val="Heading3"/>
        <w:spacing w:after="120" w:before="200"/>
      </w:pPr>
      <w:r>
        <w:t xml:space="preserve">Q: 删除发票后列表显示异常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删除发票采用乐观本地更新策略，删除后从列表直接移除对应行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如遇异常请刷新页面（F5）</w:t>
      </w:r>
    </w:p>
    <w:p>
      <w:pPr>
        <w:pStyle w:val="Heading3"/>
        <w:spacing w:after="120" w:before="200"/>
      </w:pPr>
      <w:r>
        <w:t xml:space="preserve">Q: 统计数据与实际不符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统计数据仅统计成功解析（parse_status = parsed）的发票。请在发票列表确认所有目标发票均已成功解析。</w:t>
      </w:r>
    </w:p>
    <w:p>
      <w:pPr>
        <w:pStyle w:val="Heading3"/>
        <w:spacing w:after="120" w:before="200"/>
      </w:pPr>
      <w:r>
        <w:t xml:space="preserve">Q: 如何清空所有数据重新开始？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删除 %LOCALAPPDATA%/InvoiceMaster/data/invoices.db 文件并清空同目录 uploads/，重启即可。</w:t>
      </w:r>
    </w:p>
    <w:p>
      <w:pPr>
        <w:pStyle w:val="Heading3"/>
        <w:spacing w:after="120" w:before="200"/>
      </w:pPr>
      <w:r>
        <w:t xml:space="preserve">Q: 如何更新到新版本？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保留 %LOCALAPPDATA%/InvoiceMaster/data/ 目录（数据库和上传文件不丢失）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替换其他所有文件为新版本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双击 InvoiceMaster.exe 启动</w:t>
      </w:r>
    </w:p>
    <w:p>
      <w:pPr>
        <w:pStyle w:val="Heading3"/>
        <w:spacing w:after="120" w:before="200"/>
      </w:pPr>
      <w:r>
        <w:t xml:space="preserve">Q: 能否更换端口？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设置环境变量 INVOICEMASTER_PORT 为需要的端口号后启动。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80"/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Page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InvoiceMaster 发票分析系统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	部署手册与使用说明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2026-07-08T14:09:15.867Z</dcterms:created>
  <dcterms:modified xsi:type="dcterms:W3CDTF">2026-07-08T14:09:15.875Z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