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82A" w:rsidRPr="00151694" w:rsidRDefault="00E21806" w:rsidP="00E21806">
      <w:pPr>
        <w:pStyle w:val="Heading1"/>
        <w:rPr>
          <w:b/>
        </w:rPr>
      </w:pPr>
      <w:r w:rsidRPr="00151694">
        <w:rPr>
          <w:b/>
          <w:sz w:val="48"/>
        </w:rPr>
        <w:t>CHECKLIST</w:t>
      </w:r>
      <w:r w:rsidRPr="00151694">
        <w:rPr>
          <w:b/>
        </w:rPr>
        <w:br/>
        <w:t>For Publishing QT Documents</w:t>
      </w:r>
    </w:p>
    <w:p w:rsidR="00E21806" w:rsidRPr="00E21806" w:rsidRDefault="00E21806">
      <w:r>
        <w:t xml:space="preserve">This checklist identifies every task that must be accomplished when publishing one or more of the following documents that are under development — in whole or in part — by the W3C’s XML Query Working Group </w:t>
      </w:r>
      <w:r w:rsidR="00225CC9">
        <w:t xml:space="preserve">(including the “main” QT documents </w:t>
      </w:r>
      <w:proofErr w:type="spellStart"/>
      <w:r w:rsidR="00225CC9" w:rsidRPr="00E21806">
        <w:rPr>
          <w:i/>
        </w:rPr>
        <w:t>XQuery</w:t>
      </w:r>
      <w:proofErr w:type="spellEnd"/>
      <w:r w:rsidR="00225CC9" w:rsidRPr="00E21806">
        <w:rPr>
          <w:i/>
        </w:rPr>
        <w:t>: An XML Query Language</w:t>
      </w:r>
      <w:r w:rsidR="00225CC9">
        <w:t xml:space="preserve">, </w:t>
      </w:r>
      <w:r w:rsidR="00225CC9" w:rsidRPr="00E21806">
        <w:rPr>
          <w:i/>
        </w:rPr>
        <w:t>XML Path Language (</w:t>
      </w:r>
      <w:proofErr w:type="spellStart"/>
      <w:r w:rsidR="00225CC9" w:rsidRPr="00E21806">
        <w:rPr>
          <w:i/>
        </w:rPr>
        <w:t>XPath</w:t>
      </w:r>
      <w:proofErr w:type="spellEnd"/>
      <w:r w:rsidR="00225CC9" w:rsidRPr="00E21806">
        <w:rPr>
          <w:i/>
        </w:rPr>
        <w:t>)</w:t>
      </w:r>
      <w:r w:rsidR="00225CC9">
        <w:t xml:space="preserve">, </w:t>
      </w:r>
      <w:r w:rsidR="00225CC9" w:rsidRPr="00E21806">
        <w:rPr>
          <w:i/>
        </w:rPr>
        <w:t xml:space="preserve">XML Syntax for </w:t>
      </w:r>
      <w:proofErr w:type="spellStart"/>
      <w:r w:rsidR="00225CC9" w:rsidRPr="00E21806">
        <w:rPr>
          <w:i/>
        </w:rPr>
        <w:t>XQuery</w:t>
      </w:r>
      <w:proofErr w:type="spellEnd"/>
      <w:r w:rsidR="00225CC9" w:rsidRPr="00E21806">
        <w:rPr>
          <w:i/>
        </w:rPr>
        <w:t xml:space="preserve"> (</w:t>
      </w:r>
      <w:proofErr w:type="spellStart"/>
      <w:r w:rsidR="00225CC9" w:rsidRPr="00E21806">
        <w:rPr>
          <w:i/>
        </w:rPr>
        <w:t>XQueryX</w:t>
      </w:r>
      <w:proofErr w:type="spellEnd"/>
      <w:r w:rsidR="00225CC9" w:rsidRPr="00E21806">
        <w:rPr>
          <w:i/>
        </w:rPr>
        <w:t>)</w:t>
      </w:r>
      <w:r w:rsidR="00225CC9">
        <w:t xml:space="preserve">, </w:t>
      </w:r>
      <w:proofErr w:type="spellStart"/>
      <w:r w:rsidR="00225CC9" w:rsidRPr="00E21806">
        <w:rPr>
          <w:i/>
        </w:rPr>
        <w:t>XQuery</w:t>
      </w:r>
      <w:proofErr w:type="spellEnd"/>
      <w:r w:rsidR="00225CC9" w:rsidRPr="00E21806">
        <w:rPr>
          <w:i/>
        </w:rPr>
        <w:t xml:space="preserve"> and </w:t>
      </w:r>
      <w:proofErr w:type="spellStart"/>
      <w:r w:rsidR="00225CC9" w:rsidRPr="00E21806">
        <w:rPr>
          <w:i/>
        </w:rPr>
        <w:t>XPath</w:t>
      </w:r>
      <w:proofErr w:type="spellEnd"/>
      <w:r w:rsidR="00225CC9" w:rsidRPr="00E21806">
        <w:rPr>
          <w:i/>
        </w:rPr>
        <w:t xml:space="preserve"> Data Model (XDM)</w:t>
      </w:r>
      <w:r w:rsidR="00225CC9">
        <w:t xml:space="preserve">, </w:t>
      </w:r>
      <w:proofErr w:type="spellStart"/>
      <w:r w:rsidR="00225CC9" w:rsidRPr="00E21806">
        <w:rPr>
          <w:i/>
        </w:rPr>
        <w:t>XQuery</w:t>
      </w:r>
      <w:proofErr w:type="spellEnd"/>
      <w:r w:rsidR="00225CC9" w:rsidRPr="00E21806">
        <w:rPr>
          <w:i/>
        </w:rPr>
        <w:t xml:space="preserve"> and </w:t>
      </w:r>
      <w:proofErr w:type="spellStart"/>
      <w:r w:rsidR="00225CC9" w:rsidRPr="00E21806">
        <w:rPr>
          <w:i/>
        </w:rPr>
        <w:t>XPath</w:t>
      </w:r>
      <w:proofErr w:type="spellEnd"/>
      <w:r w:rsidR="00225CC9" w:rsidRPr="00E21806">
        <w:rPr>
          <w:i/>
        </w:rPr>
        <w:t xml:space="preserve"> Functions and Operators</w:t>
      </w:r>
      <w:r w:rsidR="00225CC9">
        <w:t xml:space="preserve">, and </w:t>
      </w:r>
      <w:r w:rsidR="00225CC9" w:rsidRPr="00E21806">
        <w:rPr>
          <w:i/>
        </w:rPr>
        <w:t xml:space="preserve">XSLT and </w:t>
      </w:r>
      <w:proofErr w:type="spellStart"/>
      <w:r w:rsidR="00225CC9" w:rsidRPr="00E21806">
        <w:rPr>
          <w:i/>
        </w:rPr>
        <w:t>XQuery</w:t>
      </w:r>
      <w:proofErr w:type="spellEnd"/>
      <w:r w:rsidR="00225CC9" w:rsidRPr="00E21806">
        <w:rPr>
          <w:i/>
        </w:rPr>
        <w:t xml:space="preserve"> Serialization</w:t>
      </w:r>
      <w:r w:rsidR="00225CC9">
        <w:t xml:space="preserve">, as well as the “add-on” QT documents </w:t>
      </w:r>
      <w:proofErr w:type="spellStart"/>
      <w:r w:rsidR="00225CC9">
        <w:rPr>
          <w:i/>
        </w:rPr>
        <w:t>XQuery</w:t>
      </w:r>
      <w:proofErr w:type="spellEnd"/>
      <w:r w:rsidR="00225CC9">
        <w:rPr>
          <w:i/>
        </w:rPr>
        <w:t xml:space="preserve"> and </w:t>
      </w:r>
      <w:proofErr w:type="spellStart"/>
      <w:r w:rsidR="00225CC9">
        <w:rPr>
          <w:i/>
        </w:rPr>
        <w:t>XPath</w:t>
      </w:r>
      <w:proofErr w:type="spellEnd"/>
      <w:r w:rsidR="00225CC9">
        <w:rPr>
          <w:i/>
        </w:rPr>
        <w:t xml:space="preserve"> Full Text</w:t>
      </w:r>
      <w:r w:rsidR="00225CC9">
        <w:t xml:space="preserve">, </w:t>
      </w:r>
      <w:proofErr w:type="spellStart"/>
      <w:r w:rsidR="00225CC9">
        <w:rPr>
          <w:i/>
        </w:rPr>
        <w:t>XQuery</w:t>
      </w:r>
      <w:proofErr w:type="spellEnd"/>
      <w:r w:rsidR="00225CC9">
        <w:rPr>
          <w:i/>
        </w:rPr>
        <w:t xml:space="preserve"> Update Facility</w:t>
      </w:r>
      <w:r w:rsidR="00225CC9">
        <w:t xml:space="preserve">, and </w:t>
      </w:r>
      <w:proofErr w:type="spellStart"/>
      <w:r w:rsidR="00225CC9">
        <w:rPr>
          <w:i/>
        </w:rPr>
        <w:t>XQuery</w:t>
      </w:r>
      <w:proofErr w:type="spellEnd"/>
      <w:r w:rsidR="00225CC9">
        <w:rPr>
          <w:i/>
        </w:rPr>
        <w:t xml:space="preserve"> Scripting Extension</w:t>
      </w:r>
      <w:r w:rsidR="00225CC9">
        <w:t>, plus the various Requirements and Use Cases documents)</w:t>
      </w:r>
      <w:r>
        <w:t>. The checklist currently applies to publishing version 3.0 of those documents, but will be modified as required for publication of all versions 3.</w:t>
      </w:r>
      <w:r>
        <w:rPr>
          <w:i/>
        </w:rPr>
        <w:t>x</w:t>
      </w:r>
      <w:r>
        <w:t>.</w:t>
      </w:r>
    </w:p>
    <w:p w:rsidR="008973BC" w:rsidRDefault="008973BC" w:rsidP="008973BC">
      <w:pPr>
        <w:pStyle w:val="ListParagraph"/>
        <w:numPr>
          <w:ilvl w:val="0"/>
          <w:numId w:val="1"/>
        </w:numPr>
      </w:pPr>
      <w:r>
        <w:t xml:space="preserve">Each document to be published must be built by the document publisher </w:t>
      </w:r>
      <w:r>
        <w:rPr>
          <w:i/>
        </w:rPr>
        <w:t>after</w:t>
      </w:r>
      <w:r>
        <w:t xml:space="preserve"> performing a </w:t>
      </w:r>
      <w:r w:rsidRPr="00F822AD">
        <w:rPr>
          <w:b/>
        </w:rPr>
        <w:t>full CVS Update</w:t>
      </w:r>
      <w:r>
        <w:t xml:space="preserve"> of the document publisher’s local </w:t>
      </w:r>
      <w:r w:rsidR="005E3B11">
        <w:t>“</w:t>
      </w:r>
      <w:r w:rsidR="001927DE">
        <w:t>.</w:t>
      </w:r>
      <w:r w:rsidR="005E3B11">
        <w:t>../</w:t>
      </w:r>
      <w:proofErr w:type="spellStart"/>
      <w:r>
        <w:t>qtspecs</w:t>
      </w:r>
      <w:proofErr w:type="spellEnd"/>
      <w:r w:rsidR="005E3B11">
        <w:t>/”</w:t>
      </w:r>
      <w:r>
        <w:t xml:space="preserve"> </w:t>
      </w:r>
      <w:r w:rsidR="00626F2F">
        <w:t>file system</w:t>
      </w:r>
      <w:r>
        <w:t xml:space="preserve"> (to ensure that all local files are fully up to date). </w:t>
      </w:r>
    </w:p>
    <w:p w:rsidR="00E21806" w:rsidRDefault="00626F2F" w:rsidP="00E21806">
      <w:pPr>
        <w:pStyle w:val="ListParagraph"/>
        <w:numPr>
          <w:ilvl w:val="0"/>
          <w:numId w:val="1"/>
        </w:numPr>
      </w:pPr>
      <w:r>
        <w:t>T</w:t>
      </w:r>
      <w:r w:rsidR="00E21806">
        <w:t xml:space="preserve">he </w:t>
      </w:r>
      <w:r w:rsidR="00E21806" w:rsidRPr="00F822AD">
        <w:rPr>
          <w:b/>
        </w:rPr>
        <w:t>Status Section entities</w:t>
      </w:r>
      <w:r w:rsidR="00E21806">
        <w:t xml:space="preserve"> declared in the internal subset DTD of each document being published</w:t>
      </w:r>
      <w:r>
        <w:t xml:space="preserve"> must be updated</w:t>
      </w:r>
      <w:r w:rsidR="008D6EC6">
        <w:t>,</w:t>
      </w:r>
      <w:r w:rsidR="00373498">
        <w:t xml:space="preserve"> as </w:t>
      </w:r>
      <w:r w:rsidR="008D6EC6">
        <w:t>described in the document entitled “</w:t>
      </w:r>
      <w:r w:rsidR="008A1CEB" w:rsidRPr="008A1CEB">
        <w:rPr>
          <w:i/>
        </w:rPr>
        <w:t>CHECKLIST -</w:t>
      </w:r>
      <w:r w:rsidR="008A1CEB">
        <w:t xml:space="preserve"> </w:t>
      </w:r>
      <w:r w:rsidR="008D6EC6">
        <w:rPr>
          <w:i/>
        </w:rPr>
        <w:t>Updating the Status Section</w:t>
      </w:r>
      <w:r w:rsidR="004D0FEB">
        <w:rPr>
          <w:i/>
        </w:rPr>
        <w:t>s</w:t>
      </w:r>
      <w:r w:rsidR="008D6EC6">
        <w:rPr>
          <w:i/>
        </w:rPr>
        <w:t xml:space="preserve"> of QT Documents</w:t>
      </w:r>
      <w:r w:rsidR="008D6EC6">
        <w:t>”</w:t>
      </w:r>
      <w:r w:rsidR="008A1CEB">
        <w:t>.</w:t>
      </w:r>
    </w:p>
    <w:p w:rsidR="00E54D90" w:rsidRDefault="00E54D90" w:rsidP="00E21806">
      <w:pPr>
        <w:pStyle w:val="ListParagraph"/>
        <w:numPr>
          <w:ilvl w:val="0"/>
          <w:numId w:val="1"/>
        </w:numPr>
      </w:pPr>
      <w:r>
        <w:t>Normative references (for W3C documents, typically taken from …/</w:t>
      </w:r>
      <w:proofErr w:type="spellStart"/>
      <w:r>
        <w:t>qtspecs</w:t>
      </w:r>
      <w:proofErr w:type="spellEnd"/>
      <w:r>
        <w:t>/etc/</w:t>
      </w:r>
      <w:r w:rsidRPr="00E54D90">
        <w:t>xsl-query-bibl.xml</w:t>
      </w:r>
      <w:r>
        <w:t>, …/</w:t>
      </w:r>
      <w:proofErr w:type="spellStart"/>
      <w:r>
        <w:t>qtspecs</w:t>
      </w:r>
      <w:proofErr w:type="spellEnd"/>
      <w:r>
        <w:t>/etc/</w:t>
      </w:r>
      <w:r w:rsidRPr="00E54D90">
        <w:t>tr.xml</w:t>
      </w:r>
      <w:r>
        <w:t>, and/or …/</w:t>
      </w:r>
      <w:proofErr w:type="spellStart"/>
      <w:r>
        <w:t>qtspecs</w:t>
      </w:r>
      <w:proofErr w:type="spellEnd"/>
      <w:r>
        <w:t>/etc/specs</w:t>
      </w:r>
      <w:r w:rsidRPr="00E54D90">
        <w:t>.xml</w:t>
      </w:r>
      <w:r>
        <w:t xml:space="preserve">) must be updated as needed (especially for the documents to be published). </w:t>
      </w:r>
    </w:p>
    <w:p w:rsidR="008973BC" w:rsidRDefault="007464F7" w:rsidP="00E21806">
      <w:pPr>
        <w:pStyle w:val="ListParagraph"/>
        <w:numPr>
          <w:ilvl w:val="0"/>
          <w:numId w:val="1"/>
        </w:numPr>
      </w:pPr>
      <w:r>
        <w:t>If the document or documents to be published are transitioning from one stage (</w:t>
      </w:r>
      <w:r>
        <w:rPr>
          <w:i/>
        </w:rPr>
        <w:t>e.g.</w:t>
      </w:r>
      <w:r>
        <w:t xml:space="preserve">, initial development to First Public Working Draft), then a </w:t>
      </w:r>
      <w:r w:rsidRPr="00F822AD">
        <w:rPr>
          <w:b/>
        </w:rPr>
        <w:t>Transition Request</w:t>
      </w:r>
      <w:r>
        <w:t xml:space="preserve"> must be prepared and submitted. For some transitions (</w:t>
      </w:r>
      <w:r>
        <w:rPr>
          <w:i/>
        </w:rPr>
        <w:t>e.g.</w:t>
      </w:r>
      <w:r>
        <w:t>, from Last Call Working Draft to Candidate Recommendation, or from Candidate Recommendation to Proposed Recommendation), a Transition Call may be required at which the document publisher</w:t>
      </w:r>
      <w:r w:rsidR="00E54D90">
        <w:t xml:space="preserve"> — and, if there are any known anomalies, the document editor —</w:t>
      </w:r>
      <w:r>
        <w:t xml:space="preserve"> should be present. </w:t>
      </w:r>
    </w:p>
    <w:p w:rsidR="00F822AD" w:rsidRDefault="00F822AD" w:rsidP="00E21806">
      <w:pPr>
        <w:pStyle w:val="ListParagraph"/>
        <w:numPr>
          <w:ilvl w:val="0"/>
          <w:numId w:val="1"/>
        </w:numPr>
      </w:pPr>
      <w:r>
        <w:t xml:space="preserve">If the document or documents to be published are transitioning from initial development to First Public Working Draft), then a </w:t>
      </w:r>
      <w:r w:rsidRPr="00F822AD">
        <w:rPr>
          <w:b/>
        </w:rPr>
        <w:t xml:space="preserve">Request for a </w:t>
      </w:r>
      <w:proofErr w:type="spellStart"/>
      <w:r w:rsidRPr="00F822AD">
        <w:rPr>
          <w:b/>
        </w:rPr>
        <w:t>Shortname</w:t>
      </w:r>
      <w:proofErr w:type="spellEnd"/>
      <w:r>
        <w:t xml:space="preserve"> must be prepared and submitted. Under most conditions, such requests are quickly approved; however, the W3C Team many sometimes recommend a different </w:t>
      </w:r>
      <w:proofErr w:type="spellStart"/>
      <w:r>
        <w:t>shortname</w:t>
      </w:r>
      <w:proofErr w:type="spellEnd"/>
      <w:r>
        <w:t xml:space="preserve">. Negotiation is normally possible. </w:t>
      </w:r>
    </w:p>
    <w:p w:rsidR="00833F84" w:rsidRDefault="002F4112" w:rsidP="00E21806">
      <w:pPr>
        <w:pStyle w:val="ListParagraph"/>
        <w:numPr>
          <w:ilvl w:val="0"/>
          <w:numId w:val="1"/>
        </w:numPr>
      </w:pPr>
      <w:r>
        <w:t>Publication of a specification document produces several files</w:t>
      </w:r>
      <w:r w:rsidR="007F226C">
        <w:t xml:space="preserve"> in the “.../</w:t>
      </w:r>
      <w:proofErr w:type="spellStart"/>
      <w:r w:rsidR="007F226C">
        <w:t>qtspecs</w:t>
      </w:r>
      <w:proofErr w:type="spellEnd"/>
      <w:r w:rsidR="007F226C">
        <w:t>/specifications/</w:t>
      </w:r>
      <w:proofErr w:type="spellStart"/>
      <w:r w:rsidR="007F226C">
        <w:rPr>
          <w:i/>
        </w:rPr>
        <w:t>shortname</w:t>
      </w:r>
      <w:proofErr w:type="spellEnd"/>
      <w:r w:rsidR="007F226C">
        <w:t>/html/” directory (where “</w:t>
      </w:r>
      <w:proofErr w:type="spellStart"/>
      <w:r w:rsidR="007F226C">
        <w:rPr>
          <w:i/>
        </w:rPr>
        <w:t>shortname</w:t>
      </w:r>
      <w:proofErr w:type="spellEnd"/>
      <w:r w:rsidR="007F226C">
        <w:t xml:space="preserve">” is the </w:t>
      </w:r>
      <w:proofErr w:type="spellStart"/>
      <w:r w:rsidR="007F226C">
        <w:t>shortname</w:t>
      </w:r>
      <w:proofErr w:type="spellEnd"/>
      <w:r w:rsidR="007F226C">
        <w:t xml:space="preserve"> of the document, such as “xpath-datamodel-30”)</w:t>
      </w:r>
      <w:r w:rsidR="003E3545">
        <w:t>. This checklist will refer to th</w:t>
      </w:r>
      <w:r w:rsidR="002511F2">
        <w:t>at</w:t>
      </w:r>
      <w:r w:rsidR="003E3545">
        <w:t xml:space="preserve"> directory as the “HTML-Directory”.</w:t>
      </w:r>
      <w:r>
        <w:t xml:space="preserve"> </w:t>
      </w:r>
    </w:p>
    <w:p w:rsidR="002F4112" w:rsidRDefault="002F4112" w:rsidP="00833F84">
      <w:pPr>
        <w:pStyle w:val="ListParagraph"/>
        <w:numPr>
          <w:ilvl w:val="1"/>
          <w:numId w:val="1"/>
        </w:numPr>
      </w:pPr>
      <w:r>
        <w:t xml:space="preserve">For almost all of the documents, </w:t>
      </w:r>
      <w:r w:rsidR="00833F84">
        <w:t xml:space="preserve">two such files are named </w:t>
      </w:r>
      <w:r w:rsidR="00833F84" w:rsidRPr="00BF706A">
        <w:rPr>
          <w:b/>
        </w:rPr>
        <w:t>Overview.html</w:t>
      </w:r>
      <w:r w:rsidR="00833F84" w:rsidRPr="001927DE">
        <w:t xml:space="preserve"> and </w:t>
      </w:r>
      <w:r w:rsidR="00833F84" w:rsidRPr="00BF706A">
        <w:rPr>
          <w:b/>
        </w:rPr>
        <w:t>Overview-diff.html</w:t>
      </w:r>
      <w:r w:rsidR="00833F84">
        <w:t xml:space="preserve">; however, for </w:t>
      </w:r>
      <w:proofErr w:type="spellStart"/>
      <w:r w:rsidR="00833F84">
        <w:t>XQuery</w:t>
      </w:r>
      <w:proofErr w:type="spellEnd"/>
      <w:r w:rsidR="00833F84">
        <w:t xml:space="preserve"> and </w:t>
      </w:r>
      <w:proofErr w:type="spellStart"/>
      <w:r w:rsidR="00833F84">
        <w:t>XPath</w:t>
      </w:r>
      <w:proofErr w:type="spellEnd"/>
      <w:r w:rsidR="00833F84">
        <w:t xml:space="preserve">, there are two pairs of such files created, named </w:t>
      </w:r>
      <w:r w:rsidR="00833F84" w:rsidRPr="00BF706A">
        <w:rPr>
          <w:b/>
        </w:rPr>
        <w:t>xquery-</w:t>
      </w:r>
      <w:r w:rsidR="00833F84" w:rsidRPr="00BF706A">
        <w:rPr>
          <w:b/>
          <w:i/>
        </w:rPr>
        <w:t>nn</w:t>
      </w:r>
      <w:r w:rsidR="00833F84" w:rsidRPr="00BF706A">
        <w:rPr>
          <w:b/>
        </w:rPr>
        <w:t>.html</w:t>
      </w:r>
      <w:r w:rsidR="00833F84" w:rsidRPr="001927DE">
        <w:t xml:space="preserve"> and </w:t>
      </w:r>
      <w:r w:rsidR="00833F84" w:rsidRPr="00BF706A">
        <w:rPr>
          <w:b/>
        </w:rPr>
        <w:t>xquery-</w:t>
      </w:r>
      <w:r w:rsidR="00833F84" w:rsidRPr="00BF706A">
        <w:rPr>
          <w:b/>
          <w:i/>
        </w:rPr>
        <w:t>nn</w:t>
      </w:r>
      <w:r w:rsidR="00833F84" w:rsidRPr="00BF706A">
        <w:rPr>
          <w:b/>
        </w:rPr>
        <w:t>-diff.html</w:t>
      </w:r>
      <w:r w:rsidR="00833F84" w:rsidRPr="001927DE">
        <w:t xml:space="preserve">, and </w:t>
      </w:r>
      <w:r w:rsidR="00833F84" w:rsidRPr="00BF706A">
        <w:rPr>
          <w:b/>
        </w:rPr>
        <w:t>xpath-</w:t>
      </w:r>
      <w:r w:rsidR="00833F84" w:rsidRPr="00BF706A">
        <w:rPr>
          <w:b/>
          <w:i/>
        </w:rPr>
        <w:t>nn</w:t>
      </w:r>
      <w:r w:rsidR="00833F84" w:rsidRPr="00BF706A">
        <w:rPr>
          <w:b/>
        </w:rPr>
        <w:t>.html</w:t>
      </w:r>
      <w:r w:rsidR="00833F84" w:rsidRPr="001927DE">
        <w:t xml:space="preserve"> and </w:t>
      </w:r>
      <w:r w:rsidR="00833F84" w:rsidRPr="00BF706A">
        <w:rPr>
          <w:b/>
        </w:rPr>
        <w:t>xpath-</w:t>
      </w:r>
      <w:r w:rsidR="00833F84" w:rsidRPr="00BF706A">
        <w:rPr>
          <w:b/>
          <w:i/>
        </w:rPr>
        <w:t>nn</w:t>
      </w:r>
      <w:r w:rsidR="00833F84" w:rsidRPr="00BF706A">
        <w:rPr>
          <w:b/>
        </w:rPr>
        <w:t>-diff.html</w:t>
      </w:r>
      <w:r w:rsidR="00833F84">
        <w:t xml:space="preserve">, respectively, where </w:t>
      </w:r>
      <w:proofErr w:type="spellStart"/>
      <w:r w:rsidR="00833F84">
        <w:rPr>
          <w:i/>
        </w:rPr>
        <w:t>nn</w:t>
      </w:r>
      <w:proofErr w:type="spellEnd"/>
      <w:r w:rsidR="00833F84">
        <w:t xml:space="preserve"> is the 2-digit language version code (</w:t>
      </w:r>
      <w:r w:rsidR="00833F84">
        <w:rPr>
          <w:i/>
        </w:rPr>
        <w:t>e.g.</w:t>
      </w:r>
      <w:r w:rsidR="00833F84">
        <w:t xml:space="preserve">, “30” for </w:t>
      </w:r>
      <w:proofErr w:type="spellStart"/>
      <w:r w:rsidR="00833F84">
        <w:t>XQuery</w:t>
      </w:r>
      <w:proofErr w:type="spellEnd"/>
      <w:r w:rsidR="00833F84">
        <w:t xml:space="preserve"> 3.0). The files whose names include “-diff” are “difference documents”</w:t>
      </w:r>
      <w:r w:rsidR="007F226C">
        <w:t xml:space="preserve">; it is not required that difference documents pass </w:t>
      </w:r>
      <w:proofErr w:type="spellStart"/>
      <w:r w:rsidR="007F226C">
        <w:t>PubRules</w:t>
      </w:r>
      <w:proofErr w:type="spellEnd"/>
      <w:r w:rsidR="00833F84">
        <w:t xml:space="preserve">. </w:t>
      </w:r>
    </w:p>
    <w:p w:rsidR="00833F84" w:rsidRDefault="00833F84" w:rsidP="00833F84">
      <w:pPr>
        <w:pStyle w:val="ListParagraph"/>
        <w:numPr>
          <w:ilvl w:val="1"/>
          <w:numId w:val="1"/>
        </w:numPr>
      </w:pPr>
      <w:r>
        <w:lastRenderedPageBreak/>
        <w:t xml:space="preserve">Another such file is named </w:t>
      </w:r>
      <w:r w:rsidRPr="00BF706A">
        <w:rPr>
          <w:b/>
          <w:i/>
        </w:rPr>
        <w:t>shortname</w:t>
      </w:r>
      <w:r w:rsidRPr="00BF706A">
        <w:rPr>
          <w:b/>
        </w:rPr>
        <w:t>.xml</w:t>
      </w:r>
      <w:r>
        <w:t xml:space="preserve">, where </w:t>
      </w:r>
      <w:proofErr w:type="spellStart"/>
      <w:r>
        <w:rPr>
          <w:i/>
        </w:rPr>
        <w:t>shortname</w:t>
      </w:r>
      <w:proofErr w:type="spellEnd"/>
      <w:r>
        <w:t xml:space="preserve"> is the document’s approved short name, including the 2-digit language version code (</w:t>
      </w:r>
      <w:r>
        <w:rPr>
          <w:i/>
        </w:rPr>
        <w:t>e.g.</w:t>
      </w:r>
      <w:r>
        <w:t xml:space="preserve">, xslt-xquery-serialization-30). </w:t>
      </w:r>
    </w:p>
    <w:p w:rsidR="00DC3A50" w:rsidRDefault="00DC3A50" w:rsidP="00833F84">
      <w:pPr>
        <w:pStyle w:val="ListParagraph"/>
        <w:numPr>
          <w:ilvl w:val="1"/>
          <w:numId w:val="1"/>
        </w:numPr>
      </w:pPr>
      <w:r>
        <w:t>For documents that define a namespace (</w:t>
      </w:r>
      <w:r>
        <w:rPr>
          <w:i/>
        </w:rPr>
        <w:t>e.g.</w:t>
      </w:r>
      <w:r>
        <w:t xml:space="preserve">, </w:t>
      </w:r>
      <w:proofErr w:type="spellStart"/>
      <w:r>
        <w:t>XQuery</w:t>
      </w:r>
      <w:proofErr w:type="spellEnd"/>
      <w:r>
        <w:t xml:space="preserve"> defines a namespace for “local” functions), a </w:t>
      </w:r>
      <w:r w:rsidRPr="00BF706A">
        <w:rPr>
          <w:b/>
        </w:rPr>
        <w:t>namespace document</w:t>
      </w:r>
      <w:r>
        <w:t xml:space="preserve"> is created. Namespace documents are normally produced in two forms: an XHTML document and an RDF document.</w:t>
      </w:r>
    </w:p>
    <w:p w:rsidR="002511F2" w:rsidRDefault="002511F2" w:rsidP="00833F84">
      <w:pPr>
        <w:pStyle w:val="ListParagraph"/>
        <w:numPr>
          <w:ilvl w:val="1"/>
          <w:numId w:val="1"/>
        </w:numPr>
      </w:pPr>
      <w:r>
        <w:t xml:space="preserve">For documents that incorporate one or more images, the </w:t>
      </w:r>
      <w:r w:rsidRPr="00BF706A">
        <w:rPr>
          <w:b/>
        </w:rPr>
        <w:t>image files</w:t>
      </w:r>
      <w:r>
        <w:t xml:space="preserve"> are copied from the directory where they are located into the HTML-Directory. Some documents collect all of the image files into a subdirectory (always named “images”) of the HTML-Directory; in such cases, the images are copied from the directory where they are located into the HTML-Directory’s “images” subdirectory.</w:t>
      </w:r>
    </w:p>
    <w:p w:rsidR="00451128" w:rsidRDefault="00451128" w:rsidP="00833F84">
      <w:pPr>
        <w:pStyle w:val="ListParagraph"/>
        <w:numPr>
          <w:ilvl w:val="1"/>
          <w:numId w:val="1"/>
        </w:numPr>
      </w:pPr>
      <w:r>
        <w:t>Some documents may be associated with additional files (</w:t>
      </w:r>
      <w:r>
        <w:rPr>
          <w:i/>
        </w:rPr>
        <w:t>e.g.</w:t>
      </w:r>
      <w:r>
        <w:t xml:space="preserve">, </w:t>
      </w:r>
      <w:proofErr w:type="spellStart"/>
      <w:r>
        <w:t>XQuery</w:t>
      </w:r>
      <w:proofErr w:type="spellEnd"/>
      <w:r>
        <w:t xml:space="preserve"> incorporates an XML schema file and an XSLT </w:t>
      </w:r>
      <w:proofErr w:type="spellStart"/>
      <w:r>
        <w:t>stylesheet</w:t>
      </w:r>
      <w:proofErr w:type="spellEnd"/>
      <w:r>
        <w:t xml:space="preserve"> file). Those files should appear in the HTML-Directory; if they do not, then they must be copied there from the source directory (</w:t>
      </w:r>
      <w:r>
        <w:rPr>
          <w:i/>
        </w:rPr>
        <w:t>e.g</w:t>
      </w:r>
      <w:proofErr w:type="gramStart"/>
      <w:r>
        <w:rPr>
          <w:i/>
        </w:rPr>
        <w:t>.</w:t>
      </w:r>
      <w:r>
        <w:t>, …/</w:t>
      </w:r>
      <w:proofErr w:type="spellStart"/>
      <w:proofErr w:type="gramEnd"/>
      <w:r>
        <w:t>shortname</w:t>
      </w:r>
      <w:proofErr w:type="spellEnd"/>
      <w:r>
        <w:t>/</w:t>
      </w:r>
      <w:proofErr w:type="spellStart"/>
      <w:r>
        <w:t>src</w:t>
      </w:r>
      <w:proofErr w:type="spellEnd"/>
      <w:r>
        <w:t xml:space="preserve">/). </w:t>
      </w:r>
    </w:p>
    <w:p w:rsidR="00E647D0" w:rsidRDefault="00E647D0" w:rsidP="00E647D0">
      <w:pPr>
        <w:pStyle w:val="ListParagraph"/>
        <w:numPr>
          <w:ilvl w:val="0"/>
          <w:numId w:val="1"/>
        </w:numPr>
      </w:pPr>
      <w:r>
        <w:t xml:space="preserve">If one or more of the namespace documents are to be published along with their corresponding documents, the namespace document XML sources must be carefully edited to ensure that all </w:t>
      </w:r>
      <w:r w:rsidRPr="00E647D0">
        <w:rPr>
          <w:b/>
        </w:rPr>
        <w:t>dates and URIs have been updated</w:t>
      </w:r>
      <w:r>
        <w:t xml:space="preserve"> appropriately to correspond with the dates of the corresponding documents. </w:t>
      </w:r>
    </w:p>
    <w:p w:rsidR="007464F7" w:rsidRDefault="007464F7" w:rsidP="00E21806">
      <w:pPr>
        <w:pStyle w:val="ListParagraph"/>
        <w:numPr>
          <w:ilvl w:val="0"/>
          <w:numId w:val="1"/>
        </w:numPr>
      </w:pPr>
      <w:r>
        <w:t xml:space="preserve">When publishing a Requirements document, the document </w:t>
      </w:r>
      <w:r w:rsidRPr="00BF706A">
        <w:rPr>
          <w:b/>
        </w:rPr>
        <w:t xml:space="preserve">must satisfy the </w:t>
      </w:r>
      <w:proofErr w:type="spellStart"/>
      <w:r w:rsidRPr="00BF706A">
        <w:rPr>
          <w:b/>
        </w:rPr>
        <w:t>PubRules</w:t>
      </w:r>
      <w:proofErr w:type="spellEnd"/>
      <w:r>
        <w:t xml:space="preserve">, which requires that the document pass the </w:t>
      </w:r>
      <w:proofErr w:type="spellStart"/>
      <w:r>
        <w:t>PubRules</w:t>
      </w:r>
      <w:proofErr w:type="spellEnd"/>
      <w:r>
        <w:t xml:space="preserve"> </w:t>
      </w:r>
      <w:r w:rsidR="009F1820">
        <w:t xml:space="preserve">Checker, including the Link Checker, CSS Validation Service, Namespaces Checker, and HTML Validity Service. </w:t>
      </w:r>
    </w:p>
    <w:p w:rsidR="005E3B11" w:rsidRDefault="005E3B11" w:rsidP="005E3B11">
      <w:pPr>
        <w:pStyle w:val="ListParagraph"/>
        <w:numPr>
          <w:ilvl w:val="0"/>
          <w:numId w:val="1"/>
        </w:numPr>
      </w:pPr>
      <w:r>
        <w:t xml:space="preserve">When publishing a Use Cases </w:t>
      </w:r>
      <w:r w:rsidR="00BF706A">
        <w:t xml:space="preserve">document or a combined Requirements/Use Cases </w:t>
      </w:r>
      <w:r>
        <w:t xml:space="preserve">document, the document must satisfy the </w:t>
      </w:r>
      <w:proofErr w:type="spellStart"/>
      <w:r>
        <w:t>PubRules</w:t>
      </w:r>
      <w:proofErr w:type="spellEnd"/>
      <w:r>
        <w:t xml:space="preserve">, which requires that the document pass the </w:t>
      </w:r>
      <w:proofErr w:type="spellStart"/>
      <w:r>
        <w:t>PubRules</w:t>
      </w:r>
      <w:proofErr w:type="spellEnd"/>
      <w:r>
        <w:t xml:space="preserve"> Checker, including the Link Checker, CSS Validation Service, Namespaces Checker, and HTML Validity Service. In addition, production of Use Cases documents should include generation of </w:t>
      </w:r>
      <w:r w:rsidRPr="00BF706A">
        <w:rPr>
          <w:b/>
        </w:rPr>
        <w:t>a separate text or XML file containing each of the use cases themselves</w:t>
      </w:r>
      <w:r>
        <w:t xml:space="preserve">. </w:t>
      </w:r>
    </w:p>
    <w:p w:rsidR="005E3B11" w:rsidRDefault="005E3B11" w:rsidP="005E3B11">
      <w:pPr>
        <w:pStyle w:val="ListParagraph"/>
        <w:numPr>
          <w:ilvl w:val="0"/>
          <w:numId w:val="1"/>
        </w:numPr>
      </w:pPr>
      <w:r>
        <w:t xml:space="preserve">When publishing a specification document, the document must satisfy the </w:t>
      </w:r>
      <w:proofErr w:type="spellStart"/>
      <w:r>
        <w:t>PubRules</w:t>
      </w:r>
      <w:proofErr w:type="spellEnd"/>
      <w:r>
        <w:t xml:space="preserve">, which requires that the document pass the </w:t>
      </w:r>
      <w:proofErr w:type="spellStart"/>
      <w:r>
        <w:t>PubRules</w:t>
      </w:r>
      <w:proofErr w:type="spellEnd"/>
      <w:r>
        <w:t xml:space="preserve"> Checker, including the Link Checker, CSS Validation Service, Namespaces Checker, and HTML Validity Service. In addition, production of specification documents generates “</w:t>
      </w:r>
      <w:r w:rsidRPr="00BF706A">
        <w:rPr>
          <w:b/>
        </w:rPr>
        <w:t>anchor documents</w:t>
      </w:r>
      <w:r>
        <w:t>” in the “.../</w:t>
      </w:r>
      <w:proofErr w:type="spellStart"/>
      <w:r>
        <w:t>qtspecs</w:t>
      </w:r>
      <w:proofErr w:type="spellEnd"/>
      <w:r>
        <w:t xml:space="preserve">/etc/” directory in the document publisher’s local archives. </w:t>
      </w:r>
    </w:p>
    <w:p w:rsidR="005E3B11" w:rsidRDefault="00DC3A50" w:rsidP="00E21806">
      <w:pPr>
        <w:pStyle w:val="ListParagraph"/>
        <w:numPr>
          <w:ilvl w:val="0"/>
          <w:numId w:val="1"/>
        </w:numPr>
      </w:pPr>
      <w:r>
        <w:t xml:space="preserve">Once all of the documents to be published have been compiled, they must be </w:t>
      </w:r>
      <w:r w:rsidRPr="00BF706A">
        <w:rPr>
          <w:b/>
          <w:i/>
        </w:rPr>
        <w:t>staged</w:t>
      </w:r>
      <w:r>
        <w:t xml:space="preserve"> for convenient </w:t>
      </w:r>
      <w:r w:rsidR="00807D8F">
        <w:t>access</w:t>
      </w:r>
      <w:r>
        <w:t xml:space="preserve"> by the W3C Publication Team. The steps required for staging a document are:</w:t>
      </w:r>
    </w:p>
    <w:p w:rsidR="00DC3A50" w:rsidRDefault="007F226C" w:rsidP="00DC3A50">
      <w:pPr>
        <w:pStyle w:val="ListParagraph"/>
        <w:numPr>
          <w:ilvl w:val="1"/>
          <w:numId w:val="1"/>
        </w:numPr>
      </w:pPr>
      <w:r>
        <w:t xml:space="preserve">A </w:t>
      </w:r>
      <w:r w:rsidRPr="00BF706A">
        <w:rPr>
          <w:b/>
        </w:rPr>
        <w:t>new directory is created</w:t>
      </w:r>
      <w:r>
        <w:t xml:space="preserve"> in the W3C </w:t>
      </w:r>
      <w:r w:rsidR="00572E31">
        <w:t xml:space="preserve">CVS </w:t>
      </w:r>
      <w:r>
        <w:t>“.../</w:t>
      </w:r>
      <w:proofErr w:type="spellStart"/>
      <w:r>
        <w:t>qtspecs</w:t>
      </w:r>
      <w:proofErr w:type="spellEnd"/>
      <w:r>
        <w:t>/</w:t>
      </w:r>
      <w:proofErr w:type="spellStart"/>
      <w:r>
        <w:t>document_staging</w:t>
      </w:r>
      <w:proofErr w:type="spellEnd"/>
      <w:r>
        <w:t>/” directory. The name of that directory should be identical to the filename (excluding filename extension) of the document as it will appear in “date space” (</w:t>
      </w:r>
      <w:r>
        <w:rPr>
          <w:i/>
        </w:rPr>
        <w:t>e.g.</w:t>
      </w:r>
      <w:r>
        <w:t xml:space="preserve">, WD-xquery-30-20110614). This checklist will refer to this directory as </w:t>
      </w:r>
      <w:r w:rsidR="00233094">
        <w:t xml:space="preserve">the </w:t>
      </w:r>
      <w:r>
        <w:t>“</w:t>
      </w:r>
      <w:r w:rsidR="00233094">
        <w:t>Staging</w:t>
      </w:r>
      <w:r>
        <w:t xml:space="preserve">-Directory”. </w:t>
      </w:r>
    </w:p>
    <w:p w:rsidR="007F226C" w:rsidRDefault="007F226C" w:rsidP="006F17BD">
      <w:pPr>
        <w:pStyle w:val="ListParagraph"/>
        <w:numPr>
          <w:ilvl w:val="2"/>
          <w:numId w:val="1"/>
        </w:numPr>
      </w:pPr>
      <w:r w:rsidRPr="00BF706A">
        <w:rPr>
          <w:b/>
        </w:rPr>
        <w:t>Copy</w:t>
      </w:r>
      <w:r>
        <w:t xml:space="preserve"> the file named Overview.html from the</w:t>
      </w:r>
      <w:r w:rsidR="003E3545">
        <w:t xml:space="preserve"> HTML-Directory</w:t>
      </w:r>
      <w:r>
        <w:t xml:space="preserve"> to </w:t>
      </w:r>
      <w:r w:rsidR="00233094">
        <w:t>t</w:t>
      </w:r>
      <w:r>
        <w:t>he</w:t>
      </w:r>
      <w:r w:rsidR="00233094">
        <w:t xml:space="preserve"> Staging</w:t>
      </w:r>
      <w:r>
        <w:t xml:space="preserve">-Directory. </w:t>
      </w:r>
      <w:r w:rsidR="00BF706A">
        <w:t xml:space="preserve">(Note: For </w:t>
      </w:r>
      <w:proofErr w:type="spellStart"/>
      <w:r w:rsidR="00BF706A">
        <w:t>XQuery</w:t>
      </w:r>
      <w:proofErr w:type="spellEnd"/>
      <w:r w:rsidR="00BF706A">
        <w:t xml:space="preserve"> and </w:t>
      </w:r>
      <w:proofErr w:type="spellStart"/>
      <w:r w:rsidR="00BF706A">
        <w:t>XPath</w:t>
      </w:r>
      <w:proofErr w:type="spellEnd"/>
      <w:r w:rsidR="00BF706A">
        <w:t>, the file to be copied will be named xquery-</w:t>
      </w:r>
      <w:r w:rsidR="00BF706A">
        <w:rPr>
          <w:i/>
        </w:rPr>
        <w:t>nn</w:t>
      </w:r>
      <w:r w:rsidR="00BF706A">
        <w:t>.html or xpath-</w:t>
      </w:r>
      <w:r w:rsidR="00BF706A">
        <w:rPr>
          <w:i/>
        </w:rPr>
        <w:t>nn</w:t>
      </w:r>
      <w:r w:rsidR="00BF706A">
        <w:t>.html.)</w:t>
      </w:r>
    </w:p>
    <w:p w:rsidR="007F226C" w:rsidRDefault="007F226C" w:rsidP="006F17BD">
      <w:pPr>
        <w:pStyle w:val="ListParagraph"/>
        <w:numPr>
          <w:ilvl w:val="2"/>
          <w:numId w:val="1"/>
        </w:numPr>
      </w:pPr>
      <w:r w:rsidRPr="00BF706A">
        <w:rPr>
          <w:b/>
        </w:rPr>
        <w:t>Copy</w:t>
      </w:r>
      <w:r>
        <w:t xml:space="preserve"> the file named Overview-diff.html from the </w:t>
      </w:r>
      <w:r w:rsidR="003E3545">
        <w:t xml:space="preserve">HTML-Directory </w:t>
      </w:r>
      <w:r>
        <w:t xml:space="preserve">to </w:t>
      </w:r>
      <w:r w:rsidR="00233094">
        <w:t>t</w:t>
      </w:r>
      <w:r>
        <w:t>he</w:t>
      </w:r>
      <w:r w:rsidR="00233094">
        <w:t xml:space="preserve"> Staging</w:t>
      </w:r>
      <w:r>
        <w:t>-Directory, renaming it to “</w:t>
      </w:r>
      <w:r>
        <w:rPr>
          <w:i/>
        </w:rPr>
        <w:t>shortname</w:t>
      </w:r>
      <w:r>
        <w:t xml:space="preserve">-diff.html”. </w:t>
      </w:r>
      <w:r w:rsidR="00BF706A">
        <w:t xml:space="preserve">(Note: For </w:t>
      </w:r>
      <w:proofErr w:type="spellStart"/>
      <w:r w:rsidR="00BF706A">
        <w:t>XQuery</w:t>
      </w:r>
      <w:proofErr w:type="spellEnd"/>
      <w:r w:rsidR="00BF706A">
        <w:t xml:space="preserve"> </w:t>
      </w:r>
      <w:r w:rsidR="00BF706A">
        <w:lastRenderedPageBreak/>
        <w:t xml:space="preserve">and </w:t>
      </w:r>
      <w:proofErr w:type="spellStart"/>
      <w:r w:rsidR="00BF706A">
        <w:t>XPath</w:t>
      </w:r>
      <w:proofErr w:type="spellEnd"/>
      <w:r w:rsidR="00BF706A">
        <w:t>, the file to be copied will be named xquery-</w:t>
      </w:r>
      <w:r w:rsidR="00BF706A">
        <w:rPr>
          <w:i/>
        </w:rPr>
        <w:t>nn</w:t>
      </w:r>
      <w:r w:rsidR="00BF706A">
        <w:t>-diff.html or xpath-</w:t>
      </w:r>
      <w:r w:rsidR="00BF706A">
        <w:rPr>
          <w:i/>
        </w:rPr>
        <w:t>nn</w:t>
      </w:r>
      <w:r w:rsidR="00BF706A">
        <w:t>-diff.html.)</w:t>
      </w:r>
    </w:p>
    <w:p w:rsidR="007F226C" w:rsidRDefault="007F226C" w:rsidP="006F17BD">
      <w:pPr>
        <w:pStyle w:val="ListParagraph"/>
        <w:numPr>
          <w:ilvl w:val="2"/>
          <w:numId w:val="1"/>
        </w:numPr>
      </w:pPr>
      <w:r w:rsidRPr="00BF706A">
        <w:rPr>
          <w:b/>
        </w:rPr>
        <w:t>Copy</w:t>
      </w:r>
      <w:r>
        <w:t xml:space="preserve"> the file named </w:t>
      </w:r>
      <w:r>
        <w:rPr>
          <w:i/>
        </w:rPr>
        <w:t>shortname</w:t>
      </w:r>
      <w:r>
        <w:t xml:space="preserve">.xml from the </w:t>
      </w:r>
      <w:r w:rsidR="003E3545">
        <w:t xml:space="preserve">HTML-Directory </w:t>
      </w:r>
      <w:r>
        <w:t xml:space="preserve">to </w:t>
      </w:r>
      <w:r w:rsidR="00233094">
        <w:t>t</w:t>
      </w:r>
      <w:r>
        <w:t>he</w:t>
      </w:r>
      <w:r w:rsidR="00233094">
        <w:t xml:space="preserve"> Staging</w:t>
      </w:r>
      <w:r>
        <w:t xml:space="preserve">-Directory. </w:t>
      </w:r>
    </w:p>
    <w:p w:rsidR="00BF706A" w:rsidRDefault="00BF706A" w:rsidP="006F17BD">
      <w:pPr>
        <w:pStyle w:val="ListParagraph"/>
        <w:numPr>
          <w:ilvl w:val="2"/>
          <w:numId w:val="1"/>
        </w:numPr>
      </w:pPr>
      <w:r>
        <w:t xml:space="preserve">For documents that incorporate one or more images, the image files are copied from the HTML-Directory into </w:t>
      </w:r>
      <w:r w:rsidR="00233094">
        <w:t>t</w:t>
      </w:r>
      <w:r>
        <w:t>he</w:t>
      </w:r>
      <w:r w:rsidR="00233094">
        <w:t xml:space="preserve"> Staging</w:t>
      </w:r>
      <w:r>
        <w:t xml:space="preserve">-Directory. Some documents collect all of the image files into a subdirectory (always named “images”) of the HTML-Directory; for such cases, the “images” subdirectory itself should be copied into </w:t>
      </w:r>
      <w:r w:rsidR="00233094">
        <w:t>t</w:t>
      </w:r>
      <w:r>
        <w:t>he</w:t>
      </w:r>
      <w:r w:rsidR="00233094">
        <w:t xml:space="preserve"> Staging</w:t>
      </w:r>
      <w:r>
        <w:t>-Directory.</w:t>
      </w:r>
    </w:p>
    <w:p w:rsidR="007F226C" w:rsidRDefault="006F17BD" w:rsidP="00DC3A50">
      <w:pPr>
        <w:pStyle w:val="ListParagraph"/>
        <w:numPr>
          <w:ilvl w:val="1"/>
          <w:numId w:val="1"/>
        </w:numPr>
      </w:pPr>
      <w:r>
        <w:t xml:space="preserve">For documents that define one or more namespaces, </w:t>
      </w:r>
      <w:r w:rsidRPr="00BF706A">
        <w:rPr>
          <w:b/>
        </w:rPr>
        <w:t>a new directory is created for each such namespace</w:t>
      </w:r>
      <w:r>
        <w:t xml:space="preserve"> in the W3C </w:t>
      </w:r>
      <w:r w:rsidR="00572E31">
        <w:t xml:space="preserve">CVS </w:t>
      </w:r>
      <w:r>
        <w:t>“.../</w:t>
      </w:r>
      <w:proofErr w:type="spellStart"/>
      <w:r>
        <w:t>qtspecs</w:t>
      </w:r>
      <w:proofErr w:type="spellEnd"/>
      <w:r>
        <w:t>/</w:t>
      </w:r>
      <w:proofErr w:type="spellStart"/>
      <w:r>
        <w:t>document_staging</w:t>
      </w:r>
      <w:proofErr w:type="spellEnd"/>
      <w:r>
        <w:t>/” directory. The name of that directory should be identical to the filename (excluding filename extension) of the source file of the namespace document, with the document publication date appended following a hyphen (</w:t>
      </w:r>
      <w:r>
        <w:rPr>
          <w:i/>
        </w:rPr>
        <w:t>e.g.</w:t>
      </w:r>
      <w:r>
        <w:t>, “ns-local-20110614”). This checklist will refer to this directory as the “Namespace-Directory” and the portion of the directory’s name preceding the final hyphen as the “filename”.</w:t>
      </w:r>
    </w:p>
    <w:p w:rsidR="006F17BD" w:rsidRDefault="006F17BD" w:rsidP="006F17BD">
      <w:pPr>
        <w:pStyle w:val="ListParagraph"/>
        <w:numPr>
          <w:ilvl w:val="2"/>
          <w:numId w:val="1"/>
        </w:numPr>
      </w:pPr>
      <w:r w:rsidRPr="00BF706A">
        <w:rPr>
          <w:b/>
        </w:rPr>
        <w:t>Copy</w:t>
      </w:r>
      <w:r>
        <w:t xml:space="preserve"> the file named </w:t>
      </w:r>
      <w:r>
        <w:rPr>
          <w:i/>
        </w:rPr>
        <w:t>filename</w:t>
      </w:r>
      <w:r>
        <w:t xml:space="preserve">.rdf from the HTML-Directory into the Namespace-Directory, renaming it to Overview.rdf. </w:t>
      </w:r>
    </w:p>
    <w:p w:rsidR="006F17BD" w:rsidRDefault="006F17BD" w:rsidP="006F17BD">
      <w:pPr>
        <w:pStyle w:val="ListParagraph"/>
        <w:numPr>
          <w:ilvl w:val="2"/>
          <w:numId w:val="1"/>
        </w:numPr>
      </w:pPr>
      <w:r w:rsidRPr="00BF706A">
        <w:rPr>
          <w:b/>
        </w:rPr>
        <w:t>Copy</w:t>
      </w:r>
      <w:r>
        <w:t xml:space="preserve"> the file named </w:t>
      </w:r>
      <w:proofErr w:type="spellStart"/>
      <w:r>
        <w:rPr>
          <w:i/>
        </w:rPr>
        <w:t>filename</w:t>
      </w:r>
      <w:r>
        <w:t>.xhtml</w:t>
      </w:r>
      <w:proofErr w:type="spellEnd"/>
      <w:r>
        <w:t xml:space="preserve"> from the HTML-Directory into the Namespace-Directory, renaming it to Overview.html. </w:t>
      </w:r>
    </w:p>
    <w:p w:rsidR="006F17BD" w:rsidRDefault="00572E31" w:rsidP="00572E31">
      <w:pPr>
        <w:pStyle w:val="ListParagraph"/>
        <w:numPr>
          <w:ilvl w:val="1"/>
          <w:numId w:val="1"/>
        </w:numPr>
      </w:pPr>
      <w:r>
        <w:t xml:space="preserve">For documents that define </w:t>
      </w:r>
      <w:r w:rsidRPr="00BF706A">
        <w:rPr>
          <w:b/>
        </w:rPr>
        <w:t xml:space="preserve">one or more XML Schema documents and/or one or more XSLT </w:t>
      </w:r>
      <w:proofErr w:type="spellStart"/>
      <w:r w:rsidRPr="00BF706A">
        <w:rPr>
          <w:b/>
        </w:rPr>
        <w:t>stylesheets</w:t>
      </w:r>
      <w:proofErr w:type="spellEnd"/>
      <w:r>
        <w:t xml:space="preserve">, those files should be placed at </w:t>
      </w:r>
      <w:r w:rsidRPr="00BF706A">
        <w:rPr>
          <w:i/>
        </w:rPr>
        <w:t>some appropriate place</w:t>
      </w:r>
      <w:r w:rsidR="00DE480D">
        <w:rPr>
          <w:rStyle w:val="FootnoteReference"/>
        </w:rPr>
        <w:footnoteReference w:id="1"/>
      </w:r>
      <w:r w:rsidR="00DE480D" w:rsidRPr="00DE480D">
        <w:t xml:space="preserve"> </w:t>
      </w:r>
      <w:r>
        <w:t>in the W3C CVS “.../</w:t>
      </w:r>
      <w:proofErr w:type="spellStart"/>
      <w:r>
        <w:t>qtspecs</w:t>
      </w:r>
      <w:proofErr w:type="spellEnd"/>
      <w:r>
        <w:t>/</w:t>
      </w:r>
      <w:proofErr w:type="spellStart"/>
      <w:r>
        <w:t>document_staging</w:t>
      </w:r>
      <w:proofErr w:type="spellEnd"/>
      <w:r>
        <w:t>/” directory structure; if a new directory is created, the name of that new directory should be mnemonic to the document and/or namespace with which they are associated (e.g., “xpath-full-text-30-xqueryx-2011-11-11”) and the files copied from the HTML-Directory (or other appropriate location) into the selected location in the W3C CVS “.../</w:t>
      </w:r>
      <w:proofErr w:type="spellStart"/>
      <w:r>
        <w:t>qtspecs</w:t>
      </w:r>
      <w:proofErr w:type="spellEnd"/>
      <w:r>
        <w:t>/</w:t>
      </w:r>
      <w:proofErr w:type="spellStart"/>
      <w:r>
        <w:t>document_staging</w:t>
      </w:r>
      <w:proofErr w:type="spellEnd"/>
      <w:r>
        <w:t xml:space="preserve">/” directory structure. </w:t>
      </w:r>
      <w:r w:rsidR="00DF4C90">
        <w:t xml:space="preserve">An appropriate — and simple — choice would be to place such files into the same directory as the Overview.html and </w:t>
      </w:r>
      <w:r w:rsidR="00DF4C90">
        <w:rPr>
          <w:i/>
        </w:rPr>
        <w:t>shortname</w:t>
      </w:r>
      <w:r w:rsidR="00DF4C90">
        <w:t xml:space="preserve">-diff.html files. </w:t>
      </w:r>
    </w:p>
    <w:p w:rsidR="00350F12" w:rsidRDefault="00350F12" w:rsidP="00350F12">
      <w:pPr>
        <w:pStyle w:val="ListParagraph"/>
        <w:numPr>
          <w:ilvl w:val="0"/>
          <w:numId w:val="1"/>
        </w:numPr>
      </w:pPr>
      <w:r>
        <w:t xml:space="preserve">If the document publication includes either </w:t>
      </w:r>
      <w:proofErr w:type="spellStart"/>
      <w:r>
        <w:t>XPath</w:t>
      </w:r>
      <w:proofErr w:type="spellEnd"/>
      <w:r>
        <w:t xml:space="preserve"> or </w:t>
      </w:r>
      <w:proofErr w:type="spellStart"/>
      <w:r>
        <w:t>XQuery</w:t>
      </w:r>
      <w:proofErr w:type="spellEnd"/>
      <w:r>
        <w:t xml:space="preserve">, the parsing and </w:t>
      </w:r>
      <w:proofErr w:type="spellStart"/>
      <w:r>
        <w:t>XQueryX</w:t>
      </w:r>
      <w:proofErr w:type="spellEnd"/>
      <w:r>
        <w:t xml:space="preserve">-generation </w:t>
      </w:r>
      <w:r w:rsidRPr="00BF706A">
        <w:rPr>
          <w:b/>
        </w:rPr>
        <w:t>applets</w:t>
      </w:r>
      <w:r>
        <w:t xml:space="preserve"> must be produced and staged. </w:t>
      </w:r>
      <w:r w:rsidR="0019095E">
        <w:t xml:space="preserve">The W3C web page from which those applets are linked must be updated to reflect the new applets. If necessary, the public and member XML Query WG “home pages” must be updated. </w:t>
      </w:r>
    </w:p>
    <w:p w:rsidR="00350F12" w:rsidRDefault="00350F12" w:rsidP="00350F12">
      <w:pPr>
        <w:pStyle w:val="ListParagraph"/>
        <w:numPr>
          <w:ilvl w:val="0"/>
          <w:numId w:val="1"/>
        </w:numPr>
      </w:pPr>
      <w:r>
        <w:t xml:space="preserve">A </w:t>
      </w:r>
      <w:r w:rsidRPr="00233094">
        <w:rPr>
          <w:b/>
        </w:rPr>
        <w:t>publication request</w:t>
      </w:r>
      <w:r>
        <w:t xml:space="preserve"> must be generated that instructs the W3C Publications Team, for each document being published, </w:t>
      </w:r>
      <w:r w:rsidR="001E3872">
        <w:t>how to publish that document, as described in the document entitled “</w:t>
      </w:r>
      <w:r w:rsidR="001E3872" w:rsidRPr="008A1CEB">
        <w:rPr>
          <w:i/>
        </w:rPr>
        <w:t xml:space="preserve">CHECKLIST </w:t>
      </w:r>
      <w:r w:rsidR="001E3872">
        <w:rPr>
          <w:i/>
        </w:rPr>
        <w:t>–</w:t>
      </w:r>
      <w:r w:rsidR="001E3872">
        <w:t xml:space="preserve"> </w:t>
      </w:r>
      <w:r w:rsidR="00212CB7">
        <w:rPr>
          <w:i/>
        </w:rPr>
        <w:t>Prepar</w:t>
      </w:r>
      <w:r w:rsidR="001E3872">
        <w:rPr>
          <w:i/>
        </w:rPr>
        <w:t>ing a Publication Request for QT Documents</w:t>
      </w:r>
      <w:r w:rsidR="001E3872">
        <w:t>”.</w:t>
      </w:r>
    </w:p>
    <w:p w:rsidR="00E92F4A" w:rsidRDefault="00E92F4A" w:rsidP="00350F12">
      <w:pPr>
        <w:pStyle w:val="ListParagraph"/>
        <w:numPr>
          <w:ilvl w:val="0"/>
          <w:numId w:val="1"/>
        </w:numPr>
      </w:pPr>
      <w:r>
        <w:t xml:space="preserve">Once the documents have been published on the TR page (and in “date space”), the </w:t>
      </w:r>
      <w:r w:rsidRPr="00233094">
        <w:rPr>
          <w:b/>
        </w:rPr>
        <w:t>publication should be announced</w:t>
      </w:r>
      <w:r>
        <w:t xml:space="preserve"> on relevant </w:t>
      </w:r>
      <w:proofErr w:type="spellStart"/>
      <w:r>
        <w:t>fora</w:t>
      </w:r>
      <w:proofErr w:type="spellEnd"/>
      <w:r>
        <w:t xml:space="preserve"> (</w:t>
      </w:r>
      <w:r>
        <w:rPr>
          <w:i/>
        </w:rPr>
        <w:t>e.g.</w:t>
      </w:r>
      <w:r>
        <w:t xml:space="preserve">, to the XML-dev mailing list). </w:t>
      </w:r>
      <w:r w:rsidR="00D446F4">
        <w:t xml:space="preserve">Before making such an announcement, however, it </w:t>
      </w:r>
      <w:r w:rsidR="00D446F4">
        <w:rPr>
          <w:i/>
        </w:rPr>
        <w:t>must be confirmed</w:t>
      </w:r>
      <w:r w:rsidR="00D446F4">
        <w:t xml:space="preserve"> that the documents have actually been made available on the TR page!</w:t>
      </w:r>
    </w:p>
    <w:p w:rsidR="00A855D5" w:rsidRDefault="00A855D5">
      <w:r>
        <w:br w:type="page"/>
      </w:r>
    </w:p>
    <w:p w:rsidR="00A855D5" w:rsidRDefault="00A855D5" w:rsidP="00A855D5">
      <w:pPr>
        <w:pStyle w:val="Heading1"/>
      </w:pPr>
      <w:r>
        <w:lastRenderedPageBreak/>
        <w:t>Example Task List for A Particular Publishing Cycle</w:t>
      </w:r>
    </w:p>
    <w:p w:rsidR="00A855D5" w:rsidRDefault="00A855D5" w:rsidP="00A855D5">
      <w:r>
        <w:t xml:space="preserve">The following list illustrates the many tasks required to publish a set of documents. It may not, in fact, be comprehensive. In addition, a number of the tasks are actually complex, multi-step tasks themselves. </w:t>
      </w:r>
      <w:r w:rsidR="00302CD6">
        <w:t xml:space="preserve">All tasks are the responsibility of the document publisher except where otherwise noted. </w:t>
      </w:r>
    </w:p>
    <w:tbl>
      <w:tblPr>
        <w:tblStyle w:val="TableGrid"/>
        <w:tblW w:w="9576" w:type="dxa"/>
        <w:tblLook w:val="04A0"/>
      </w:tblPr>
      <w:tblGrid>
        <w:gridCol w:w="3192"/>
        <w:gridCol w:w="3192"/>
        <w:gridCol w:w="3192"/>
      </w:tblGrid>
      <w:tr w:rsidR="00302CD6" w:rsidTr="00302CD6">
        <w:tc>
          <w:tcPr>
            <w:tcW w:w="3192" w:type="dxa"/>
          </w:tcPr>
          <w:p w:rsidR="00302CD6" w:rsidRPr="00A855D5" w:rsidRDefault="00302CD6" w:rsidP="001A6C53">
            <w:r w:rsidRPr="00A855D5">
              <w:t xml:space="preserve">Full CVS Update of all of </w:t>
            </w:r>
            <w:proofErr w:type="spellStart"/>
            <w:r w:rsidRPr="00A855D5">
              <w:t>qtspecs</w:t>
            </w:r>
            <w:proofErr w:type="spellEnd"/>
          </w:p>
        </w:tc>
        <w:tc>
          <w:tcPr>
            <w:tcW w:w="3192" w:type="dxa"/>
          </w:tcPr>
          <w:p w:rsidR="00302CD6" w:rsidRPr="00302CD6" w:rsidRDefault="00302CD6" w:rsidP="001A6C53">
            <w:pPr>
              <w:jc w:val="center"/>
              <w:rPr>
                <w:b/>
              </w:rPr>
            </w:pPr>
            <w:proofErr w:type="spellStart"/>
            <w:r w:rsidRPr="00302CD6">
              <w:rPr>
                <w:b/>
              </w:rPr>
              <w:t>XPath</w:t>
            </w:r>
            <w:proofErr w:type="spellEnd"/>
          </w:p>
        </w:tc>
        <w:tc>
          <w:tcPr>
            <w:tcW w:w="3192" w:type="dxa"/>
          </w:tcPr>
          <w:p w:rsidR="00302CD6" w:rsidRPr="00302CD6" w:rsidRDefault="00302CD6" w:rsidP="001A6C53">
            <w:pPr>
              <w:jc w:val="center"/>
              <w:rPr>
                <w:b/>
              </w:rPr>
            </w:pPr>
            <w:r w:rsidRPr="00302CD6">
              <w:rPr>
                <w:b/>
              </w:rPr>
              <w:t>FT</w:t>
            </w:r>
          </w:p>
        </w:tc>
      </w:tr>
      <w:tr w:rsidR="00302CD6" w:rsidTr="00302CD6">
        <w:tc>
          <w:tcPr>
            <w:tcW w:w="3192" w:type="dxa"/>
          </w:tcPr>
          <w:p w:rsidR="00302CD6" w:rsidRPr="00A855D5" w:rsidRDefault="00302CD6" w:rsidP="001A6C53">
            <w:r w:rsidRPr="00A855D5">
              <w:t>Create Staging Directories</w:t>
            </w:r>
          </w:p>
        </w:tc>
        <w:tc>
          <w:tcPr>
            <w:tcW w:w="3192" w:type="dxa"/>
          </w:tcPr>
          <w:p w:rsidR="00302CD6" w:rsidRPr="00A855D5" w:rsidRDefault="00302CD6" w:rsidP="001A6C53">
            <w:r w:rsidRPr="00A855D5">
              <w:t>Update status section</w:t>
            </w:r>
          </w:p>
        </w:tc>
        <w:tc>
          <w:tcPr>
            <w:tcW w:w="3192" w:type="dxa"/>
          </w:tcPr>
          <w:p w:rsidR="00302CD6" w:rsidRPr="00A855D5" w:rsidRDefault="00302CD6" w:rsidP="001A6C53">
            <w:r w:rsidRPr="00A855D5">
              <w:t>Update status section</w:t>
            </w:r>
          </w:p>
        </w:tc>
      </w:tr>
      <w:tr w:rsidR="00302CD6" w:rsidTr="00302CD6">
        <w:tc>
          <w:tcPr>
            <w:tcW w:w="3192" w:type="dxa"/>
          </w:tcPr>
          <w:p w:rsidR="00302CD6" w:rsidRPr="00A855D5" w:rsidRDefault="00807D8F" w:rsidP="001A6C53">
            <w:r>
              <w:t>CVS U</w:t>
            </w:r>
            <w:r w:rsidR="00302CD6" w:rsidRPr="00A855D5">
              <w:t>pdate .../etc/xsl-query-bibl.xml</w:t>
            </w:r>
          </w:p>
        </w:tc>
        <w:tc>
          <w:tcPr>
            <w:tcW w:w="3192" w:type="dxa"/>
          </w:tcPr>
          <w:p w:rsidR="00302CD6" w:rsidRPr="00A855D5" w:rsidRDefault="00302CD6" w:rsidP="001A6C53">
            <w:r w:rsidRPr="00A855D5">
              <w:t>Update references</w:t>
            </w:r>
          </w:p>
        </w:tc>
        <w:tc>
          <w:tcPr>
            <w:tcW w:w="3192" w:type="dxa"/>
          </w:tcPr>
          <w:p w:rsidR="00302CD6" w:rsidRPr="00A855D5" w:rsidRDefault="00302CD6" w:rsidP="001A6C53">
            <w:r w:rsidRPr="00A855D5">
              <w:t>Update references</w:t>
            </w:r>
          </w:p>
        </w:tc>
      </w:tr>
      <w:tr w:rsidR="00302CD6" w:rsidTr="00302CD6">
        <w:tc>
          <w:tcPr>
            <w:tcW w:w="3192" w:type="dxa"/>
          </w:tcPr>
          <w:p w:rsidR="00302CD6" w:rsidRPr="00A855D5" w:rsidRDefault="00807D8F" w:rsidP="001A6C53">
            <w:r>
              <w:t xml:space="preserve">CVS </w:t>
            </w:r>
            <w:r w:rsidR="00302CD6" w:rsidRPr="00A855D5">
              <w:t>Update .../etc/status-entities.dtd (if required)</w:t>
            </w:r>
          </w:p>
        </w:tc>
        <w:tc>
          <w:tcPr>
            <w:tcW w:w="3192" w:type="dxa"/>
          </w:tcPr>
          <w:p w:rsidR="00302CD6" w:rsidRDefault="00302CD6" w:rsidP="001A6C53">
            <w:r>
              <w:t>Build</w:t>
            </w:r>
          </w:p>
        </w:tc>
        <w:tc>
          <w:tcPr>
            <w:tcW w:w="3192" w:type="dxa"/>
          </w:tcPr>
          <w:p w:rsidR="00302CD6" w:rsidRPr="00A855D5" w:rsidRDefault="00302CD6" w:rsidP="001A6C53">
            <w:r w:rsidRPr="00A855D5">
              <w:t xml:space="preserve">Create </w:t>
            </w:r>
            <w:proofErr w:type="spellStart"/>
            <w:r w:rsidRPr="00A855D5">
              <w:t>XQueryX</w:t>
            </w:r>
            <w:proofErr w:type="spellEnd"/>
            <w:r w:rsidRPr="00A855D5">
              <w:t>-for-FT namespace document, incl. references</w:t>
            </w:r>
          </w:p>
        </w:tc>
      </w:tr>
      <w:tr w:rsidR="00302CD6" w:rsidTr="00302CD6">
        <w:tc>
          <w:tcPr>
            <w:tcW w:w="3192" w:type="dxa"/>
          </w:tcPr>
          <w:p w:rsidR="00302CD6" w:rsidRPr="00302CD6" w:rsidRDefault="00302CD6" w:rsidP="001120F0">
            <w:pPr>
              <w:jc w:val="center"/>
              <w:rPr>
                <w:b/>
              </w:rPr>
            </w:pPr>
            <w:r w:rsidRPr="00302CD6">
              <w:rPr>
                <w:b/>
              </w:rPr>
              <w:t>XDM</w:t>
            </w:r>
          </w:p>
        </w:tc>
        <w:tc>
          <w:tcPr>
            <w:tcW w:w="3192" w:type="dxa"/>
          </w:tcPr>
          <w:p w:rsidR="00302CD6" w:rsidRPr="00A855D5" w:rsidRDefault="00302CD6" w:rsidP="001A6C53">
            <w:proofErr w:type="spellStart"/>
            <w:r w:rsidRPr="00A855D5">
              <w:t>Pubrules</w:t>
            </w:r>
            <w:proofErr w:type="spellEnd"/>
            <w:r w:rsidRPr="00A855D5">
              <w:t xml:space="preserve"> checker</w:t>
            </w:r>
          </w:p>
        </w:tc>
        <w:tc>
          <w:tcPr>
            <w:tcW w:w="3192" w:type="dxa"/>
          </w:tcPr>
          <w:p w:rsidR="00302CD6" w:rsidRPr="00A855D5" w:rsidRDefault="00302CD6" w:rsidP="001A6C53">
            <w:r w:rsidRPr="00A855D5">
              <w:t>Build</w:t>
            </w:r>
          </w:p>
        </w:tc>
      </w:tr>
      <w:tr w:rsidR="00302CD6" w:rsidTr="00302CD6">
        <w:tc>
          <w:tcPr>
            <w:tcW w:w="3192" w:type="dxa"/>
          </w:tcPr>
          <w:p w:rsidR="00302CD6" w:rsidRPr="00A855D5" w:rsidRDefault="00302CD6" w:rsidP="001A6C53">
            <w:r w:rsidRPr="00A855D5">
              <w:t>Update status section</w:t>
            </w:r>
            <w:r w:rsidR="00807D8F">
              <w:t xml:space="preserve"> (for example: </w:t>
            </w:r>
            <w:proofErr w:type="spellStart"/>
            <w:r w:rsidR="00807D8F">
              <w:t>date.day</w:t>
            </w:r>
            <w:proofErr w:type="spellEnd"/>
            <w:r w:rsidR="00807D8F">
              <w:t xml:space="preserve">, date.DD, </w:t>
            </w:r>
            <w:proofErr w:type="spellStart"/>
            <w:r w:rsidR="00807D8F">
              <w:t>date.month</w:t>
            </w:r>
            <w:proofErr w:type="spellEnd"/>
            <w:r w:rsidR="00807D8F">
              <w:t xml:space="preserve">, </w:t>
            </w:r>
            <w:proofErr w:type="spellStart"/>
            <w:r w:rsidR="00807D8F">
              <w:t>date.monthnum</w:t>
            </w:r>
            <w:proofErr w:type="spellEnd"/>
            <w:r w:rsidR="00807D8F">
              <w:t xml:space="preserve">, </w:t>
            </w:r>
            <w:proofErr w:type="spellStart"/>
            <w:r w:rsidR="00807D8F">
              <w:t>date.year</w:t>
            </w:r>
            <w:proofErr w:type="spellEnd"/>
            <w:r w:rsidR="00807D8F">
              <w:t xml:space="preserve">, </w:t>
            </w:r>
            <w:proofErr w:type="spellStart"/>
            <w:r w:rsidR="00807D8F">
              <w:t>doc.stage</w:t>
            </w:r>
            <w:proofErr w:type="spellEnd"/>
            <w:r w:rsidR="00807D8F">
              <w:t xml:space="preserve">, doc.w3c-doctype, doc.w3c- </w:t>
            </w:r>
            <w:proofErr w:type="spellStart"/>
            <w:r w:rsidR="00807D8F">
              <w:t>doctype</w:t>
            </w:r>
            <w:proofErr w:type="spellEnd"/>
            <w:r w:rsidR="00807D8F">
              <w:t>-full, doc.LC-</w:t>
            </w:r>
            <w:proofErr w:type="spellStart"/>
            <w:r w:rsidR="00807D8F">
              <w:t>pubdate</w:t>
            </w:r>
            <w:proofErr w:type="spellEnd"/>
            <w:r w:rsidR="00807D8F">
              <w:t xml:space="preserve">, doc.LC-comments-due, </w:t>
            </w:r>
            <w:proofErr w:type="spellStart"/>
            <w:r w:rsidR="00807D8F">
              <w:t>doc.pubdate</w:t>
            </w:r>
            <w:proofErr w:type="spellEnd"/>
            <w:r w:rsidR="00807D8F">
              <w:t>, changes-</w:t>
            </w:r>
            <w:proofErr w:type="spellStart"/>
            <w:r w:rsidR="00807D8F">
              <w:t>para</w:t>
            </w:r>
            <w:proofErr w:type="spellEnd"/>
            <w:r w:rsidR="00807D8F">
              <w:t>, implementation-report, document-stage, doc-stability, features-at-risk, customized-paragraph)</w:t>
            </w:r>
          </w:p>
        </w:tc>
        <w:tc>
          <w:tcPr>
            <w:tcW w:w="3192" w:type="dxa"/>
          </w:tcPr>
          <w:p w:rsidR="00302CD6" w:rsidRPr="00A855D5" w:rsidRDefault="00302CD6" w:rsidP="001A6C53">
            <w:r w:rsidRPr="00A855D5">
              <w:t>Link checker</w:t>
            </w:r>
          </w:p>
        </w:tc>
        <w:tc>
          <w:tcPr>
            <w:tcW w:w="3192" w:type="dxa"/>
          </w:tcPr>
          <w:p w:rsidR="00302CD6" w:rsidRPr="00A855D5" w:rsidRDefault="00302CD6" w:rsidP="001A6C53">
            <w:proofErr w:type="spellStart"/>
            <w:r w:rsidRPr="00A855D5">
              <w:t>Pubrules</w:t>
            </w:r>
            <w:proofErr w:type="spellEnd"/>
            <w:r w:rsidRPr="00A855D5">
              <w:t xml:space="preserve"> checker</w:t>
            </w:r>
          </w:p>
        </w:tc>
      </w:tr>
      <w:tr w:rsidR="00302CD6" w:rsidTr="00302CD6">
        <w:tc>
          <w:tcPr>
            <w:tcW w:w="3192" w:type="dxa"/>
          </w:tcPr>
          <w:p w:rsidR="00302CD6" w:rsidRPr="00A855D5" w:rsidRDefault="00302CD6" w:rsidP="001A6C53">
            <w:r w:rsidRPr="00A855D5">
              <w:t>Update references</w:t>
            </w:r>
          </w:p>
        </w:tc>
        <w:tc>
          <w:tcPr>
            <w:tcW w:w="3192" w:type="dxa"/>
          </w:tcPr>
          <w:p w:rsidR="00302CD6" w:rsidRPr="00A855D5" w:rsidRDefault="00302CD6" w:rsidP="001A6C53">
            <w:r w:rsidRPr="00A855D5">
              <w:t>HTML validity checker</w:t>
            </w:r>
          </w:p>
        </w:tc>
        <w:tc>
          <w:tcPr>
            <w:tcW w:w="3192" w:type="dxa"/>
          </w:tcPr>
          <w:p w:rsidR="00302CD6" w:rsidRPr="00A855D5" w:rsidRDefault="00302CD6" w:rsidP="001A6C53">
            <w:r w:rsidRPr="00A855D5">
              <w:t>Link checker</w:t>
            </w:r>
          </w:p>
        </w:tc>
      </w:tr>
      <w:tr w:rsidR="00302CD6" w:rsidTr="00302CD6">
        <w:tc>
          <w:tcPr>
            <w:tcW w:w="3192" w:type="dxa"/>
          </w:tcPr>
          <w:p w:rsidR="00302CD6" w:rsidRPr="00A855D5" w:rsidRDefault="00302CD6" w:rsidP="001A6C53">
            <w:r w:rsidRPr="00A855D5">
              <w:t>Build</w:t>
            </w:r>
          </w:p>
        </w:tc>
        <w:tc>
          <w:tcPr>
            <w:tcW w:w="3192" w:type="dxa"/>
          </w:tcPr>
          <w:p w:rsidR="00302CD6" w:rsidRPr="00A855D5" w:rsidRDefault="00302CD6" w:rsidP="001A6C53">
            <w:r w:rsidRPr="00A855D5">
              <w:t>CSS validity checker</w:t>
            </w:r>
          </w:p>
        </w:tc>
        <w:tc>
          <w:tcPr>
            <w:tcW w:w="3192" w:type="dxa"/>
          </w:tcPr>
          <w:p w:rsidR="00302CD6" w:rsidRPr="00A855D5" w:rsidRDefault="00302CD6" w:rsidP="001A6C53">
            <w:r w:rsidRPr="00A855D5">
              <w:t>HTML validity checker</w:t>
            </w:r>
          </w:p>
        </w:tc>
      </w:tr>
      <w:tr w:rsidR="00302CD6" w:rsidTr="00302CD6">
        <w:tc>
          <w:tcPr>
            <w:tcW w:w="3192" w:type="dxa"/>
          </w:tcPr>
          <w:p w:rsidR="00302CD6" w:rsidRPr="00A855D5" w:rsidRDefault="00302CD6" w:rsidP="001A6C53">
            <w:proofErr w:type="spellStart"/>
            <w:r w:rsidRPr="00A855D5">
              <w:t>Pubrules</w:t>
            </w:r>
            <w:proofErr w:type="spellEnd"/>
            <w:r w:rsidRPr="00A855D5">
              <w:t xml:space="preserve"> checker</w:t>
            </w:r>
            <w:r w:rsidR="00303428">
              <w:t xml:space="preserve"> (including fixes, rebuilding, until correct)</w:t>
            </w:r>
          </w:p>
        </w:tc>
        <w:tc>
          <w:tcPr>
            <w:tcW w:w="3192" w:type="dxa"/>
          </w:tcPr>
          <w:p w:rsidR="00302CD6" w:rsidRPr="00A855D5" w:rsidRDefault="00302CD6" w:rsidP="001A6C53">
            <w:r w:rsidRPr="00A855D5">
              <w:t>Stage</w:t>
            </w:r>
          </w:p>
        </w:tc>
        <w:tc>
          <w:tcPr>
            <w:tcW w:w="3192" w:type="dxa"/>
          </w:tcPr>
          <w:p w:rsidR="00302CD6" w:rsidRPr="00A855D5" w:rsidRDefault="00302CD6" w:rsidP="001A6C53">
            <w:r w:rsidRPr="00A855D5">
              <w:t>CSS validity checker</w:t>
            </w:r>
          </w:p>
        </w:tc>
      </w:tr>
      <w:tr w:rsidR="00302CD6" w:rsidTr="00302CD6">
        <w:tc>
          <w:tcPr>
            <w:tcW w:w="3192" w:type="dxa"/>
          </w:tcPr>
          <w:p w:rsidR="00302CD6" w:rsidRPr="00A855D5" w:rsidRDefault="00302CD6" w:rsidP="001A6C53">
            <w:r w:rsidRPr="00A855D5">
              <w:t>Link checker</w:t>
            </w:r>
            <w:r w:rsidR="00303428">
              <w:t xml:space="preserve"> (including fixes, rebuilding, until correct)</w:t>
            </w:r>
          </w:p>
        </w:tc>
        <w:tc>
          <w:tcPr>
            <w:tcW w:w="3192" w:type="dxa"/>
          </w:tcPr>
          <w:p w:rsidR="00302CD6" w:rsidRPr="00302CD6" w:rsidRDefault="00302CD6" w:rsidP="001A6C53">
            <w:pPr>
              <w:jc w:val="center"/>
              <w:rPr>
                <w:b/>
              </w:rPr>
            </w:pPr>
            <w:proofErr w:type="spellStart"/>
            <w:r w:rsidRPr="00302CD6">
              <w:rPr>
                <w:b/>
              </w:rPr>
              <w:t>XQuery</w:t>
            </w:r>
            <w:proofErr w:type="spellEnd"/>
          </w:p>
        </w:tc>
        <w:tc>
          <w:tcPr>
            <w:tcW w:w="3192" w:type="dxa"/>
          </w:tcPr>
          <w:p w:rsidR="00302CD6" w:rsidRPr="00A855D5" w:rsidRDefault="00302CD6" w:rsidP="001A6C53">
            <w:r w:rsidRPr="00A855D5">
              <w:t>Stage</w:t>
            </w:r>
          </w:p>
        </w:tc>
      </w:tr>
      <w:tr w:rsidR="00302CD6" w:rsidTr="00302CD6">
        <w:tc>
          <w:tcPr>
            <w:tcW w:w="3192" w:type="dxa"/>
          </w:tcPr>
          <w:p w:rsidR="00302CD6" w:rsidRPr="00A855D5" w:rsidRDefault="00302CD6" w:rsidP="001A6C53">
            <w:r w:rsidRPr="00A855D5">
              <w:t>HTML validity checker</w:t>
            </w:r>
            <w:r w:rsidR="00303428">
              <w:t xml:space="preserve"> (including fixes, rebuilding, until correct)</w:t>
            </w:r>
          </w:p>
        </w:tc>
        <w:tc>
          <w:tcPr>
            <w:tcW w:w="3192" w:type="dxa"/>
          </w:tcPr>
          <w:p w:rsidR="00302CD6" w:rsidRPr="00A855D5" w:rsidRDefault="00302CD6" w:rsidP="001A6C53">
            <w:r w:rsidRPr="00A855D5">
              <w:t>Update status section</w:t>
            </w:r>
          </w:p>
        </w:tc>
        <w:tc>
          <w:tcPr>
            <w:tcW w:w="3192" w:type="dxa"/>
          </w:tcPr>
          <w:p w:rsidR="00302CD6" w:rsidRPr="00302CD6" w:rsidRDefault="00302CD6" w:rsidP="001A6C53">
            <w:pPr>
              <w:jc w:val="center"/>
              <w:rPr>
                <w:b/>
              </w:rPr>
            </w:pPr>
            <w:r w:rsidRPr="00302CD6">
              <w:rPr>
                <w:b/>
              </w:rPr>
              <w:t>Update</w:t>
            </w:r>
          </w:p>
        </w:tc>
      </w:tr>
      <w:tr w:rsidR="00302CD6" w:rsidTr="00302CD6">
        <w:tc>
          <w:tcPr>
            <w:tcW w:w="3192" w:type="dxa"/>
          </w:tcPr>
          <w:p w:rsidR="00302CD6" w:rsidRPr="00A855D5" w:rsidRDefault="00302CD6" w:rsidP="001A6C53">
            <w:r w:rsidRPr="00A855D5">
              <w:t>CSS validity checker</w:t>
            </w:r>
            <w:r w:rsidR="00303428">
              <w:t xml:space="preserve"> (including fixes, rebuilding, until correct)</w:t>
            </w:r>
          </w:p>
        </w:tc>
        <w:tc>
          <w:tcPr>
            <w:tcW w:w="3192" w:type="dxa"/>
          </w:tcPr>
          <w:p w:rsidR="00302CD6" w:rsidRPr="00A855D5" w:rsidRDefault="00302CD6" w:rsidP="001A6C53">
            <w:r w:rsidRPr="00A855D5">
              <w:t>Update references</w:t>
            </w:r>
          </w:p>
        </w:tc>
        <w:tc>
          <w:tcPr>
            <w:tcW w:w="3192" w:type="dxa"/>
          </w:tcPr>
          <w:p w:rsidR="00302CD6" w:rsidRPr="00A855D5" w:rsidRDefault="00302CD6" w:rsidP="001A6C53">
            <w:r w:rsidRPr="00A855D5">
              <w:t>Update status section</w:t>
            </w:r>
          </w:p>
        </w:tc>
      </w:tr>
      <w:tr w:rsidR="00302CD6" w:rsidTr="00302CD6">
        <w:tc>
          <w:tcPr>
            <w:tcW w:w="3192" w:type="dxa"/>
          </w:tcPr>
          <w:p w:rsidR="00302CD6" w:rsidRPr="00A855D5" w:rsidRDefault="00302CD6" w:rsidP="001A6C53">
            <w:r w:rsidRPr="00A855D5">
              <w:t>Stage</w:t>
            </w:r>
            <w:r w:rsidR="00303428">
              <w:t xml:space="preserve"> (copy all files to be published into the appropriate staging directory or directories)</w:t>
            </w:r>
          </w:p>
        </w:tc>
        <w:tc>
          <w:tcPr>
            <w:tcW w:w="3192" w:type="dxa"/>
          </w:tcPr>
          <w:p w:rsidR="00302CD6" w:rsidRPr="00A855D5" w:rsidRDefault="00302CD6" w:rsidP="001A6C53">
            <w:r w:rsidRPr="00A855D5">
              <w:t>Update features namespace document, incl. references</w:t>
            </w:r>
          </w:p>
        </w:tc>
        <w:tc>
          <w:tcPr>
            <w:tcW w:w="3192" w:type="dxa"/>
          </w:tcPr>
          <w:p w:rsidR="00302CD6" w:rsidRPr="00A855D5" w:rsidRDefault="00302CD6" w:rsidP="001A6C53">
            <w:r w:rsidRPr="00A855D5">
              <w:t>Update references</w:t>
            </w:r>
          </w:p>
        </w:tc>
      </w:tr>
      <w:tr w:rsidR="00302CD6" w:rsidTr="00302CD6">
        <w:tc>
          <w:tcPr>
            <w:tcW w:w="3192" w:type="dxa"/>
          </w:tcPr>
          <w:p w:rsidR="00302CD6" w:rsidRPr="00302CD6" w:rsidRDefault="00302CD6" w:rsidP="001120F0">
            <w:pPr>
              <w:jc w:val="center"/>
              <w:rPr>
                <w:b/>
              </w:rPr>
            </w:pPr>
            <w:r w:rsidRPr="00302CD6">
              <w:rPr>
                <w:b/>
              </w:rPr>
              <w:t>F&amp;O</w:t>
            </w:r>
          </w:p>
        </w:tc>
        <w:tc>
          <w:tcPr>
            <w:tcW w:w="3192" w:type="dxa"/>
          </w:tcPr>
          <w:p w:rsidR="00302CD6" w:rsidRPr="00A855D5" w:rsidRDefault="00302CD6" w:rsidP="001A6C53">
            <w:r w:rsidRPr="00A855D5">
              <w:t>Update local namespace document, incl. references</w:t>
            </w:r>
          </w:p>
        </w:tc>
        <w:tc>
          <w:tcPr>
            <w:tcW w:w="3192" w:type="dxa"/>
          </w:tcPr>
          <w:p w:rsidR="00302CD6" w:rsidRPr="00A855D5" w:rsidRDefault="00302CD6" w:rsidP="001A6C53">
            <w:r w:rsidRPr="00A855D5">
              <w:t xml:space="preserve">Update </w:t>
            </w:r>
            <w:proofErr w:type="spellStart"/>
            <w:r w:rsidRPr="00A855D5">
              <w:t>XQueryX</w:t>
            </w:r>
            <w:proofErr w:type="spellEnd"/>
            <w:r w:rsidRPr="00A855D5">
              <w:t>-for-Update namespace document, incl. refs</w:t>
            </w:r>
          </w:p>
        </w:tc>
      </w:tr>
      <w:tr w:rsidR="00302CD6" w:rsidTr="00302CD6">
        <w:tc>
          <w:tcPr>
            <w:tcW w:w="3192" w:type="dxa"/>
          </w:tcPr>
          <w:p w:rsidR="00302CD6" w:rsidRPr="00A855D5" w:rsidRDefault="00302CD6" w:rsidP="00807D8F">
            <w:r w:rsidRPr="00A855D5">
              <w:t>Update status section</w:t>
            </w:r>
          </w:p>
        </w:tc>
        <w:tc>
          <w:tcPr>
            <w:tcW w:w="3192" w:type="dxa"/>
          </w:tcPr>
          <w:p w:rsidR="00302CD6" w:rsidRPr="00A855D5" w:rsidRDefault="00302CD6" w:rsidP="001A6C53">
            <w:r w:rsidRPr="00A855D5">
              <w:t>Build</w:t>
            </w:r>
          </w:p>
        </w:tc>
        <w:tc>
          <w:tcPr>
            <w:tcW w:w="3192" w:type="dxa"/>
          </w:tcPr>
          <w:p w:rsidR="00302CD6" w:rsidRPr="00A855D5" w:rsidRDefault="00302CD6" w:rsidP="001A6C53">
            <w:r w:rsidRPr="00A855D5">
              <w:t>Build</w:t>
            </w:r>
          </w:p>
        </w:tc>
      </w:tr>
      <w:tr w:rsidR="00302CD6" w:rsidTr="00302CD6">
        <w:tc>
          <w:tcPr>
            <w:tcW w:w="3192" w:type="dxa"/>
          </w:tcPr>
          <w:p w:rsidR="00302CD6" w:rsidRPr="00A855D5" w:rsidRDefault="00302CD6" w:rsidP="001A6C53">
            <w:r w:rsidRPr="00A855D5">
              <w:t>Update references</w:t>
            </w:r>
          </w:p>
        </w:tc>
        <w:tc>
          <w:tcPr>
            <w:tcW w:w="3192" w:type="dxa"/>
          </w:tcPr>
          <w:p w:rsidR="00302CD6" w:rsidRPr="00A855D5" w:rsidRDefault="00302CD6" w:rsidP="001A6C53">
            <w:proofErr w:type="spellStart"/>
            <w:r w:rsidRPr="00A855D5">
              <w:t>Pubrules</w:t>
            </w:r>
            <w:proofErr w:type="spellEnd"/>
            <w:r w:rsidRPr="00A855D5">
              <w:t xml:space="preserve"> checker</w:t>
            </w:r>
          </w:p>
        </w:tc>
        <w:tc>
          <w:tcPr>
            <w:tcW w:w="3192" w:type="dxa"/>
          </w:tcPr>
          <w:p w:rsidR="00302CD6" w:rsidRPr="00A855D5" w:rsidRDefault="00302CD6" w:rsidP="001A6C53">
            <w:proofErr w:type="spellStart"/>
            <w:r w:rsidRPr="00A855D5">
              <w:t>Pubrules</w:t>
            </w:r>
            <w:proofErr w:type="spellEnd"/>
            <w:r w:rsidRPr="00A855D5">
              <w:t xml:space="preserve"> checker</w:t>
            </w:r>
          </w:p>
        </w:tc>
      </w:tr>
      <w:tr w:rsidR="00302CD6" w:rsidTr="00302CD6">
        <w:tc>
          <w:tcPr>
            <w:tcW w:w="3192" w:type="dxa"/>
          </w:tcPr>
          <w:p w:rsidR="00302CD6" w:rsidRPr="00A855D5" w:rsidRDefault="00302CD6" w:rsidP="001A6C53">
            <w:r w:rsidRPr="00A855D5">
              <w:t xml:space="preserve">Update </w:t>
            </w:r>
            <w:proofErr w:type="spellStart"/>
            <w:r w:rsidRPr="00A855D5">
              <w:t>Codepoint</w:t>
            </w:r>
            <w:proofErr w:type="spellEnd"/>
            <w:r w:rsidRPr="00A855D5">
              <w:t xml:space="preserve"> collation namespace document, incl. references</w:t>
            </w:r>
          </w:p>
        </w:tc>
        <w:tc>
          <w:tcPr>
            <w:tcW w:w="3192" w:type="dxa"/>
          </w:tcPr>
          <w:p w:rsidR="00302CD6" w:rsidRPr="00A855D5" w:rsidRDefault="00302CD6" w:rsidP="001A6C53">
            <w:r w:rsidRPr="00A855D5">
              <w:t>Link checker</w:t>
            </w:r>
          </w:p>
        </w:tc>
        <w:tc>
          <w:tcPr>
            <w:tcW w:w="3192" w:type="dxa"/>
          </w:tcPr>
          <w:p w:rsidR="00302CD6" w:rsidRPr="00A855D5" w:rsidRDefault="00302CD6" w:rsidP="001A6C53">
            <w:r w:rsidRPr="00A855D5">
              <w:t>Link checker</w:t>
            </w:r>
          </w:p>
        </w:tc>
      </w:tr>
      <w:tr w:rsidR="00302CD6" w:rsidTr="00302CD6">
        <w:tc>
          <w:tcPr>
            <w:tcW w:w="3192" w:type="dxa"/>
          </w:tcPr>
          <w:p w:rsidR="00302CD6" w:rsidRPr="00A855D5" w:rsidRDefault="00302CD6" w:rsidP="001A6C53">
            <w:r w:rsidRPr="00A855D5">
              <w:lastRenderedPageBreak/>
              <w:t>Update errors namespace document, incl. references</w:t>
            </w:r>
          </w:p>
        </w:tc>
        <w:tc>
          <w:tcPr>
            <w:tcW w:w="3192" w:type="dxa"/>
          </w:tcPr>
          <w:p w:rsidR="00302CD6" w:rsidRPr="00A855D5" w:rsidRDefault="00302CD6" w:rsidP="001A6C53">
            <w:r w:rsidRPr="00A855D5">
              <w:t>HTML validity checker</w:t>
            </w:r>
          </w:p>
        </w:tc>
        <w:tc>
          <w:tcPr>
            <w:tcW w:w="3192" w:type="dxa"/>
          </w:tcPr>
          <w:p w:rsidR="00302CD6" w:rsidRPr="00A855D5" w:rsidRDefault="00302CD6" w:rsidP="001A6C53">
            <w:r w:rsidRPr="00A855D5">
              <w:t>HTML validity checker</w:t>
            </w:r>
          </w:p>
        </w:tc>
      </w:tr>
      <w:tr w:rsidR="00302CD6" w:rsidTr="00302CD6">
        <w:tc>
          <w:tcPr>
            <w:tcW w:w="3192" w:type="dxa"/>
          </w:tcPr>
          <w:p w:rsidR="00302CD6" w:rsidRPr="00A855D5" w:rsidRDefault="00302CD6" w:rsidP="001A6C53">
            <w:r w:rsidRPr="00A855D5">
              <w:t>Update functions namespace document, incl. references</w:t>
            </w:r>
          </w:p>
        </w:tc>
        <w:tc>
          <w:tcPr>
            <w:tcW w:w="3192" w:type="dxa"/>
          </w:tcPr>
          <w:p w:rsidR="00302CD6" w:rsidRPr="00A855D5" w:rsidRDefault="00302CD6" w:rsidP="001A6C53">
            <w:r w:rsidRPr="00A855D5">
              <w:t>CSS validity checker</w:t>
            </w:r>
          </w:p>
        </w:tc>
        <w:tc>
          <w:tcPr>
            <w:tcW w:w="3192" w:type="dxa"/>
          </w:tcPr>
          <w:p w:rsidR="00302CD6" w:rsidRPr="00A855D5" w:rsidRDefault="00302CD6" w:rsidP="001A6C53">
            <w:r w:rsidRPr="00A855D5">
              <w:t>CSS validity checker</w:t>
            </w:r>
          </w:p>
        </w:tc>
      </w:tr>
      <w:tr w:rsidR="00302CD6" w:rsidTr="00302CD6">
        <w:tc>
          <w:tcPr>
            <w:tcW w:w="3192" w:type="dxa"/>
          </w:tcPr>
          <w:p w:rsidR="00302CD6" w:rsidRPr="00A855D5" w:rsidRDefault="00302CD6" w:rsidP="001A6C53">
            <w:r w:rsidRPr="00A855D5">
              <w:t>Update math functions namespace document, incl. references</w:t>
            </w:r>
          </w:p>
        </w:tc>
        <w:tc>
          <w:tcPr>
            <w:tcW w:w="3192" w:type="dxa"/>
          </w:tcPr>
          <w:p w:rsidR="00302CD6" w:rsidRPr="00A855D5" w:rsidRDefault="00302CD6" w:rsidP="001A6C53">
            <w:r w:rsidRPr="00A855D5">
              <w:t>Stage</w:t>
            </w:r>
          </w:p>
        </w:tc>
        <w:tc>
          <w:tcPr>
            <w:tcW w:w="3192" w:type="dxa"/>
          </w:tcPr>
          <w:p w:rsidR="00302CD6" w:rsidRPr="00A855D5" w:rsidRDefault="00302CD6" w:rsidP="001A6C53">
            <w:r w:rsidRPr="00A855D5">
              <w:t>Stage</w:t>
            </w:r>
          </w:p>
        </w:tc>
      </w:tr>
      <w:tr w:rsidR="00302CD6" w:rsidTr="00302CD6">
        <w:tc>
          <w:tcPr>
            <w:tcW w:w="3192" w:type="dxa"/>
          </w:tcPr>
          <w:p w:rsidR="00302CD6" w:rsidRPr="00A855D5" w:rsidRDefault="00302CD6" w:rsidP="001A6C53">
            <w:r w:rsidRPr="00A855D5">
              <w:t>Build</w:t>
            </w:r>
          </w:p>
        </w:tc>
        <w:tc>
          <w:tcPr>
            <w:tcW w:w="3192" w:type="dxa"/>
          </w:tcPr>
          <w:p w:rsidR="00302CD6" w:rsidRPr="00302CD6" w:rsidRDefault="00302CD6" w:rsidP="001A6C53">
            <w:pPr>
              <w:jc w:val="center"/>
              <w:rPr>
                <w:b/>
              </w:rPr>
            </w:pPr>
            <w:proofErr w:type="spellStart"/>
            <w:r w:rsidRPr="00302CD6">
              <w:rPr>
                <w:b/>
              </w:rPr>
              <w:t>XQueryX</w:t>
            </w:r>
            <w:proofErr w:type="spellEnd"/>
          </w:p>
        </w:tc>
        <w:tc>
          <w:tcPr>
            <w:tcW w:w="3192" w:type="dxa"/>
          </w:tcPr>
          <w:p w:rsidR="00302CD6" w:rsidRPr="00302CD6" w:rsidRDefault="00302CD6" w:rsidP="00302CD6">
            <w:pPr>
              <w:jc w:val="center"/>
              <w:rPr>
                <w:b/>
              </w:rPr>
            </w:pPr>
            <w:r>
              <w:rPr>
                <w:b/>
              </w:rPr>
              <w:t>General</w:t>
            </w:r>
          </w:p>
        </w:tc>
      </w:tr>
      <w:tr w:rsidR="00302CD6" w:rsidTr="00302CD6">
        <w:tc>
          <w:tcPr>
            <w:tcW w:w="3192" w:type="dxa"/>
          </w:tcPr>
          <w:p w:rsidR="00302CD6" w:rsidRPr="00A855D5" w:rsidRDefault="00302CD6" w:rsidP="00303428">
            <w:proofErr w:type="spellStart"/>
            <w:r w:rsidRPr="00A855D5">
              <w:t>Pubrules</w:t>
            </w:r>
            <w:proofErr w:type="spellEnd"/>
            <w:r w:rsidRPr="00A855D5">
              <w:t xml:space="preserve"> checker</w:t>
            </w:r>
          </w:p>
        </w:tc>
        <w:tc>
          <w:tcPr>
            <w:tcW w:w="3192" w:type="dxa"/>
          </w:tcPr>
          <w:p w:rsidR="00302CD6" w:rsidRPr="00A855D5" w:rsidRDefault="00302CD6" w:rsidP="001A6C53">
            <w:r w:rsidRPr="00A855D5">
              <w:t>Update status section</w:t>
            </w:r>
          </w:p>
        </w:tc>
        <w:tc>
          <w:tcPr>
            <w:tcW w:w="3192" w:type="dxa"/>
          </w:tcPr>
          <w:p w:rsidR="00302CD6" w:rsidRPr="001120F0" w:rsidRDefault="00302CD6" w:rsidP="001A6C53">
            <w:r w:rsidRPr="001120F0">
              <w:t xml:space="preserve">Stage all schemas and </w:t>
            </w:r>
            <w:proofErr w:type="spellStart"/>
            <w:r w:rsidRPr="001120F0">
              <w:t>stylesheets</w:t>
            </w:r>
            <w:proofErr w:type="spellEnd"/>
            <w:r w:rsidRPr="001120F0">
              <w:t xml:space="preserve"> and example files</w:t>
            </w:r>
          </w:p>
        </w:tc>
      </w:tr>
      <w:tr w:rsidR="00302CD6" w:rsidTr="00302CD6">
        <w:tc>
          <w:tcPr>
            <w:tcW w:w="3192" w:type="dxa"/>
          </w:tcPr>
          <w:p w:rsidR="00302CD6" w:rsidRPr="00A855D5" w:rsidRDefault="00302CD6" w:rsidP="00303428">
            <w:r w:rsidRPr="00A855D5">
              <w:t>Link checker</w:t>
            </w:r>
          </w:p>
        </w:tc>
        <w:tc>
          <w:tcPr>
            <w:tcW w:w="3192" w:type="dxa"/>
          </w:tcPr>
          <w:p w:rsidR="00302CD6" w:rsidRPr="00A855D5" w:rsidRDefault="00302CD6" w:rsidP="001A6C53">
            <w:r w:rsidRPr="00A855D5">
              <w:t>Update references</w:t>
            </w:r>
          </w:p>
        </w:tc>
        <w:tc>
          <w:tcPr>
            <w:tcW w:w="3192" w:type="dxa"/>
          </w:tcPr>
          <w:p w:rsidR="00302CD6" w:rsidRPr="001120F0" w:rsidRDefault="00302CD6" w:rsidP="001A6C53">
            <w:r w:rsidRPr="001120F0">
              <w:t>Ensure that all applets are ready to go (</w:t>
            </w:r>
            <w:proofErr w:type="spellStart"/>
            <w:r w:rsidRPr="001120F0">
              <w:t>mdyck</w:t>
            </w:r>
            <w:proofErr w:type="spellEnd"/>
            <w:r w:rsidRPr="001120F0">
              <w:t>)</w:t>
            </w:r>
          </w:p>
        </w:tc>
      </w:tr>
      <w:tr w:rsidR="00302CD6" w:rsidTr="00302CD6">
        <w:tc>
          <w:tcPr>
            <w:tcW w:w="3192" w:type="dxa"/>
          </w:tcPr>
          <w:p w:rsidR="00302CD6" w:rsidRPr="00A855D5" w:rsidRDefault="00302CD6" w:rsidP="00303428">
            <w:r w:rsidRPr="00A855D5">
              <w:t>HTML validity checker</w:t>
            </w:r>
          </w:p>
        </w:tc>
        <w:tc>
          <w:tcPr>
            <w:tcW w:w="3192" w:type="dxa"/>
          </w:tcPr>
          <w:p w:rsidR="00302CD6" w:rsidRPr="00A855D5" w:rsidRDefault="00302CD6" w:rsidP="001A6C53">
            <w:r w:rsidRPr="00A855D5">
              <w:t xml:space="preserve">Update </w:t>
            </w:r>
            <w:proofErr w:type="spellStart"/>
            <w:r w:rsidRPr="00A855D5">
              <w:t>XQueryX</w:t>
            </w:r>
            <w:proofErr w:type="spellEnd"/>
            <w:r w:rsidRPr="00A855D5">
              <w:t xml:space="preserve"> namespace document, incl. references</w:t>
            </w:r>
          </w:p>
        </w:tc>
        <w:tc>
          <w:tcPr>
            <w:tcW w:w="3192" w:type="dxa"/>
          </w:tcPr>
          <w:p w:rsidR="00302CD6" w:rsidRPr="001120F0" w:rsidRDefault="00302CD6" w:rsidP="001A6C53">
            <w:r w:rsidRPr="001120F0">
              <w:t>Publish applets at appropriate URI(s) (</w:t>
            </w:r>
            <w:proofErr w:type="spellStart"/>
            <w:r w:rsidRPr="001120F0">
              <w:t>mdyck</w:t>
            </w:r>
            <w:proofErr w:type="spellEnd"/>
            <w:r w:rsidRPr="001120F0">
              <w:t xml:space="preserve"> + Liam)</w:t>
            </w:r>
          </w:p>
        </w:tc>
      </w:tr>
      <w:tr w:rsidR="00302CD6" w:rsidTr="00302CD6">
        <w:tc>
          <w:tcPr>
            <w:tcW w:w="3192" w:type="dxa"/>
          </w:tcPr>
          <w:p w:rsidR="00302CD6" w:rsidRPr="00A855D5" w:rsidRDefault="00302CD6" w:rsidP="00303428">
            <w:r w:rsidRPr="00A855D5">
              <w:t>CSS validity checker</w:t>
            </w:r>
          </w:p>
        </w:tc>
        <w:tc>
          <w:tcPr>
            <w:tcW w:w="3192" w:type="dxa"/>
          </w:tcPr>
          <w:p w:rsidR="00302CD6" w:rsidRPr="00A855D5" w:rsidRDefault="00302CD6" w:rsidP="001A6C53">
            <w:r w:rsidRPr="00A855D5">
              <w:t>Build</w:t>
            </w:r>
          </w:p>
        </w:tc>
        <w:tc>
          <w:tcPr>
            <w:tcW w:w="3192" w:type="dxa"/>
          </w:tcPr>
          <w:p w:rsidR="00302CD6" w:rsidRPr="001120F0" w:rsidRDefault="00302CD6" w:rsidP="001A6C53">
            <w:r w:rsidRPr="001120F0">
              <w:t>Update applet "master page" (Liam)</w:t>
            </w:r>
          </w:p>
        </w:tc>
      </w:tr>
      <w:tr w:rsidR="00302CD6" w:rsidTr="00302CD6">
        <w:tc>
          <w:tcPr>
            <w:tcW w:w="3192" w:type="dxa"/>
          </w:tcPr>
          <w:p w:rsidR="00302CD6" w:rsidRPr="00A855D5" w:rsidRDefault="00302CD6" w:rsidP="00303428">
            <w:r w:rsidRPr="00A855D5">
              <w:t>Stage</w:t>
            </w:r>
          </w:p>
        </w:tc>
        <w:tc>
          <w:tcPr>
            <w:tcW w:w="3192" w:type="dxa"/>
          </w:tcPr>
          <w:p w:rsidR="00302CD6" w:rsidRPr="00A855D5" w:rsidRDefault="00302CD6" w:rsidP="001A6C53">
            <w:proofErr w:type="spellStart"/>
            <w:r w:rsidRPr="00A855D5">
              <w:t>Pubrules</w:t>
            </w:r>
            <w:proofErr w:type="spellEnd"/>
            <w:r w:rsidRPr="00A855D5">
              <w:t xml:space="preserve"> checker</w:t>
            </w:r>
          </w:p>
        </w:tc>
        <w:tc>
          <w:tcPr>
            <w:tcW w:w="3192" w:type="dxa"/>
          </w:tcPr>
          <w:p w:rsidR="00302CD6" w:rsidRPr="001120F0" w:rsidRDefault="00302CD6" w:rsidP="00303428">
            <w:r>
              <w:t xml:space="preserve">Transition requests </w:t>
            </w:r>
            <w:r w:rsidR="00303428">
              <w:t>as needed</w:t>
            </w:r>
          </w:p>
        </w:tc>
      </w:tr>
      <w:tr w:rsidR="00302CD6" w:rsidTr="00302CD6">
        <w:tc>
          <w:tcPr>
            <w:tcW w:w="3192" w:type="dxa"/>
          </w:tcPr>
          <w:p w:rsidR="00302CD6" w:rsidRPr="00302CD6" w:rsidRDefault="00302CD6" w:rsidP="001120F0">
            <w:pPr>
              <w:jc w:val="center"/>
              <w:rPr>
                <w:b/>
              </w:rPr>
            </w:pPr>
            <w:r w:rsidRPr="00302CD6">
              <w:rPr>
                <w:b/>
              </w:rPr>
              <w:t>Serialization</w:t>
            </w:r>
          </w:p>
        </w:tc>
        <w:tc>
          <w:tcPr>
            <w:tcW w:w="3192" w:type="dxa"/>
          </w:tcPr>
          <w:p w:rsidR="00302CD6" w:rsidRPr="00A855D5" w:rsidRDefault="00302CD6" w:rsidP="001A6C53">
            <w:r w:rsidRPr="00A855D5">
              <w:t>Link checker</w:t>
            </w:r>
          </w:p>
        </w:tc>
        <w:tc>
          <w:tcPr>
            <w:tcW w:w="3192" w:type="dxa"/>
          </w:tcPr>
          <w:p w:rsidR="00302CD6" w:rsidRPr="001120F0" w:rsidRDefault="00302CD6" w:rsidP="00302CD6">
            <w:r w:rsidRPr="001120F0">
              <w:t>Pub requests for all documents</w:t>
            </w:r>
          </w:p>
        </w:tc>
      </w:tr>
      <w:tr w:rsidR="00302CD6" w:rsidTr="00302CD6">
        <w:tc>
          <w:tcPr>
            <w:tcW w:w="3192" w:type="dxa"/>
          </w:tcPr>
          <w:p w:rsidR="00302CD6" w:rsidRPr="00A855D5" w:rsidRDefault="00302CD6" w:rsidP="001A6C53">
            <w:r w:rsidRPr="00A855D5">
              <w:t>Update status section</w:t>
            </w:r>
          </w:p>
        </w:tc>
        <w:tc>
          <w:tcPr>
            <w:tcW w:w="3192" w:type="dxa"/>
          </w:tcPr>
          <w:p w:rsidR="00302CD6" w:rsidRPr="00A855D5" w:rsidRDefault="00302CD6" w:rsidP="001A6C53">
            <w:r w:rsidRPr="00A855D5">
              <w:t>HTML validity checker</w:t>
            </w:r>
          </w:p>
        </w:tc>
        <w:tc>
          <w:tcPr>
            <w:tcW w:w="3192" w:type="dxa"/>
          </w:tcPr>
          <w:p w:rsidR="00302CD6" w:rsidRPr="00A855D5" w:rsidRDefault="00302CD6" w:rsidP="00302CD6">
            <w:r w:rsidRPr="001120F0">
              <w:t>Publication announcement (Liam)</w:t>
            </w:r>
          </w:p>
        </w:tc>
      </w:tr>
      <w:tr w:rsidR="00302CD6" w:rsidTr="00302CD6">
        <w:tc>
          <w:tcPr>
            <w:tcW w:w="3192" w:type="dxa"/>
          </w:tcPr>
          <w:p w:rsidR="00302CD6" w:rsidRPr="00A855D5" w:rsidRDefault="00302CD6" w:rsidP="001A6C53">
            <w:r w:rsidRPr="00A855D5">
              <w:t>Update references</w:t>
            </w:r>
          </w:p>
        </w:tc>
        <w:tc>
          <w:tcPr>
            <w:tcW w:w="3192" w:type="dxa"/>
          </w:tcPr>
          <w:p w:rsidR="00302CD6" w:rsidRPr="00A855D5" w:rsidRDefault="00302CD6" w:rsidP="001A6C53">
            <w:r w:rsidRPr="00A855D5">
              <w:t>CSS validity checker</w:t>
            </w:r>
          </w:p>
        </w:tc>
        <w:tc>
          <w:tcPr>
            <w:tcW w:w="3192" w:type="dxa"/>
          </w:tcPr>
          <w:p w:rsidR="00302CD6" w:rsidRPr="00A855D5" w:rsidRDefault="00302CD6" w:rsidP="001A6C53"/>
        </w:tc>
      </w:tr>
      <w:tr w:rsidR="00302CD6" w:rsidTr="00302CD6">
        <w:tc>
          <w:tcPr>
            <w:tcW w:w="3192" w:type="dxa"/>
          </w:tcPr>
          <w:p w:rsidR="00302CD6" w:rsidRPr="00A855D5" w:rsidRDefault="00302CD6" w:rsidP="001A6C53">
            <w:r w:rsidRPr="00A855D5">
              <w:t>Update serialization namespace document, incl. references</w:t>
            </w:r>
          </w:p>
        </w:tc>
        <w:tc>
          <w:tcPr>
            <w:tcW w:w="3192" w:type="dxa"/>
          </w:tcPr>
          <w:p w:rsidR="00302CD6" w:rsidRPr="00A855D5" w:rsidRDefault="00302CD6" w:rsidP="001A6C53">
            <w:r w:rsidRPr="00A855D5">
              <w:t>Stage</w:t>
            </w:r>
          </w:p>
        </w:tc>
        <w:tc>
          <w:tcPr>
            <w:tcW w:w="3192" w:type="dxa"/>
          </w:tcPr>
          <w:p w:rsidR="00302CD6" w:rsidRPr="001120F0" w:rsidRDefault="00302CD6" w:rsidP="001A6C53"/>
        </w:tc>
      </w:tr>
      <w:tr w:rsidR="00302CD6" w:rsidTr="00302CD6">
        <w:tc>
          <w:tcPr>
            <w:tcW w:w="3192" w:type="dxa"/>
          </w:tcPr>
          <w:p w:rsidR="00302CD6" w:rsidRPr="00A855D5" w:rsidRDefault="00302CD6" w:rsidP="001A6C53">
            <w:r w:rsidRPr="00A855D5">
              <w:t>Build</w:t>
            </w:r>
          </w:p>
        </w:tc>
        <w:tc>
          <w:tcPr>
            <w:tcW w:w="3192" w:type="dxa"/>
          </w:tcPr>
          <w:p w:rsidR="00302CD6" w:rsidRPr="00A855D5" w:rsidRDefault="00302CD6" w:rsidP="001A6C53"/>
        </w:tc>
        <w:tc>
          <w:tcPr>
            <w:tcW w:w="3192" w:type="dxa"/>
          </w:tcPr>
          <w:p w:rsidR="00302CD6" w:rsidRPr="001120F0" w:rsidRDefault="00302CD6" w:rsidP="001A6C53"/>
        </w:tc>
      </w:tr>
      <w:tr w:rsidR="00302CD6" w:rsidTr="00302CD6">
        <w:tc>
          <w:tcPr>
            <w:tcW w:w="3192" w:type="dxa"/>
          </w:tcPr>
          <w:p w:rsidR="00302CD6" w:rsidRPr="00A855D5" w:rsidRDefault="00302CD6" w:rsidP="001A6C53">
            <w:proofErr w:type="spellStart"/>
            <w:r w:rsidRPr="00A855D5">
              <w:t>Pubrules</w:t>
            </w:r>
            <w:proofErr w:type="spellEnd"/>
            <w:r w:rsidRPr="00A855D5">
              <w:t xml:space="preserve"> checker</w:t>
            </w:r>
          </w:p>
        </w:tc>
        <w:tc>
          <w:tcPr>
            <w:tcW w:w="3192" w:type="dxa"/>
          </w:tcPr>
          <w:p w:rsidR="00302CD6" w:rsidRPr="00A855D5" w:rsidRDefault="00302CD6" w:rsidP="001A6C53"/>
        </w:tc>
        <w:tc>
          <w:tcPr>
            <w:tcW w:w="3192" w:type="dxa"/>
          </w:tcPr>
          <w:p w:rsidR="00302CD6" w:rsidRPr="001120F0" w:rsidRDefault="00302CD6" w:rsidP="001A6C53"/>
        </w:tc>
      </w:tr>
      <w:tr w:rsidR="00302CD6" w:rsidTr="00302CD6">
        <w:tc>
          <w:tcPr>
            <w:tcW w:w="3192" w:type="dxa"/>
          </w:tcPr>
          <w:p w:rsidR="00302CD6" w:rsidRPr="00A855D5" w:rsidRDefault="00302CD6" w:rsidP="001A6C53">
            <w:r w:rsidRPr="00A855D5">
              <w:t>Link checker</w:t>
            </w:r>
          </w:p>
        </w:tc>
        <w:tc>
          <w:tcPr>
            <w:tcW w:w="3192" w:type="dxa"/>
          </w:tcPr>
          <w:p w:rsidR="00302CD6" w:rsidRPr="00A855D5" w:rsidRDefault="00302CD6" w:rsidP="001A6C53"/>
        </w:tc>
        <w:tc>
          <w:tcPr>
            <w:tcW w:w="3192" w:type="dxa"/>
          </w:tcPr>
          <w:p w:rsidR="00302CD6" w:rsidRPr="001120F0" w:rsidRDefault="00302CD6" w:rsidP="001A6C53"/>
        </w:tc>
      </w:tr>
      <w:tr w:rsidR="00302CD6" w:rsidTr="00302CD6">
        <w:tc>
          <w:tcPr>
            <w:tcW w:w="3192" w:type="dxa"/>
          </w:tcPr>
          <w:p w:rsidR="00302CD6" w:rsidRPr="00A855D5" w:rsidRDefault="00302CD6" w:rsidP="001A6C53">
            <w:r w:rsidRPr="00A855D5">
              <w:t>HTML validity checker</w:t>
            </w:r>
          </w:p>
        </w:tc>
        <w:tc>
          <w:tcPr>
            <w:tcW w:w="3192" w:type="dxa"/>
          </w:tcPr>
          <w:p w:rsidR="00302CD6" w:rsidRPr="00A855D5" w:rsidRDefault="00302CD6" w:rsidP="001A6C53"/>
        </w:tc>
        <w:tc>
          <w:tcPr>
            <w:tcW w:w="3192" w:type="dxa"/>
          </w:tcPr>
          <w:p w:rsidR="00302CD6" w:rsidRPr="001120F0" w:rsidRDefault="00302CD6" w:rsidP="001A6C53"/>
        </w:tc>
      </w:tr>
      <w:tr w:rsidR="00302CD6" w:rsidTr="00302CD6">
        <w:tc>
          <w:tcPr>
            <w:tcW w:w="3192" w:type="dxa"/>
          </w:tcPr>
          <w:p w:rsidR="00302CD6" w:rsidRPr="00A855D5" w:rsidRDefault="00302CD6" w:rsidP="001A6C53">
            <w:r w:rsidRPr="00A855D5">
              <w:t>CSS validity checker</w:t>
            </w:r>
          </w:p>
        </w:tc>
        <w:tc>
          <w:tcPr>
            <w:tcW w:w="3192" w:type="dxa"/>
          </w:tcPr>
          <w:p w:rsidR="00302CD6" w:rsidRPr="00A855D5" w:rsidRDefault="00302CD6" w:rsidP="001A6C53"/>
        </w:tc>
        <w:tc>
          <w:tcPr>
            <w:tcW w:w="3192" w:type="dxa"/>
          </w:tcPr>
          <w:p w:rsidR="00302CD6" w:rsidRPr="001120F0" w:rsidRDefault="00302CD6" w:rsidP="001A6C53"/>
        </w:tc>
      </w:tr>
      <w:tr w:rsidR="00302CD6" w:rsidTr="00302CD6">
        <w:tc>
          <w:tcPr>
            <w:tcW w:w="3192" w:type="dxa"/>
          </w:tcPr>
          <w:p w:rsidR="00302CD6" w:rsidRPr="00A855D5" w:rsidRDefault="00302CD6" w:rsidP="001A6C53">
            <w:r w:rsidRPr="00A855D5">
              <w:t>Stage</w:t>
            </w:r>
          </w:p>
        </w:tc>
        <w:tc>
          <w:tcPr>
            <w:tcW w:w="3192" w:type="dxa"/>
          </w:tcPr>
          <w:p w:rsidR="00302CD6" w:rsidRPr="00A855D5" w:rsidRDefault="00302CD6" w:rsidP="001A6C53"/>
        </w:tc>
        <w:tc>
          <w:tcPr>
            <w:tcW w:w="3192" w:type="dxa"/>
          </w:tcPr>
          <w:p w:rsidR="00302CD6" w:rsidRPr="001120F0" w:rsidRDefault="00302CD6" w:rsidP="001A6C53"/>
        </w:tc>
      </w:tr>
    </w:tbl>
    <w:p w:rsidR="001120F0" w:rsidRDefault="001120F0"/>
    <w:p w:rsidR="001120F0" w:rsidRDefault="001120F0"/>
    <w:sectPr w:rsidR="001120F0" w:rsidSect="009F282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C22" w:rsidRDefault="006C7C22" w:rsidP="00DE480D">
      <w:pPr>
        <w:spacing w:after="0" w:line="240" w:lineRule="auto"/>
      </w:pPr>
      <w:r>
        <w:separator/>
      </w:r>
    </w:p>
  </w:endnote>
  <w:endnote w:type="continuationSeparator" w:id="0">
    <w:p w:rsidR="006C7C22" w:rsidRDefault="006C7C22" w:rsidP="00DE4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C22" w:rsidRDefault="006C7C22" w:rsidP="00DE480D">
      <w:pPr>
        <w:spacing w:after="0" w:line="240" w:lineRule="auto"/>
      </w:pPr>
      <w:r>
        <w:separator/>
      </w:r>
    </w:p>
  </w:footnote>
  <w:footnote w:type="continuationSeparator" w:id="0">
    <w:p w:rsidR="006C7C22" w:rsidRDefault="006C7C22" w:rsidP="00DE480D">
      <w:pPr>
        <w:spacing w:after="0" w:line="240" w:lineRule="auto"/>
      </w:pPr>
      <w:r>
        <w:continuationSeparator/>
      </w:r>
    </w:p>
  </w:footnote>
  <w:footnote w:id="1">
    <w:p w:rsidR="00DE480D" w:rsidRPr="00DE480D" w:rsidRDefault="00DE480D">
      <w:pPr>
        <w:pStyle w:val="FootnoteText"/>
      </w:pPr>
      <w:r>
        <w:rPr>
          <w:rStyle w:val="FootnoteReference"/>
        </w:rPr>
        <w:footnoteRef/>
      </w:r>
      <w:r>
        <w:t xml:space="preserve"> The phrase “</w:t>
      </w:r>
      <w:r>
        <w:rPr>
          <w:i/>
        </w:rPr>
        <w:t>some appropriate place</w:t>
      </w:r>
      <w:r>
        <w:t>” implies difficulty in precisely formulating a rule. The document publisher may have som</w:t>
      </w:r>
      <w:r w:rsidR="00807D8F">
        <w:t>e reason for selecting a director</w:t>
      </w:r>
      <w:r>
        <w:t xml:space="preserve">y name that is not directly mnemonic to the document and/or namespace with which the files are associated, but a mnemonic directory name is preferred for obvious reasons.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832B6"/>
    <w:multiLevelType w:val="hybridMultilevel"/>
    <w:tmpl w:val="CB309796"/>
    <w:lvl w:ilvl="0" w:tplc="21343004">
      <w:start w:val="1"/>
      <w:numFmt w:val="bullet"/>
      <w:lvlText w:val="☐"/>
      <w:lvlJc w:val="left"/>
      <w:pPr>
        <w:ind w:left="720" w:hanging="360"/>
      </w:pPr>
      <w:rPr>
        <w:rFonts w:ascii="Arial Unicode MS" w:eastAsia="Arial Unicode MS" w:hAnsi="Arial Unicode MS"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74907"/>
    <w:multiLevelType w:val="multilevel"/>
    <w:tmpl w:val="5F8ACC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E21806"/>
    <w:rsid w:val="001120F0"/>
    <w:rsid w:val="00151694"/>
    <w:rsid w:val="00166BB2"/>
    <w:rsid w:val="0019095E"/>
    <w:rsid w:val="001927DE"/>
    <w:rsid w:val="001E3872"/>
    <w:rsid w:val="00212CB7"/>
    <w:rsid w:val="00225CC9"/>
    <w:rsid w:val="00233094"/>
    <w:rsid w:val="002511F2"/>
    <w:rsid w:val="002615E3"/>
    <w:rsid w:val="002803CA"/>
    <w:rsid w:val="002A0371"/>
    <w:rsid w:val="002F4112"/>
    <w:rsid w:val="00302CD6"/>
    <w:rsid w:val="00303428"/>
    <w:rsid w:val="00350F12"/>
    <w:rsid w:val="00373498"/>
    <w:rsid w:val="003E0C70"/>
    <w:rsid w:val="003E3545"/>
    <w:rsid w:val="00437136"/>
    <w:rsid w:val="00451128"/>
    <w:rsid w:val="004D0FEB"/>
    <w:rsid w:val="004E33C6"/>
    <w:rsid w:val="00572E31"/>
    <w:rsid w:val="005C0BD7"/>
    <w:rsid w:val="005E3B11"/>
    <w:rsid w:val="00626F2F"/>
    <w:rsid w:val="0068440A"/>
    <w:rsid w:val="006C7C22"/>
    <w:rsid w:val="006D2943"/>
    <w:rsid w:val="006F17BD"/>
    <w:rsid w:val="00711BD1"/>
    <w:rsid w:val="007464F7"/>
    <w:rsid w:val="007F226C"/>
    <w:rsid w:val="00807D8F"/>
    <w:rsid w:val="008269A3"/>
    <w:rsid w:val="00833F84"/>
    <w:rsid w:val="00857E57"/>
    <w:rsid w:val="008973BC"/>
    <w:rsid w:val="008A1CEB"/>
    <w:rsid w:val="008C4C57"/>
    <w:rsid w:val="008D6EC6"/>
    <w:rsid w:val="009803C0"/>
    <w:rsid w:val="009D1181"/>
    <w:rsid w:val="009F1820"/>
    <w:rsid w:val="009F282A"/>
    <w:rsid w:val="00A43237"/>
    <w:rsid w:val="00A77122"/>
    <w:rsid w:val="00A855D5"/>
    <w:rsid w:val="00B255E1"/>
    <w:rsid w:val="00B349F7"/>
    <w:rsid w:val="00B41F5D"/>
    <w:rsid w:val="00BF706A"/>
    <w:rsid w:val="00CD7BCF"/>
    <w:rsid w:val="00D067A1"/>
    <w:rsid w:val="00D446F4"/>
    <w:rsid w:val="00DC3A50"/>
    <w:rsid w:val="00DE480D"/>
    <w:rsid w:val="00DF4C90"/>
    <w:rsid w:val="00E21806"/>
    <w:rsid w:val="00E54D90"/>
    <w:rsid w:val="00E57F95"/>
    <w:rsid w:val="00E647D0"/>
    <w:rsid w:val="00E92F4A"/>
    <w:rsid w:val="00F822AD"/>
    <w:rsid w:val="00FF4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06"/>
  </w:style>
  <w:style w:type="paragraph" w:styleId="Heading1">
    <w:name w:val="heading 1"/>
    <w:basedOn w:val="Normal"/>
    <w:next w:val="Normal"/>
    <w:link w:val="Heading1Char"/>
    <w:uiPriority w:val="9"/>
    <w:qFormat/>
    <w:rsid w:val="00E218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E218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E218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E218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E218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E218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E218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E218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218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806"/>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E2180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E21806"/>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E21806"/>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E21806"/>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E21806"/>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E21806"/>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E2180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E2180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E21806"/>
    <w:rPr>
      <w:caps/>
      <w:spacing w:val="10"/>
      <w:sz w:val="18"/>
      <w:szCs w:val="18"/>
    </w:rPr>
  </w:style>
  <w:style w:type="paragraph" w:styleId="Title">
    <w:name w:val="Title"/>
    <w:basedOn w:val="Normal"/>
    <w:next w:val="Normal"/>
    <w:link w:val="TitleChar"/>
    <w:uiPriority w:val="10"/>
    <w:qFormat/>
    <w:rsid w:val="00E218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E21806"/>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E218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21806"/>
    <w:rPr>
      <w:rFonts w:eastAsiaTheme="majorEastAsia" w:cstheme="majorBidi"/>
      <w:caps/>
      <w:spacing w:val="20"/>
      <w:sz w:val="18"/>
      <w:szCs w:val="18"/>
    </w:rPr>
  </w:style>
  <w:style w:type="character" w:styleId="Strong">
    <w:name w:val="Strong"/>
    <w:uiPriority w:val="22"/>
    <w:qFormat/>
    <w:rsid w:val="00E21806"/>
    <w:rPr>
      <w:b/>
      <w:bCs/>
      <w:color w:val="943634" w:themeColor="accent2" w:themeShade="BF"/>
      <w:spacing w:val="5"/>
    </w:rPr>
  </w:style>
  <w:style w:type="character" w:styleId="Emphasis">
    <w:name w:val="Emphasis"/>
    <w:uiPriority w:val="20"/>
    <w:qFormat/>
    <w:rsid w:val="00E21806"/>
    <w:rPr>
      <w:caps/>
      <w:spacing w:val="5"/>
      <w:sz w:val="20"/>
      <w:szCs w:val="20"/>
    </w:rPr>
  </w:style>
  <w:style w:type="paragraph" w:styleId="NoSpacing">
    <w:name w:val="No Spacing"/>
    <w:basedOn w:val="Normal"/>
    <w:link w:val="NoSpacingChar"/>
    <w:uiPriority w:val="1"/>
    <w:qFormat/>
    <w:rsid w:val="00E21806"/>
    <w:pPr>
      <w:spacing w:after="0" w:line="240" w:lineRule="auto"/>
    </w:pPr>
  </w:style>
  <w:style w:type="character" w:customStyle="1" w:styleId="NoSpacingChar">
    <w:name w:val="No Spacing Char"/>
    <w:basedOn w:val="DefaultParagraphFont"/>
    <w:link w:val="NoSpacing"/>
    <w:uiPriority w:val="1"/>
    <w:rsid w:val="00E21806"/>
  </w:style>
  <w:style w:type="paragraph" w:styleId="ListParagraph">
    <w:name w:val="List Paragraph"/>
    <w:basedOn w:val="Normal"/>
    <w:uiPriority w:val="34"/>
    <w:qFormat/>
    <w:rsid w:val="00E21806"/>
    <w:pPr>
      <w:ind w:left="720"/>
      <w:contextualSpacing/>
    </w:pPr>
  </w:style>
  <w:style w:type="paragraph" w:styleId="Quote">
    <w:name w:val="Quote"/>
    <w:basedOn w:val="Normal"/>
    <w:next w:val="Normal"/>
    <w:link w:val="QuoteChar"/>
    <w:uiPriority w:val="29"/>
    <w:qFormat/>
    <w:rsid w:val="00E21806"/>
    <w:rPr>
      <w:i/>
      <w:iCs/>
    </w:rPr>
  </w:style>
  <w:style w:type="character" w:customStyle="1" w:styleId="QuoteChar">
    <w:name w:val="Quote Char"/>
    <w:basedOn w:val="DefaultParagraphFont"/>
    <w:link w:val="Quote"/>
    <w:uiPriority w:val="29"/>
    <w:rsid w:val="00E21806"/>
    <w:rPr>
      <w:rFonts w:eastAsiaTheme="majorEastAsia" w:cstheme="majorBidi"/>
      <w:i/>
      <w:iCs/>
    </w:rPr>
  </w:style>
  <w:style w:type="paragraph" w:styleId="IntenseQuote">
    <w:name w:val="Intense Quote"/>
    <w:basedOn w:val="Normal"/>
    <w:next w:val="Normal"/>
    <w:link w:val="IntenseQuoteChar"/>
    <w:uiPriority w:val="30"/>
    <w:qFormat/>
    <w:rsid w:val="00E218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E21806"/>
    <w:rPr>
      <w:rFonts w:eastAsiaTheme="majorEastAsia" w:cstheme="majorBidi"/>
      <w:caps/>
      <w:color w:val="622423" w:themeColor="accent2" w:themeShade="7F"/>
      <w:spacing w:val="5"/>
      <w:sz w:val="20"/>
      <w:szCs w:val="20"/>
    </w:rPr>
  </w:style>
  <w:style w:type="character" w:styleId="SubtleEmphasis">
    <w:name w:val="Subtle Emphasis"/>
    <w:uiPriority w:val="19"/>
    <w:qFormat/>
    <w:rsid w:val="00E21806"/>
    <w:rPr>
      <w:i/>
      <w:iCs/>
    </w:rPr>
  </w:style>
  <w:style w:type="character" w:styleId="IntenseEmphasis">
    <w:name w:val="Intense Emphasis"/>
    <w:uiPriority w:val="21"/>
    <w:qFormat/>
    <w:rsid w:val="00E21806"/>
    <w:rPr>
      <w:i/>
      <w:iCs/>
      <w:caps/>
      <w:spacing w:val="10"/>
      <w:sz w:val="20"/>
      <w:szCs w:val="20"/>
    </w:rPr>
  </w:style>
  <w:style w:type="character" w:styleId="SubtleReference">
    <w:name w:val="Subtle Reference"/>
    <w:basedOn w:val="DefaultParagraphFont"/>
    <w:uiPriority w:val="31"/>
    <w:qFormat/>
    <w:rsid w:val="00E218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E218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E218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E21806"/>
    <w:pPr>
      <w:outlineLvl w:val="9"/>
    </w:pPr>
  </w:style>
  <w:style w:type="paragraph" w:styleId="FootnoteText">
    <w:name w:val="footnote text"/>
    <w:basedOn w:val="Normal"/>
    <w:link w:val="FootnoteTextChar"/>
    <w:uiPriority w:val="99"/>
    <w:semiHidden/>
    <w:unhideWhenUsed/>
    <w:rsid w:val="00DE48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480D"/>
    <w:rPr>
      <w:sz w:val="20"/>
      <w:szCs w:val="20"/>
    </w:rPr>
  </w:style>
  <w:style w:type="character" w:styleId="FootnoteReference">
    <w:name w:val="footnote reference"/>
    <w:basedOn w:val="DefaultParagraphFont"/>
    <w:uiPriority w:val="99"/>
    <w:semiHidden/>
    <w:unhideWhenUsed/>
    <w:rsid w:val="00DE480D"/>
    <w:rPr>
      <w:vertAlign w:val="superscript"/>
    </w:rPr>
  </w:style>
  <w:style w:type="table" w:styleId="TableGrid">
    <w:name w:val="Table Grid"/>
    <w:basedOn w:val="TableNormal"/>
    <w:uiPriority w:val="59"/>
    <w:rsid w:val="00A855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3000</TotalTime>
  <Pages>5</Pages>
  <Words>1944</Words>
  <Characters>10287</Characters>
  <Application>Microsoft Office Word</Application>
  <DocSecurity>0</DocSecurity>
  <Lines>205</Lines>
  <Paragraphs>102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Melton</dc:creator>
  <cp:keywords/>
  <dc:description/>
  <cp:lastModifiedBy>Jim Melton</cp:lastModifiedBy>
  <cp:revision>39</cp:revision>
  <dcterms:created xsi:type="dcterms:W3CDTF">2011-08-09T18:35:00Z</dcterms:created>
  <dcterms:modified xsi:type="dcterms:W3CDTF">2014-04-07T18:54:00Z</dcterms:modified>
</cp:coreProperties>
</file>