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6C" w:rsidRDefault="00CA51B6">
      <w:pPr>
        <w:pStyle w:val="Heading1"/>
        <w:spacing w:before="80" w:line="276" w:lineRule="auto"/>
        <w:ind w:left="3339" w:right="3371"/>
        <w:jc w:val="center"/>
      </w:pPr>
      <w:r>
        <w:rPr>
          <w:spacing w:val="-2"/>
        </w:rPr>
        <w:t>DATABASE TECHNOLOGY</w:t>
      </w:r>
      <w:r>
        <w:rPr>
          <w:spacing w:val="-53"/>
        </w:rPr>
        <w:t xml:space="preserve"> </w:t>
      </w:r>
      <w:r>
        <w:t>WEEK12</w:t>
      </w:r>
      <w:r>
        <w:rPr>
          <w:spacing w:val="-10"/>
        </w:rPr>
        <w:t xml:space="preserve"> </w:t>
      </w:r>
      <w:r>
        <w:t>ASSIGNMENT</w:t>
      </w:r>
    </w:p>
    <w:p w:rsidR="00D3776C" w:rsidRDefault="00D3776C">
      <w:pPr>
        <w:pStyle w:val="BodyText"/>
        <w:rPr>
          <w:sz w:val="26"/>
        </w:rPr>
      </w:pPr>
      <w:bookmarkStart w:id="0" w:name="_GoBack"/>
      <w:bookmarkEnd w:id="0"/>
    </w:p>
    <w:p w:rsidR="00D3776C" w:rsidRDefault="00CA51B6">
      <w:pPr>
        <w:pStyle w:val="Heading1"/>
      </w:pPr>
      <w:r>
        <w:rPr>
          <w:color w:val="202021"/>
        </w:rPr>
        <w:t>1.Explain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what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normalization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explain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normalization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its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examples</w:t>
      </w:r>
    </w:p>
    <w:p w:rsidR="00D3776C" w:rsidRDefault="00D3776C">
      <w:pPr>
        <w:pStyle w:val="BodyText"/>
        <w:rPr>
          <w:rFonts w:ascii="Arial"/>
          <w:b/>
          <w:sz w:val="22"/>
        </w:rPr>
      </w:pPr>
    </w:p>
    <w:p w:rsidR="00D3776C" w:rsidRDefault="00CA51B6">
      <w:pPr>
        <w:pStyle w:val="BodyText"/>
        <w:spacing w:before="165" w:line="276" w:lineRule="auto"/>
        <w:ind w:left="100" w:right="74"/>
      </w:pPr>
      <w:r>
        <w:rPr>
          <w:color w:val="0000FF"/>
        </w:rPr>
        <w:t>Normalization is a database design technique that reduces data redundancy and eliminates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undesirable characteristics like Insertion, Update and Deletion Anomalies. Normalization </w:t>
      </w:r>
      <w:r>
        <w:rPr>
          <w:color w:val="0000FF"/>
        </w:rPr>
        <w:t>rules divides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larger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tables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smaller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tables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links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relationships.</w:t>
      </w:r>
    </w:p>
    <w:p w:rsidR="00D3776C" w:rsidRDefault="00D3776C">
      <w:pPr>
        <w:pStyle w:val="BodyText"/>
        <w:spacing w:before="2"/>
        <w:rPr>
          <w:sz w:val="28"/>
        </w:rPr>
      </w:pPr>
    </w:p>
    <w:p w:rsidR="00D3776C" w:rsidRDefault="00CA51B6">
      <w:pPr>
        <w:pStyle w:val="Heading1"/>
      </w:pPr>
      <w:r>
        <w:rPr>
          <w:color w:val="212121"/>
          <w:spacing w:val="-2"/>
        </w:rPr>
        <w:t>ADVANTAGE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NORMALIZATION.</w:t>
      </w:r>
    </w:p>
    <w:p w:rsidR="00D3776C" w:rsidRDefault="00D3776C">
      <w:pPr>
        <w:pStyle w:val="BodyText"/>
        <w:spacing w:before="10"/>
        <w:rPr>
          <w:rFonts w:ascii="Arial"/>
          <w:b/>
          <w:sz w:val="30"/>
        </w:rPr>
      </w:pPr>
    </w:p>
    <w:p w:rsidR="00D3776C" w:rsidRDefault="00CA51B6">
      <w:pPr>
        <w:pStyle w:val="ListParagraph"/>
        <w:numPr>
          <w:ilvl w:val="0"/>
          <w:numId w:val="2"/>
        </w:numPr>
        <w:tabs>
          <w:tab w:val="left" w:pos="349"/>
        </w:tabs>
        <w:spacing w:line="360" w:lineRule="auto"/>
        <w:ind w:right="132" w:firstLine="0"/>
        <w:jc w:val="both"/>
        <w:rPr>
          <w:sz w:val="20"/>
        </w:rPr>
      </w:pPr>
      <w:r>
        <w:rPr>
          <w:color w:val="0000FF"/>
          <w:sz w:val="20"/>
        </w:rPr>
        <w:t>A smaller database can be maintained as normalization eliminates the duplicate data. Overall size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reduced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result.</w:t>
      </w:r>
    </w:p>
    <w:p w:rsidR="00D3776C" w:rsidRDefault="00D3776C">
      <w:pPr>
        <w:pStyle w:val="BodyText"/>
        <w:spacing w:before="10"/>
      </w:pPr>
    </w:p>
    <w:p w:rsidR="00D3776C" w:rsidRDefault="00CA51B6">
      <w:pPr>
        <w:pStyle w:val="ListParagraph"/>
        <w:numPr>
          <w:ilvl w:val="0"/>
          <w:numId w:val="2"/>
        </w:numPr>
        <w:tabs>
          <w:tab w:val="left" w:pos="379"/>
        </w:tabs>
        <w:spacing w:line="360" w:lineRule="auto"/>
        <w:ind w:right="145" w:firstLine="0"/>
        <w:jc w:val="both"/>
        <w:rPr>
          <w:sz w:val="20"/>
        </w:rPr>
      </w:pPr>
      <w:r>
        <w:rPr>
          <w:color w:val="0000FF"/>
          <w:sz w:val="20"/>
        </w:rPr>
        <w:t>Better performance is ensured which can be linked to the above point. As</w:t>
      </w:r>
      <w:r>
        <w:rPr>
          <w:color w:val="0000FF"/>
          <w:sz w:val="20"/>
        </w:rPr>
        <w:t xml:space="preserve"> databases become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lesser in size, the passes through the data becomes faster and shorter thereby improving response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speed.</w:t>
      </w:r>
    </w:p>
    <w:p w:rsidR="00D3776C" w:rsidRDefault="00D3776C">
      <w:pPr>
        <w:pStyle w:val="BodyText"/>
        <w:spacing w:before="10"/>
      </w:pPr>
    </w:p>
    <w:p w:rsidR="00D3776C" w:rsidRDefault="00CA51B6">
      <w:pPr>
        <w:pStyle w:val="ListParagraph"/>
        <w:numPr>
          <w:ilvl w:val="0"/>
          <w:numId w:val="2"/>
        </w:numPr>
        <w:tabs>
          <w:tab w:val="left" w:pos="349"/>
        </w:tabs>
        <w:spacing w:line="360" w:lineRule="auto"/>
        <w:ind w:right="139" w:firstLine="0"/>
        <w:jc w:val="both"/>
        <w:rPr>
          <w:sz w:val="20"/>
        </w:rPr>
      </w:pPr>
      <w:r>
        <w:rPr>
          <w:color w:val="0000FF"/>
          <w:sz w:val="20"/>
        </w:rPr>
        <w:t>Narrower tables are possible as normalized tables will be fine-tuned and will have lesser columns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allows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records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page.</w:t>
      </w:r>
    </w:p>
    <w:p w:rsidR="00D3776C" w:rsidRDefault="00D3776C">
      <w:pPr>
        <w:pStyle w:val="BodyText"/>
        <w:spacing w:before="10"/>
      </w:pPr>
    </w:p>
    <w:p w:rsidR="00D3776C" w:rsidRDefault="00CA51B6">
      <w:pPr>
        <w:pStyle w:val="ListParagraph"/>
        <w:numPr>
          <w:ilvl w:val="0"/>
          <w:numId w:val="2"/>
        </w:numPr>
        <w:tabs>
          <w:tab w:val="left" w:pos="334"/>
        </w:tabs>
        <w:ind w:left="333" w:hanging="234"/>
        <w:jc w:val="both"/>
        <w:rPr>
          <w:sz w:val="20"/>
        </w:rPr>
      </w:pPr>
      <w:r>
        <w:rPr>
          <w:color w:val="0000FF"/>
          <w:sz w:val="20"/>
        </w:rPr>
        <w:t>Fewer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indexes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ensures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faster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maintenance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tasks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(index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rebuilds).</w:t>
      </w:r>
    </w:p>
    <w:p w:rsidR="00D3776C" w:rsidRDefault="00D3776C">
      <w:pPr>
        <w:pStyle w:val="BodyText"/>
        <w:rPr>
          <w:sz w:val="22"/>
        </w:rPr>
      </w:pPr>
    </w:p>
    <w:p w:rsidR="00D3776C" w:rsidRDefault="00D3776C">
      <w:pPr>
        <w:pStyle w:val="BodyText"/>
        <w:rPr>
          <w:sz w:val="22"/>
        </w:rPr>
      </w:pPr>
    </w:p>
    <w:p w:rsidR="00D3776C" w:rsidRDefault="00D3776C">
      <w:pPr>
        <w:pStyle w:val="BodyText"/>
        <w:spacing w:before="1"/>
        <w:rPr>
          <w:sz w:val="22"/>
        </w:rPr>
      </w:pPr>
    </w:p>
    <w:p w:rsidR="00D3776C" w:rsidRDefault="00CA51B6">
      <w:pPr>
        <w:pStyle w:val="Heading1"/>
      </w:pPr>
      <w:r>
        <w:rPr>
          <w:color w:val="212121"/>
          <w:spacing w:val="-2"/>
        </w:rPr>
        <w:t>DISADVANTAGES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1"/>
        </w:rPr>
        <w:t>NORMALIZATION</w:t>
      </w:r>
    </w:p>
    <w:p w:rsidR="00D3776C" w:rsidRDefault="00D3776C">
      <w:pPr>
        <w:pStyle w:val="BodyText"/>
        <w:spacing w:before="10"/>
        <w:rPr>
          <w:rFonts w:ascii="Arial"/>
          <w:b/>
          <w:sz w:val="30"/>
        </w:rPr>
      </w:pPr>
    </w:p>
    <w:p w:rsidR="00D3776C" w:rsidRDefault="00CA51B6">
      <w:pPr>
        <w:pStyle w:val="ListParagraph"/>
        <w:numPr>
          <w:ilvl w:val="0"/>
          <w:numId w:val="1"/>
        </w:numPr>
        <w:tabs>
          <w:tab w:val="left" w:pos="349"/>
        </w:tabs>
        <w:spacing w:line="360" w:lineRule="auto"/>
        <w:ind w:right="144" w:firstLine="0"/>
        <w:jc w:val="both"/>
        <w:rPr>
          <w:sz w:val="20"/>
        </w:rPr>
      </w:pPr>
      <w:r>
        <w:rPr>
          <w:color w:val="0000FF"/>
          <w:sz w:val="20"/>
        </w:rPr>
        <w:t>More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tables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join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spreading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out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tables,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join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table’s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increases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task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becomes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tedious.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becomes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harder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realize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well.</w:t>
      </w:r>
    </w:p>
    <w:p w:rsidR="00D3776C" w:rsidRDefault="00D3776C">
      <w:pPr>
        <w:pStyle w:val="BodyText"/>
        <w:spacing w:before="10"/>
      </w:pPr>
    </w:p>
    <w:p w:rsidR="00D3776C" w:rsidRDefault="00CA51B6">
      <w:pPr>
        <w:pStyle w:val="ListParagraph"/>
        <w:numPr>
          <w:ilvl w:val="0"/>
          <w:numId w:val="1"/>
        </w:numPr>
        <w:tabs>
          <w:tab w:val="left" w:pos="349"/>
        </w:tabs>
        <w:spacing w:line="360" w:lineRule="auto"/>
        <w:ind w:right="136" w:firstLine="0"/>
        <w:jc w:val="both"/>
        <w:rPr>
          <w:sz w:val="20"/>
        </w:rPr>
      </w:pPr>
      <w:r>
        <w:rPr>
          <w:color w:val="0000FF"/>
          <w:sz w:val="20"/>
        </w:rPr>
        <w:t>Tables will contain codes rather than real data as the repeated data will be stored as lines of codes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rather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true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data.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Therefore,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there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always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need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go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lookup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table.</w:t>
      </w:r>
    </w:p>
    <w:p w:rsidR="00D3776C" w:rsidRDefault="00D3776C">
      <w:pPr>
        <w:pStyle w:val="BodyText"/>
        <w:spacing w:before="10"/>
      </w:pPr>
    </w:p>
    <w:p w:rsidR="00D3776C" w:rsidRDefault="00CA51B6">
      <w:pPr>
        <w:pStyle w:val="ListParagraph"/>
        <w:numPr>
          <w:ilvl w:val="0"/>
          <w:numId w:val="1"/>
        </w:numPr>
        <w:tabs>
          <w:tab w:val="left" w:pos="394"/>
        </w:tabs>
        <w:spacing w:line="360" w:lineRule="auto"/>
        <w:ind w:right="136" w:firstLine="0"/>
        <w:jc w:val="both"/>
        <w:rPr>
          <w:sz w:val="20"/>
        </w:rPr>
      </w:pPr>
      <w:r>
        <w:rPr>
          <w:color w:val="0000FF"/>
          <w:sz w:val="20"/>
        </w:rPr>
        <w:t>Data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model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becomes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extremely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difficult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query against as the data model is optimized for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applications, not for ad hoc querying. (Ad hoc query is a query that cannot be determined before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issuance of the query. It consists of an SQL that is constructed</w:t>
      </w:r>
      <w:r>
        <w:rPr>
          <w:color w:val="0000FF"/>
          <w:sz w:val="20"/>
        </w:rPr>
        <w:t xml:space="preserve"> dynamically and is usually constructed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by desktop friendly query tools.). Hence it is hard to model the database without knowing what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customer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desires.</w:t>
      </w:r>
    </w:p>
    <w:p w:rsidR="00D3776C" w:rsidRDefault="00D3776C">
      <w:pPr>
        <w:pStyle w:val="BodyText"/>
        <w:spacing w:before="10"/>
      </w:pPr>
    </w:p>
    <w:p w:rsidR="00D3776C" w:rsidRDefault="00CA51B6">
      <w:pPr>
        <w:pStyle w:val="ListParagraph"/>
        <w:numPr>
          <w:ilvl w:val="0"/>
          <w:numId w:val="1"/>
        </w:numPr>
        <w:tabs>
          <w:tab w:val="left" w:pos="323"/>
        </w:tabs>
        <w:ind w:left="322" w:hanging="223"/>
        <w:jc w:val="both"/>
        <w:rPr>
          <w:sz w:val="20"/>
        </w:rPr>
      </w:pPr>
      <w:r>
        <w:rPr>
          <w:color w:val="0000FF"/>
          <w:sz w:val="20"/>
        </w:rPr>
        <w:t>As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normal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form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type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progresses,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performance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becomes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slower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slower.</w:t>
      </w:r>
    </w:p>
    <w:p w:rsidR="00D3776C" w:rsidRDefault="00D3776C">
      <w:pPr>
        <w:pStyle w:val="BodyText"/>
        <w:spacing w:before="10"/>
        <w:rPr>
          <w:sz w:val="30"/>
        </w:rPr>
      </w:pPr>
    </w:p>
    <w:p w:rsidR="00D3776C" w:rsidRDefault="00CA51B6">
      <w:pPr>
        <w:pStyle w:val="ListParagraph"/>
        <w:numPr>
          <w:ilvl w:val="0"/>
          <w:numId w:val="1"/>
        </w:numPr>
        <w:tabs>
          <w:tab w:val="left" w:pos="364"/>
        </w:tabs>
        <w:spacing w:line="360" w:lineRule="auto"/>
        <w:ind w:right="134" w:firstLine="0"/>
        <w:jc w:val="both"/>
        <w:rPr>
          <w:sz w:val="20"/>
        </w:rPr>
      </w:pPr>
      <w:r>
        <w:rPr>
          <w:color w:val="0000FF"/>
          <w:sz w:val="20"/>
        </w:rPr>
        <w:t>Proper knowledge is required on the various normal forms to execute the normalization process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efficiently.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Careless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lead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terrible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design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filled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major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anomalies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inconsistency.</w:t>
      </w:r>
    </w:p>
    <w:p w:rsidR="00D3776C" w:rsidRDefault="00D3776C">
      <w:pPr>
        <w:spacing w:line="360" w:lineRule="auto"/>
        <w:jc w:val="both"/>
        <w:rPr>
          <w:sz w:val="20"/>
        </w:rPr>
        <w:sectPr w:rsidR="00D3776C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D3776C">
        <w:trPr>
          <w:trHeight w:val="810"/>
        </w:trPr>
        <w:tc>
          <w:tcPr>
            <w:tcW w:w="2400" w:type="dxa"/>
          </w:tcPr>
          <w:p w:rsidR="00D3776C" w:rsidRDefault="00CA51B6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lastRenderedPageBreak/>
              <w:t>1NF</w:t>
            </w:r>
          </w:p>
        </w:tc>
        <w:tc>
          <w:tcPr>
            <w:tcW w:w="6620" w:type="dxa"/>
          </w:tcPr>
          <w:p w:rsidR="00D3776C" w:rsidRDefault="00CA51B6">
            <w:pPr>
              <w:pStyle w:val="TableParagraph"/>
              <w:rPr>
                <w:sz w:val="20"/>
              </w:rPr>
            </w:pPr>
            <w:r>
              <w:rPr>
                <w:color w:val="0000FF"/>
                <w:spacing w:val="-1"/>
                <w:sz w:val="20"/>
              </w:rPr>
              <w:t>A</w:t>
            </w:r>
            <w:r>
              <w:rPr>
                <w:color w:val="0000FF"/>
                <w:spacing w:val="-13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relation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is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in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1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NF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it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contains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automic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value</w:t>
            </w:r>
          </w:p>
        </w:tc>
      </w:tr>
      <w:tr w:rsidR="00D3776C">
        <w:trPr>
          <w:trHeight w:val="929"/>
        </w:trPr>
        <w:tc>
          <w:tcPr>
            <w:tcW w:w="2400" w:type="dxa"/>
          </w:tcPr>
          <w:p w:rsidR="00D3776C" w:rsidRDefault="00CA51B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0000FF"/>
                <w:sz w:val="20"/>
              </w:rPr>
              <w:t>2NF</w:t>
            </w:r>
          </w:p>
        </w:tc>
        <w:tc>
          <w:tcPr>
            <w:tcW w:w="6620" w:type="dxa"/>
          </w:tcPr>
          <w:p w:rsidR="00D3776C" w:rsidRDefault="00CA51B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0000FF"/>
                <w:spacing w:val="-1"/>
                <w:sz w:val="20"/>
              </w:rPr>
              <w:t xml:space="preserve">A relation will be in 2NF if it is in </w:t>
            </w:r>
            <w:r>
              <w:rPr>
                <w:color w:val="0000FF"/>
                <w:sz w:val="20"/>
              </w:rPr>
              <w:t>1NF and all non-key attributes are fully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functional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dependent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key</w:t>
            </w:r>
          </w:p>
        </w:tc>
      </w:tr>
      <w:tr w:rsidR="00D3776C">
        <w:trPr>
          <w:trHeight w:val="909"/>
        </w:trPr>
        <w:tc>
          <w:tcPr>
            <w:tcW w:w="2400" w:type="dxa"/>
          </w:tcPr>
          <w:p w:rsidR="00D3776C" w:rsidRDefault="00CA51B6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t>3NF</w:t>
            </w:r>
          </w:p>
        </w:tc>
        <w:tc>
          <w:tcPr>
            <w:tcW w:w="6620" w:type="dxa"/>
          </w:tcPr>
          <w:p w:rsidR="00D3776C" w:rsidRDefault="00CA51B6">
            <w:pPr>
              <w:pStyle w:val="TableParagraph"/>
              <w:ind w:right="541"/>
              <w:rPr>
                <w:sz w:val="20"/>
              </w:rPr>
            </w:pPr>
            <w:r>
              <w:rPr>
                <w:color w:val="0000FF"/>
                <w:spacing w:val="-1"/>
                <w:sz w:val="20"/>
              </w:rPr>
              <w:t xml:space="preserve">A relation will be in 3NF if it is </w:t>
            </w:r>
            <w:r>
              <w:rPr>
                <w:color w:val="0000FF"/>
                <w:sz w:val="20"/>
              </w:rPr>
              <w:t>in 2NF and no transition dependency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exists</w:t>
            </w:r>
          </w:p>
        </w:tc>
      </w:tr>
      <w:tr w:rsidR="00D3776C">
        <w:trPr>
          <w:trHeight w:val="1630"/>
        </w:trPr>
        <w:tc>
          <w:tcPr>
            <w:tcW w:w="2400" w:type="dxa"/>
          </w:tcPr>
          <w:p w:rsidR="00D3776C" w:rsidRDefault="00CA51B6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sz w:val="20"/>
              </w:rPr>
              <w:t>BCNF</w:t>
            </w:r>
          </w:p>
        </w:tc>
        <w:tc>
          <w:tcPr>
            <w:tcW w:w="6620" w:type="dxa"/>
          </w:tcPr>
          <w:p w:rsidR="00D3776C" w:rsidRDefault="00CA51B6">
            <w:pPr>
              <w:pStyle w:val="TableParagraph"/>
              <w:spacing w:before="100"/>
              <w:ind w:right="41"/>
              <w:rPr>
                <w:sz w:val="20"/>
              </w:rPr>
            </w:pPr>
            <w:r>
              <w:rPr>
                <w:color w:val="0000FF"/>
                <w:sz w:val="20"/>
              </w:rPr>
              <w:t>Boyce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and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codd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normal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form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is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higher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version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of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third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normal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form.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This form deals with certain type of anamoly that is not handled by 3NF.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 xml:space="preserve">A 3NF table which does not have multiple </w:t>
            </w:r>
            <w:r>
              <w:rPr>
                <w:color w:val="0000FF"/>
                <w:sz w:val="20"/>
              </w:rPr>
              <w:t>overlapping candidate keys is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said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be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BCNF.</w:t>
            </w:r>
          </w:p>
        </w:tc>
      </w:tr>
      <w:tr w:rsidR="00D3776C">
        <w:trPr>
          <w:trHeight w:val="1089"/>
        </w:trPr>
        <w:tc>
          <w:tcPr>
            <w:tcW w:w="2400" w:type="dxa"/>
          </w:tcPr>
          <w:p w:rsidR="00D3776C" w:rsidRDefault="00CA51B6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sz w:val="20"/>
              </w:rPr>
              <w:t>4NF</w:t>
            </w:r>
          </w:p>
        </w:tc>
        <w:tc>
          <w:tcPr>
            <w:tcW w:w="6620" w:type="dxa"/>
          </w:tcPr>
          <w:p w:rsidR="00D3776C" w:rsidRDefault="00CA51B6">
            <w:pPr>
              <w:pStyle w:val="TableParagraph"/>
              <w:spacing w:before="105"/>
              <w:ind w:right="541"/>
              <w:rPr>
                <w:sz w:val="20"/>
              </w:rPr>
            </w:pP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1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relation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will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be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4nf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if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it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is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boyce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codd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normal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form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and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has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multi-valued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dependency.</w:t>
            </w:r>
          </w:p>
        </w:tc>
      </w:tr>
      <w:tr w:rsidR="00D3776C">
        <w:trPr>
          <w:trHeight w:val="1510"/>
        </w:trPr>
        <w:tc>
          <w:tcPr>
            <w:tcW w:w="2400" w:type="dxa"/>
          </w:tcPr>
          <w:p w:rsidR="00D3776C" w:rsidRDefault="00CA51B6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t>5NF</w:t>
            </w:r>
          </w:p>
        </w:tc>
        <w:tc>
          <w:tcPr>
            <w:tcW w:w="6620" w:type="dxa"/>
          </w:tcPr>
          <w:p w:rsidR="00D3776C" w:rsidRDefault="00CA51B6">
            <w:pPr>
              <w:pStyle w:val="TableParagraph"/>
              <w:rPr>
                <w:sz w:val="20"/>
              </w:rPr>
            </w:pPr>
            <w:r>
              <w:rPr>
                <w:color w:val="0000FF"/>
                <w:spacing w:val="-1"/>
                <w:sz w:val="20"/>
              </w:rPr>
              <w:t xml:space="preserve">A relation is in 5NF if it is in 4NF </w:t>
            </w:r>
            <w:r>
              <w:rPr>
                <w:color w:val="0000FF"/>
                <w:sz w:val="20"/>
              </w:rPr>
              <w:t>and not contains any join dependency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and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joining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should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be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lossless.</w:t>
            </w:r>
          </w:p>
        </w:tc>
      </w:tr>
    </w:tbl>
    <w:p w:rsidR="00CA51B6" w:rsidRDefault="00CA51B6"/>
    <w:sectPr w:rsidR="00CA51B6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6948"/>
    <w:multiLevelType w:val="hybridMultilevel"/>
    <w:tmpl w:val="9508C264"/>
    <w:lvl w:ilvl="0" w:tplc="0EE6EB20">
      <w:start w:val="1"/>
      <w:numFmt w:val="decimal"/>
      <w:lvlText w:val="%1)"/>
      <w:lvlJc w:val="left"/>
      <w:pPr>
        <w:ind w:left="100" w:hanging="249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AFBC671A">
      <w:numFmt w:val="bullet"/>
      <w:lvlText w:val="•"/>
      <w:lvlJc w:val="left"/>
      <w:pPr>
        <w:ind w:left="1016" w:hanging="249"/>
      </w:pPr>
      <w:rPr>
        <w:rFonts w:hint="default"/>
        <w:lang w:val="en-US" w:eastAsia="en-US" w:bidi="ar-SA"/>
      </w:rPr>
    </w:lvl>
    <w:lvl w:ilvl="2" w:tplc="B1DCEE4A">
      <w:numFmt w:val="bullet"/>
      <w:lvlText w:val="•"/>
      <w:lvlJc w:val="left"/>
      <w:pPr>
        <w:ind w:left="1932" w:hanging="249"/>
      </w:pPr>
      <w:rPr>
        <w:rFonts w:hint="default"/>
        <w:lang w:val="en-US" w:eastAsia="en-US" w:bidi="ar-SA"/>
      </w:rPr>
    </w:lvl>
    <w:lvl w:ilvl="3" w:tplc="4774B3A2">
      <w:numFmt w:val="bullet"/>
      <w:lvlText w:val="•"/>
      <w:lvlJc w:val="left"/>
      <w:pPr>
        <w:ind w:left="2848" w:hanging="249"/>
      </w:pPr>
      <w:rPr>
        <w:rFonts w:hint="default"/>
        <w:lang w:val="en-US" w:eastAsia="en-US" w:bidi="ar-SA"/>
      </w:rPr>
    </w:lvl>
    <w:lvl w:ilvl="4" w:tplc="E0387100">
      <w:numFmt w:val="bullet"/>
      <w:lvlText w:val="•"/>
      <w:lvlJc w:val="left"/>
      <w:pPr>
        <w:ind w:left="3764" w:hanging="249"/>
      </w:pPr>
      <w:rPr>
        <w:rFonts w:hint="default"/>
        <w:lang w:val="en-US" w:eastAsia="en-US" w:bidi="ar-SA"/>
      </w:rPr>
    </w:lvl>
    <w:lvl w:ilvl="5" w:tplc="94E4750A">
      <w:numFmt w:val="bullet"/>
      <w:lvlText w:val="•"/>
      <w:lvlJc w:val="left"/>
      <w:pPr>
        <w:ind w:left="4680" w:hanging="249"/>
      </w:pPr>
      <w:rPr>
        <w:rFonts w:hint="default"/>
        <w:lang w:val="en-US" w:eastAsia="en-US" w:bidi="ar-SA"/>
      </w:rPr>
    </w:lvl>
    <w:lvl w:ilvl="6" w:tplc="8C54DECE">
      <w:numFmt w:val="bullet"/>
      <w:lvlText w:val="•"/>
      <w:lvlJc w:val="left"/>
      <w:pPr>
        <w:ind w:left="5596" w:hanging="249"/>
      </w:pPr>
      <w:rPr>
        <w:rFonts w:hint="default"/>
        <w:lang w:val="en-US" w:eastAsia="en-US" w:bidi="ar-SA"/>
      </w:rPr>
    </w:lvl>
    <w:lvl w:ilvl="7" w:tplc="FF24C098">
      <w:numFmt w:val="bullet"/>
      <w:lvlText w:val="•"/>
      <w:lvlJc w:val="left"/>
      <w:pPr>
        <w:ind w:left="6512" w:hanging="249"/>
      </w:pPr>
      <w:rPr>
        <w:rFonts w:hint="default"/>
        <w:lang w:val="en-US" w:eastAsia="en-US" w:bidi="ar-SA"/>
      </w:rPr>
    </w:lvl>
    <w:lvl w:ilvl="8" w:tplc="094AC11C">
      <w:numFmt w:val="bullet"/>
      <w:lvlText w:val="•"/>
      <w:lvlJc w:val="left"/>
      <w:pPr>
        <w:ind w:left="7428" w:hanging="249"/>
      </w:pPr>
      <w:rPr>
        <w:rFonts w:hint="default"/>
        <w:lang w:val="en-US" w:eastAsia="en-US" w:bidi="ar-SA"/>
      </w:rPr>
    </w:lvl>
  </w:abstractNum>
  <w:abstractNum w:abstractNumId="1">
    <w:nsid w:val="71981C34"/>
    <w:multiLevelType w:val="hybridMultilevel"/>
    <w:tmpl w:val="42B0B05C"/>
    <w:lvl w:ilvl="0" w:tplc="2BD62ED6">
      <w:start w:val="1"/>
      <w:numFmt w:val="decimal"/>
      <w:lvlText w:val="%1)"/>
      <w:lvlJc w:val="left"/>
      <w:pPr>
        <w:ind w:left="100" w:hanging="249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28C441C6">
      <w:numFmt w:val="bullet"/>
      <w:lvlText w:val="•"/>
      <w:lvlJc w:val="left"/>
      <w:pPr>
        <w:ind w:left="1016" w:hanging="249"/>
      </w:pPr>
      <w:rPr>
        <w:rFonts w:hint="default"/>
        <w:lang w:val="en-US" w:eastAsia="en-US" w:bidi="ar-SA"/>
      </w:rPr>
    </w:lvl>
    <w:lvl w:ilvl="2" w:tplc="D91A51A0">
      <w:numFmt w:val="bullet"/>
      <w:lvlText w:val="•"/>
      <w:lvlJc w:val="left"/>
      <w:pPr>
        <w:ind w:left="1932" w:hanging="249"/>
      </w:pPr>
      <w:rPr>
        <w:rFonts w:hint="default"/>
        <w:lang w:val="en-US" w:eastAsia="en-US" w:bidi="ar-SA"/>
      </w:rPr>
    </w:lvl>
    <w:lvl w:ilvl="3" w:tplc="F7AAF000">
      <w:numFmt w:val="bullet"/>
      <w:lvlText w:val="•"/>
      <w:lvlJc w:val="left"/>
      <w:pPr>
        <w:ind w:left="2848" w:hanging="249"/>
      </w:pPr>
      <w:rPr>
        <w:rFonts w:hint="default"/>
        <w:lang w:val="en-US" w:eastAsia="en-US" w:bidi="ar-SA"/>
      </w:rPr>
    </w:lvl>
    <w:lvl w:ilvl="4" w:tplc="B28089EC">
      <w:numFmt w:val="bullet"/>
      <w:lvlText w:val="•"/>
      <w:lvlJc w:val="left"/>
      <w:pPr>
        <w:ind w:left="3764" w:hanging="249"/>
      </w:pPr>
      <w:rPr>
        <w:rFonts w:hint="default"/>
        <w:lang w:val="en-US" w:eastAsia="en-US" w:bidi="ar-SA"/>
      </w:rPr>
    </w:lvl>
    <w:lvl w:ilvl="5" w:tplc="BEECE508">
      <w:numFmt w:val="bullet"/>
      <w:lvlText w:val="•"/>
      <w:lvlJc w:val="left"/>
      <w:pPr>
        <w:ind w:left="4680" w:hanging="249"/>
      </w:pPr>
      <w:rPr>
        <w:rFonts w:hint="default"/>
        <w:lang w:val="en-US" w:eastAsia="en-US" w:bidi="ar-SA"/>
      </w:rPr>
    </w:lvl>
    <w:lvl w:ilvl="6" w:tplc="0A6E844E">
      <w:numFmt w:val="bullet"/>
      <w:lvlText w:val="•"/>
      <w:lvlJc w:val="left"/>
      <w:pPr>
        <w:ind w:left="5596" w:hanging="249"/>
      </w:pPr>
      <w:rPr>
        <w:rFonts w:hint="default"/>
        <w:lang w:val="en-US" w:eastAsia="en-US" w:bidi="ar-SA"/>
      </w:rPr>
    </w:lvl>
    <w:lvl w:ilvl="7" w:tplc="40788870">
      <w:numFmt w:val="bullet"/>
      <w:lvlText w:val="•"/>
      <w:lvlJc w:val="left"/>
      <w:pPr>
        <w:ind w:left="6512" w:hanging="249"/>
      </w:pPr>
      <w:rPr>
        <w:rFonts w:hint="default"/>
        <w:lang w:val="en-US" w:eastAsia="en-US" w:bidi="ar-SA"/>
      </w:rPr>
    </w:lvl>
    <w:lvl w:ilvl="8" w:tplc="C4F2F0EE">
      <w:numFmt w:val="bullet"/>
      <w:lvlText w:val="•"/>
      <w:lvlJc w:val="left"/>
      <w:pPr>
        <w:ind w:left="7428" w:hanging="2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776C"/>
    <w:rsid w:val="009B1D5D"/>
    <w:rsid w:val="00CA51B6"/>
    <w:rsid w:val="00D3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8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 12</dc:title>
  <cp:lastModifiedBy>Windows User</cp:lastModifiedBy>
  <cp:revision>2</cp:revision>
  <dcterms:created xsi:type="dcterms:W3CDTF">2022-11-29T14:14:00Z</dcterms:created>
  <dcterms:modified xsi:type="dcterms:W3CDTF">2022-11-29T14:20:00Z</dcterms:modified>
</cp:coreProperties>
</file>