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600"/>
      </w:pPr>
    </w:p>
    <w:p>
      <w:pPr>
        <w:spacing w:after="260" w:before="0"/>
        <w:jc w:val="left"/>
      </w:pPr>
      <w:r>
        <w:rPr>
          <w:rFonts w:ascii="Calibri" w:cs="Calibri" w:eastAsia="Calibri" w:hAnsi="Calibri"/>
          <w:b/>
          <w:bCs/>
          <w:color w:val="1F4E79"/>
          <w:spacing w:val="48"/>
          <w:sz w:val="19"/>
          <w:szCs w:val="19"/>
        </w:rPr>
        <w:t xml:space="preserve">STUDY GUIDE FOR THE ANNUAL PROGRESS SEMINAR</w:t>
      </w:r>
    </w:p>
    <w:p>
      <w:pPr>
        <w:spacing w:after="200" w:before="0"/>
      </w:pPr>
      <w:r>
        <w:rPr>
          <w:rFonts w:ascii="Cambria" w:cs="Cambria" w:eastAsia="Cambria" w:hAnsi="Cambria"/>
          <w:b/>
          <w:bCs/>
          <w:color w:val="1A2230"/>
          <w:sz w:val="46"/>
          <w:szCs w:val="46"/>
        </w:rPr>
        <w:t xml:space="preserve">Development and Validation of Narrow-Aisle Robotic and IoT-Based Systems for Warehouse Management</w:t>
      </w:r>
    </w:p>
    <w:p>
      <w:pPr>
        <w:pBdr>
          <w:bottom w:val="single" w:color="1F4E79" w:sz="16" w:space="10"/>
        </w:pBdr>
        <w:spacing w:after="420" w:before="0"/>
      </w:pPr>
    </w:p>
    <w:p>
      <w:pPr>
        <w:spacing w:after="520" w:before="0"/>
        <w:jc w:val="left"/>
      </w:pPr>
      <w:r>
        <w:rPr>
          <w:rFonts w:ascii="Cambria" w:cs="Cambria" w:eastAsia="Cambria" w:hAnsi="Cambria"/>
          <w:color w:val="30394A"/>
          <w:sz w:val="24"/>
          <w:szCs w:val="24"/>
        </w:rPr>
        <w:t xml:space="preserve">Everything in the report, explained in plain language, with the numbers, the reasoning, and the answers to the questions the panel will ask.</w:t>
      </w:r>
    </w:p>
    <w:p>
      <w:pPr>
        <w:spacing w:after="90" w:before="0"/>
        <w:jc w:val="left"/>
      </w:pPr>
      <w:r>
        <w:rPr>
          <w:rFonts w:ascii="Cambria" w:cs="Cambria" w:eastAsia="Cambria" w:hAnsi="Cambria"/>
          <w:b/>
          <w:bCs/>
          <w:color w:val="1A2230"/>
          <w:sz w:val="26"/>
          <w:szCs w:val="26"/>
        </w:rPr>
        <w:t xml:space="preserve">Aritra Das</w:t>
      </w:r>
    </w:p>
    <w:p>
      <w:pPr>
        <w:spacing w:after="90" w:before="0"/>
        <w:jc w:val="left"/>
      </w:pPr>
      <w:r>
        <w:rPr>
          <w:rFonts w:ascii="Calibri" w:cs="Calibri" w:eastAsia="Calibri" w:hAnsi="Calibri"/>
          <w:color w:val="30394A"/>
          <w:sz w:val="21"/>
          <w:szCs w:val="21"/>
        </w:rPr>
        <w:t xml:space="preserve">Roll No. 25D0074</w:t>
      </w:r>
    </w:p>
    <w:p>
      <w:pPr>
        <w:spacing w:after="90" w:before="0"/>
        <w:jc w:val="left"/>
      </w:pPr>
      <w:r>
        <w:rPr>
          <w:rFonts w:ascii="Calibri" w:cs="Calibri" w:eastAsia="Calibri" w:hAnsi="Calibri"/>
          <w:color w:val="30394A"/>
          <w:sz w:val="21"/>
          <w:szCs w:val="21"/>
        </w:rPr>
        <w:t xml:space="preserve">Supervisor: Prof. Ambarish Kunwar</w:t>
      </w:r>
    </w:p>
    <w:p>
      <w:pPr>
        <w:spacing w:after="90" w:before="0"/>
        <w:jc w:val="left"/>
      </w:pPr>
      <w:r>
        <w:rPr>
          <w:rFonts w:ascii="Calibri" w:cs="Calibri" w:eastAsia="Calibri" w:hAnsi="Calibri"/>
          <w:color w:val="30394A"/>
          <w:sz w:val="21"/>
          <w:szCs w:val="21"/>
        </w:rPr>
        <w:t xml:space="preserve">Department of Biosciences and Bioengineering, IIT Bombay</w:t>
      </w:r>
    </w:p>
    <w:p>
      <w:pPr>
        <w:spacing w:after="520" w:before="0"/>
        <w:jc w:val="left"/>
      </w:pPr>
      <w:r>
        <w:rPr>
          <w:rFonts w:ascii="Calibri" w:cs="Calibri" w:eastAsia="Calibri" w:hAnsi="Calibri"/>
          <w:color w:val="6B7686"/>
          <w:sz w:val="21"/>
          <w:szCs w:val="21"/>
        </w:rPr>
        <w:t xml:space="preserve">IITB-FedEx ALFA fellowship</w:t>
      </w:r>
    </w:p>
    <w:p>
      <w:pPr>
        <w:spacing w:after="140" w:before="0"/>
        <w:jc w:val="left"/>
      </w:pPr>
      <w:r>
        <w:rPr>
          <w:rFonts w:ascii="Calibri" w:cs="Calibri" w:eastAsia="Calibri" w:hAnsi="Calibri"/>
          <w:b/>
          <w:bCs/>
          <w:color w:val="1F4E79"/>
          <w:sz w:val="21"/>
          <w:szCs w:val="21"/>
        </w:rPr>
        <w:t xml:space="preserve">Seminar: 23 September 2026, 14:30 to 15:30</w:t>
      </w:r>
    </w:p>
    <w:p>
      <w:pPr>
        <w:spacing w:after="0" w:before="0"/>
        <w:jc w:val="left"/>
      </w:pPr>
      <w:r>
        <w:rPr>
          <w:rFonts w:ascii="Calibri" w:cs="Calibri" w:eastAsia="Calibri" w:hAnsi="Calibri"/>
          <w:color w:val="6B7686"/>
          <w:sz w:val="18"/>
          <w:szCs w:val="18"/>
        </w:rPr>
        <w:t xml:space="preserve">Built against the submitted APS report. Every number in this document traces to that report or to this project's own repository.</w:t>
      </w:r>
    </w:p>
    <w:p>
      <w:r>
        <w:br w:type="page"/>
      </w:r>
    </w:p>
    <w:p>
      <w:pPr>
        <w:pBdr>
          <w:bottom w:val="single" w:color="1F4E79" w:sz="12" w:space="8"/>
        </w:pBdr>
        <w:spacing w:after="240" w:before="0"/>
      </w:pPr>
      <w:r>
        <w:rPr>
          <w:rFonts w:ascii="Cambria" w:cs="Cambria" w:eastAsia="Cambria" w:hAnsi="Cambria"/>
          <w:b/>
          <w:bCs/>
          <w:color w:val="1A2230"/>
          <w:sz w:val="34"/>
          <w:szCs w:val="34"/>
        </w:rPr>
        <w:t xml:space="preserve">Contents</w:t>
      </w:r>
    </w:p>
    <w:p>
      <w:pPr>
        <w:spacing w:after="200" w:before="0"/>
      </w:pPr>
      <w:r>
        <w:rPr>
          <w:rFonts w:ascii="Calibri" w:cs="Calibri" w:eastAsia="Calibri" w:hAnsi="Calibri"/>
          <w:i/>
          <w:iCs/>
          <w:color w:val="6B7686"/>
          <w:sz w:val="18"/>
          <w:szCs w:val="18"/>
        </w:rPr>
        <w:t xml:space="preserve">Right-click and choose "Update field" in Word to fill in the page numbers.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ageBreakBefore/>
        <w:pBdr>
          <w:bottom w:val="single" w:color="1F4E79" w:sz="12" w:space="8"/>
        </w:pBdr>
        <w:spacing w:after="200" w:before="0"/>
      </w:pPr>
      <w:r>
        <w:rPr>
          <w:rFonts w:ascii="Cambria" w:cs="Cambria" w:eastAsia="Cambria" w:hAnsi="Cambria"/>
          <w:b/>
          <w:bCs/>
          <w:color w:val="1A2230"/>
          <w:sz w:val="34"/>
          <w:szCs w:val="34"/>
        </w:rPr>
        <w:t xml:space="preserve">How to use this document</w:t>
      </w:r>
    </w:p>
    <w:p>
      <w:pPr>
        <w:spacing w:after="120" w:before="60" w:line="268"/>
      </w:pPr>
      <w:r>
        <w:rPr>
          <w:rFonts w:ascii="Calibri" w:cs="Calibri" w:eastAsia="Calibri" w:hAnsi="Calibri"/>
          <w:color w:val="30394A"/>
          <w:sz w:val="21"/>
          <w:szCs w:val="21"/>
        </w:rPr>
        <w:t xml:space="preserve">This is the study companion to the APS report. The report is written for a reader who already knows robotics vocabulary. This document is written for you, the night before, and it assumes nothing. Every idea is explained twice: once in plain words with a picture you can hold in your head, and once with the real numbers from this robot.</w:t>
      </w:r>
    </w:p>
    <w:p>
      <w:pPr>
        <w:spacing w:after="120" w:before="60" w:line="268"/>
      </w:pPr>
      <w:r>
        <w:rPr>
          <w:rFonts w:ascii="Calibri" w:cs="Calibri" w:eastAsia="Calibri" w:hAnsi="Calibri"/>
          <w:color w:val="30394A"/>
          <w:sz w:val="21"/>
          <w:szCs w:val="21"/>
        </w:rPr>
        <w:t xml:space="preserve">Three rules run through the whole thing, and they are the rules the panel will actually test you on.</w:t>
      </w:r>
    </w:p>
    <w:p>
      <w:pPr>
        <w:pStyle w:val="ListParagraph"/>
        <w:numPr>
          <w:ilvl w:val="0"/>
          <w:numId w:val="2"/>
        </w:numPr>
        <w:spacing w:after="60" w:before="40" w:line="264"/>
      </w:pPr>
      <w:r>
        <w:rPr>
          <w:rFonts w:ascii="Calibri" w:cs="Calibri" w:eastAsia="Calibri" w:hAnsi="Calibri"/>
          <w:b/>
          <w:bCs/>
          <w:color w:val="1A2230"/>
          <w:sz w:val="21"/>
          <w:szCs w:val="21"/>
        </w:rPr>
        <w:t xml:space="preserve">Never state a number without its evidence grade.</w:t>
      </w:r>
      <w:r>
        <w:rPr>
          <w:rFonts w:ascii="Calibri" w:cs="Calibri" w:eastAsia="Calibri" w:hAnsi="Calibri"/>
          <w:color w:val="30394A"/>
          <w:sz w:val="21"/>
          <w:szCs w:val="21"/>
        </w:rPr>
        <w:t xml:space="preserve"> "We measured 0.91 per cent closure over 10.61 m" is a strong answer. "It is about one per cent" is a weak one. "We have not tested that" is a strong answer too, and it beats a guess every single time.</w:t>
      </w:r>
    </w:p>
    <w:p>
      <w:pPr>
        <w:pStyle w:val="ListParagraph"/>
        <w:numPr>
          <w:ilvl w:val="0"/>
          <w:numId w:val="2"/>
        </w:numPr>
        <w:spacing w:after="60" w:before="40" w:line="264"/>
      </w:pPr>
      <w:r>
        <w:rPr>
          <w:rFonts w:ascii="Calibri" w:cs="Calibri" w:eastAsia="Calibri" w:hAnsi="Calibri"/>
          <w:b/>
          <w:bCs/>
          <w:color w:val="1A2230"/>
          <w:sz w:val="21"/>
          <w:szCs w:val="21"/>
        </w:rPr>
        <w:t xml:space="preserve">Never drop the qualifier.</w:t>
      </w:r>
      <w:r>
        <w:rPr>
          <w:rFonts w:ascii="Calibri" w:cs="Calibri" w:eastAsia="Calibri" w:hAnsi="Calibri"/>
          <w:color w:val="30394A"/>
          <w:sz w:val="21"/>
          <w:szCs w:val="21"/>
        </w:rPr>
        <w:t xml:space="preserve"> The report says closure stays below 1 per cent </w:t>
      </w:r>
      <w:r>
        <w:rPr>
          <w:rFonts w:ascii="Calibri" w:cs="Calibri" w:eastAsia="Calibri" w:hAnsi="Calibri"/>
          <w:i/>
          <w:iCs/>
          <w:color w:val="30394A"/>
          <w:sz w:val="21"/>
          <w:szCs w:val="21"/>
        </w:rPr>
        <w:t xml:space="preserve">out to about 10 m</w:t>
      </w:r>
      <w:r>
        <w:rPr>
          <w:rFonts w:ascii="Calibri" w:cs="Calibri" w:eastAsia="Calibri" w:hAnsi="Calibri"/>
          <w:color w:val="30394A"/>
          <w:sz w:val="21"/>
          <w:szCs w:val="21"/>
        </w:rPr>
        <w:t xml:space="preserve">. Say the whole sentence. The moment you shorten it to "below 1 per cent" you have claimed something you cannot defend, and a good examiner will find the 18 m route where it is 1.42 per cent.</w:t>
      </w:r>
    </w:p>
    <w:p>
      <w:pPr>
        <w:pStyle w:val="ListParagraph"/>
        <w:numPr>
          <w:ilvl w:val="0"/>
          <w:numId w:val="2"/>
        </w:numPr>
        <w:spacing w:after="60" w:before="40" w:line="264"/>
      </w:pPr>
      <w:r>
        <w:rPr>
          <w:rFonts w:ascii="Calibri" w:cs="Calibri" w:eastAsia="Calibri" w:hAnsi="Calibri"/>
          <w:b/>
          <w:bCs/>
          <w:color w:val="1A2230"/>
          <w:sz w:val="21"/>
          <w:szCs w:val="21"/>
        </w:rPr>
        <w:t xml:space="preserve">A failure explained well scores higher than a success stated flatly.</w:t>
      </w:r>
      <w:r>
        <w:rPr>
          <w:rFonts w:ascii="Calibri" w:cs="Calibri" w:eastAsia="Calibri" w:hAnsi="Calibri"/>
          <w:color w:val="30394A"/>
          <w:sz w:val="21"/>
          <w:szCs w:val="21"/>
        </w:rPr>
        <w:t xml:space="preserve"> Three of the strongest results in this project are things that did not work: scan matching made the pose worse, the proportional-gain argument turned out to rest on a wrong number, and the commissioning map cannot pass its own coverage test. Each of those is a result. Present them as results.</w:t>
      </w:r>
    </w:p>
    <w:p>
      <w:pPr>
        <w:spacing w:after="120" w:before="0"/>
      </w:pPr>
    </w:p>
    <w:tbl>
      <w:tblPr>
        <w:tblW w:type="dxa" w:w="9746"/>
        <w:tblBorders>
          <w:top w:val="none" w:color="FFFFFF" w:sz="0"/>
          <w:left w:val="single" w:color="1F4E79" w:sz="18"/>
          <w:bottom w:val="none" w:color="FFFFFF" w:sz="0"/>
          <w:right w:val="none" w:color="FFFFFF" w:sz="0"/>
          <w:insideH w:val="none" w:color="FFFFFF" w:sz="0"/>
          <w:insideV w:val="none" w:color="FFFFFF" w:sz="0"/>
        </w:tblBorders>
      </w:tblPr>
      <w:tblGrid>
        <w:gridCol w:w="9746"/>
      </w:tblGrid>
      <w:tr>
        <w:tc>
          <w:tcPr>
            <w:tcW w:type="dxa" w:w="9746"/>
            <w:shd w:fill="F2F5F9" w:color="auto" w:val="clear"/>
            <w:tcMar>
              <w:top w:type="dxa" w:w="140"/>
              <w:left w:type="dxa" w:w="200"/>
              <w:bottom w:type="dxa" w:w="140"/>
              <w:right w:type="dxa" w:w="200"/>
            </w:tcMar>
          </w:tcPr>
          <w:p>
            <w:pPr>
              <w:spacing w:after="70" w:before="40"/>
            </w:pPr>
            <w:r>
              <w:rPr>
                <w:rFonts w:ascii="Calibri" w:cs="Calibri" w:eastAsia="Calibri" w:hAnsi="Calibri"/>
                <w:b/>
                <w:bCs/>
                <w:color w:val="1F4E79"/>
                <w:spacing w:val="24"/>
                <w:sz w:val="16"/>
                <w:szCs w:val="16"/>
              </w:rPr>
              <w:t xml:space="preserve">WHAT IS IN HERE</w:t>
            </w:r>
          </w:p>
          <w:p>
            <w:pPr>
              <w:spacing w:after="40" w:before="0" w:line="268"/>
            </w:pPr>
            <w:r>
              <w:rPr>
                <w:rFonts w:ascii="Calibri" w:cs="Calibri" w:eastAsia="Calibri" w:hAnsi="Calibri"/>
                <w:color w:val="30394A"/>
                <w:sz w:val="20"/>
                <w:szCs w:val="20"/>
              </w:rPr>
              <w:t xml:space="preserve">Part 1 sets up the problem. Part 2 walks every piece of hardware and says why it is on the robot. Part 3 is the kinematics. </w:t>
            </w:r>
            <w:r>
              <w:rPr>
                <w:rFonts w:ascii="Calibri" w:cs="Calibri" w:eastAsia="Calibri" w:hAnsi="Calibri"/>
                <w:b/>
                <w:bCs/>
                <w:color w:val="1A2230"/>
                <w:sz w:val="20"/>
                <w:szCs w:val="20"/>
              </w:rPr>
              <w:t xml:space="preserve">Part 4 is the control chapter, the long one: feedforward, P, I, D, every value and where it came from.</w:t>
            </w:r>
            <w:r>
              <w:rPr>
                <w:rFonts w:ascii="Calibri" w:cs="Calibri" w:eastAsia="Calibri" w:hAnsi="Calibri"/>
                <w:color w:val="30394A"/>
                <w:sz w:val="20"/>
                <w:szCs w:val="20"/>
              </w:rPr>
              <w:t xml:space="preserve"> Part 5 is odometry, Part 6 the lidar, </w:t>
            </w:r>
            <w:r>
              <w:rPr>
                <w:rFonts w:ascii="Calibri" w:cs="Calibri" w:eastAsia="Calibri" w:hAnsi="Calibri"/>
                <w:b/>
                <w:bCs/>
                <w:color w:val="1A2230"/>
                <w:sz w:val="20"/>
                <w:szCs w:val="20"/>
              </w:rPr>
              <w:t xml:space="preserve">Part 7 is SLAM and every constraint you hit</w:t>
            </w:r>
            <w:r>
              <w:rPr>
                <w:rFonts w:ascii="Calibri" w:cs="Calibri" w:eastAsia="Calibri" w:hAnsi="Calibri"/>
                <w:color w:val="30394A"/>
                <w:sz w:val="20"/>
                <w:szCs w:val="20"/>
              </w:rPr>
              <w:t xml:space="preserve">, Part 8 is navigation and the same. Part 9 explains all 21 figures one by one. Parts 10 and 11 cover the other two strands. Part 12 is the question bank. Part 13 is the one-page cheat sheet to read in the corridor.</w:t>
            </w:r>
          </w:p>
        </w:tc>
      </w:tr>
    </w:tbl>
    <w:p>
      <w:pPr>
        <w:pStyle w:val="Heading2"/>
        <w:spacing w:after="120" w:before="320"/>
      </w:pPr>
      <w:r>
        <w:rPr>
          <w:rFonts w:ascii="Cambria" w:cs="Cambria" w:eastAsia="Cambria" w:hAnsi="Cambria"/>
          <w:b/>
          <w:bCs/>
          <w:color w:val="1F4E79"/>
          <w:sz w:val="26"/>
          <w:szCs w:val="26"/>
        </w:rPr>
        <w:t xml:space="preserve">The twenty numbers to know cold</w:t>
      </w:r>
    </w:p>
    <w:p>
      <w:pPr>
        <w:spacing w:after="120" w:before="60" w:line="268"/>
      </w:pPr>
      <w:r>
        <w:rPr>
          <w:rFonts w:ascii="Calibri" w:cs="Calibri" w:eastAsia="Calibri" w:hAnsi="Calibri"/>
          <w:color w:val="30394A"/>
          <w:sz w:val="21"/>
          <w:szCs w:val="21"/>
        </w:rPr>
        <w:t xml:space="preserve">If you are woken at three in the morning you should be able to say these. Not being able to state your own robot's mass or footprint is the single worst impression available in a viva.</w:t>
      </w:r>
    </w:p>
    <w:p>
      <w:pPr>
        <w:spacing w:after="60" w:before="0"/>
      </w:pPr>
    </w:p>
    <w:tbl>
      <w:tblPr>
        <w:tblW w:type="dxa" w:w="9746"/>
        <w:tblBorders>
          <w:top w:val="single" w:color="D6DDE6" w:sz="4"/>
          <w:left w:val="none" w:color="FFFFFF" w:sz="0"/>
          <w:bottom w:val="single" w:color="D6DDE6" w:sz="4"/>
          <w:right w:val="none" w:color="FFFFFF" w:sz="0"/>
          <w:insideH w:val="single" w:color="D6DDE6" w:sz="2"/>
          <w:insideV w:val="none" w:color="FFFFFF" w:sz="0"/>
        </w:tblBorders>
      </w:tblPr>
      <w:tblGrid>
        <w:gridCol w:w="2534"/>
        <w:gridCol w:w="2339"/>
        <w:gridCol w:w="4873"/>
      </w:tblGrid>
      <w:tr>
        <w:trPr>
          <w:tblHeader/>
        </w:trPr>
        <w:tc>
          <w:tcPr>
            <w:tcW w:type="dxa" w:w="2534"/>
            <w:shd w:fill="1F4E79" w:color="auto" w:val="clear"/>
            <w:tcMar>
              <w:top w:type="dxa" w:w="90"/>
              <w:left w:type="dxa" w:w="110"/>
              <w:bottom w:type="dxa" w:w="90"/>
              <w:right w:type="dxa" w:w="110"/>
            </w:tcMar>
          </w:tcPr>
          <w:p>
            <w:pPr>
              <w:spacing w:after="0" w:before="0"/>
            </w:pPr>
            <w:r>
              <w:rPr>
                <w:rFonts w:ascii="Calibri" w:cs="Calibri" w:eastAsia="Calibri" w:hAnsi="Calibri"/>
                <w:b/>
                <w:bCs/>
                <w:color w:val="FFFFFF"/>
                <w:sz w:val="19"/>
                <w:szCs w:val="19"/>
              </w:rPr>
              <w:t xml:space="preserve">Quantity</w:t>
            </w:r>
          </w:p>
        </w:tc>
        <w:tc>
          <w:tcPr>
            <w:tcW w:type="dxa" w:w="2339"/>
            <w:shd w:fill="1F4E79" w:color="auto" w:val="clear"/>
            <w:tcMar>
              <w:top w:type="dxa" w:w="90"/>
              <w:left w:type="dxa" w:w="110"/>
              <w:bottom w:type="dxa" w:w="90"/>
              <w:right w:type="dxa" w:w="110"/>
            </w:tcMar>
          </w:tcPr>
          <w:p>
            <w:pPr>
              <w:spacing w:after="0" w:before="0"/>
            </w:pPr>
            <w:r>
              <w:rPr>
                <w:rFonts w:ascii="Calibri" w:cs="Calibri" w:eastAsia="Calibri" w:hAnsi="Calibri"/>
                <w:b/>
                <w:bCs/>
                <w:color w:val="FFFFFF"/>
                <w:sz w:val="19"/>
                <w:szCs w:val="19"/>
              </w:rPr>
              <w:t xml:space="preserve">Value</w:t>
            </w:r>
          </w:p>
        </w:tc>
        <w:tc>
          <w:tcPr>
            <w:tcW w:type="dxa" w:w="4873"/>
            <w:shd w:fill="1F4E79" w:color="auto" w:val="clear"/>
            <w:tcMar>
              <w:top w:type="dxa" w:w="90"/>
              <w:left w:type="dxa" w:w="110"/>
              <w:bottom w:type="dxa" w:w="90"/>
              <w:right w:type="dxa" w:w="110"/>
            </w:tcMar>
          </w:tcPr>
          <w:p>
            <w:pPr>
              <w:spacing w:after="0" w:before="0"/>
            </w:pPr>
            <w:r>
              <w:rPr>
                <w:rFonts w:ascii="Calibri" w:cs="Calibri" w:eastAsia="Calibri" w:hAnsi="Calibri"/>
                <w:b/>
                <w:bCs/>
                <w:color w:val="FFFFFF"/>
                <w:sz w:val="19"/>
                <w:szCs w:val="19"/>
              </w:rPr>
              <w:t xml:space="preserve">Why it matters</w:t>
            </w:r>
          </w:p>
        </w:tc>
      </w:tr>
      <w:tr>
        <w:tc>
          <w:tcPr>
            <w:tcW w:type="dxa" w:w="2534"/>
            <w:shd w:fill="FFFFFF" w:color="auto" w:val="clear"/>
            <w:tcMar>
              <w:top w:type="dxa" w:w="80"/>
              <w:left w:type="dxa" w:w="110"/>
              <w:bottom w:type="dxa" w:w="80"/>
              <w:right w:type="dxa" w:w="110"/>
            </w:tcMar>
          </w:tcPr>
          <w:p>
            <w:pPr>
              <w:spacing w:after="0" w:before="0" w:line="252"/>
            </w:pPr>
            <w:r>
              <w:rPr>
                <w:rFonts w:ascii="Calibri" w:cs="Calibri" w:eastAsia="Calibri" w:hAnsi="Calibri"/>
                <w:color w:val="30394A"/>
                <w:sz w:val="19"/>
                <w:szCs w:val="19"/>
              </w:rPr>
              <w:t xml:space="preserve">Chassis footprint</w:t>
            </w:r>
          </w:p>
        </w:tc>
        <w:tc>
          <w:tcPr>
            <w:tcW w:type="dxa" w:w="2339"/>
            <w:shd w:fill="FFFFFF" w:color="auto" w:val="clear"/>
            <w:tcMar>
              <w:top w:type="dxa" w:w="80"/>
              <w:left w:type="dxa" w:w="110"/>
              <w:bottom w:type="dxa" w:w="80"/>
              <w:right w:type="dxa" w:w="110"/>
            </w:tcMar>
          </w:tcPr>
          <w:p>
            <w:pPr>
              <w:spacing w:after="0" w:before="0" w:line="252"/>
            </w:pPr>
            <w:r>
              <w:rPr>
                <w:rFonts w:ascii="Calibri" w:cs="Calibri" w:eastAsia="Calibri" w:hAnsi="Calibri"/>
                <w:color w:val="30394A"/>
                <w:sz w:val="19"/>
                <w:szCs w:val="19"/>
              </w:rPr>
              <w:t xml:space="preserve">1.00 m x 0.36 m</w:t>
            </w:r>
          </w:p>
        </w:tc>
        <w:tc>
          <w:tcPr>
            <w:tcW w:type="dxa" w:w="4873"/>
            <w:shd w:fill="FFFFFF" w:color="auto" w:val="clear"/>
            <w:tcMar>
              <w:top w:type="dxa" w:w="80"/>
              <w:left w:type="dxa" w:w="110"/>
              <w:bottom w:type="dxa" w:w="80"/>
              <w:right w:type="dxa" w:w="110"/>
            </w:tcMar>
          </w:tcPr>
          <w:p>
            <w:pPr>
              <w:spacing w:after="0" w:before="0" w:line="252"/>
            </w:pPr>
            <w:r>
              <w:rPr>
                <w:rFonts w:ascii="Calibri" w:cs="Calibri" w:eastAsia="Calibri" w:hAnsi="Calibri"/>
                <w:color w:val="30394A"/>
                <w:sz w:val="19"/>
                <w:szCs w:val="19"/>
              </w:rPr>
              <w:t xml:space="preserve">Tape-measured on the built machine. The 0.36 m is what the collision footprint uses.</w:t>
            </w:r>
          </w:p>
        </w:tc>
      </w:tr>
      <w:tr>
        <w:tc>
          <w:tcPr>
            <w:tcW w:type="dxa" w:w="2534"/>
            <w:shd w:fill="FFFFFF" w:color="auto" w:val="clear"/>
            <w:tcMar>
              <w:top w:type="dxa" w:w="80"/>
              <w:left w:type="dxa" w:w="110"/>
              <w:bottom w:type="dxa" w:w="80"/>
              <w:right w:type="dxa" w:w="110"/>
            </w:tcMar>
          </w:tcPr>
          <w:p>
            <w:pPr>
              <w:spacing w:after="0" w:before="0" w:line="252"/>
            </w:pPr>
            <w:r>
              <w:rPr>
                <w:rFonts w:ascii="Calibri" w:cs="Calibri" w:eastAsia="Calibri" w:hAnsi="Calibri"/>
                <w:color w:val="30394A"/>
                <w:sz w:val="19"/>
                <w:szCs w:val="19"/>
              </w:rPr>
              <w:t xml:space="preserve">Mass</w:t>
            </w:r>
          </w:p>
        </w:tc>
        <w:tc>
          <w:tcPr>
            <w:tcW w:type="dxa" w:w="2339"/>
            <w:shd w:fill="FFFFFF" w:color="auto" w:val="clear"/>
            <w:tcMar>
              <w:top w:type="dxa" w:w="80"/>
              <w:left w:type="dxa" w:w="110"/>
              <w:bottom w:type="dxa" w:w="80"/>
              <w:right w:type="dxa" w:w="110"/>
            </w:tcMar>
          </w:tcPr>
          <w:p>
            <w:pPr>
              <w:spacing w:after="0" w:before="0" w:line="252"/>
            </w:pPr>
            <w:r>
              <w:rPr>
                <w:rFonts w:ascii="Calibri" w:cs="Calibri" w:eastAsia="Calibri" w:hAnsi="Calibri"/>
                <w:color w:val="30394A"/>
                <w:sz w:val="19"/>
                <w:szCs w:val="19"/>
              </w:rPr>
              <w:t xml:space="preserve">45.54 kg</w:t>
            </w:r>
          </w:p>
        </w:tc>
        <w:tc>
          <w:tcPr>
            <w:tcW w:type="dxa" w:w="4873"/>
            <w:shd w:fill="FFFFFF" w:color="auto" w:val="clear"/>
            <w:tcMar>
              <w:top w:type="dxa" w:w="80"/>
              <w:left w:type="dxa" w:w="110"/>
              <w:bottom w:type="dxa" w:w="80"/>
              <w:right w:type="dxa" w:w="110"/>
            </w:tcMar>
          </w:tcPr>
          <w:p>
            <w:pPr>
              <w:spacing w:after="0" w:before="0" w:line="252"/>
            </w:pPr>
            <w:r>
              <w:rPr>
                <w:rFonts w:ascii="Calibri" w:cs="Calibri" w:eastAsia="Calibri" w:hAnsi="Calibri"/>
                <w:color w:val="30394A"/>
                <w:sz w:val="19"/>
                <w:szCs w:val="19"/>
              </w:rPr>
              <w:t xml:space="preserve">This is the number that makes it a full-scale machine rather than a prototype.</w:t>
            </w:r>
          </w:p>
        </w:tc>
      </w:tr>
      <w:tr>
        <w:tc>
          <w:tcPr>
            <w:tcW w:type="dxa" w:w="2534"/>
            <w:shd w:fill="FFFFFF" w:color="auto" w:val="clear"/>
            <w:tcMar>
              <w:top w:type="dxa" w:w="80"/>
              <w:left w:type="dxa" w:w="110"/>
              <w:bottom w:type="dxa" w:w="80"/>
              <w:right w:type="dxa" w:w="110"/>
            </w:tcMar>
          </w:tcPr>
          <w:p>
            <w:pPr>
              <w:spacing w:after="0" w:before="0" w:line="252"/>
            </w:pPr>
            <w:r>
              <w:rPr>
                <w:rFonts w:ascii="Calibri" w:cs="Calibri" w:eastAsia="Calibri" w:hAnsi="Calibri"/>
                <w:color w:val="30394A"/>
                <w:sz w:val="19"/>
                <w:szCs w:val="19"/>
              </w:rPr>
              <w:t xml:space="preserve">Outer wheel distance, l1</w:t>
            </w:r>
          </w:p>
        </w:tc>
        <w:tc>
          <w:tcPr>
            <w:tcW w:type="dxa" w:w="2339"/>
            <w:shd w:fill="FFFFFF" w:color="auto" w:val="clear"/>
            <w:tcMar>
              <w:top w:type="dxa" w:w="80"/>
              <w:left w:type="dxa" w:w="110"/>
              <w:bottom w:type="dxa" w:w="80"/>
              <w:right w:type="dxa" w:w="110"/>
            </w:tcMar>
          </w:tcPr>
          <w:p>
            <w:pPr>
              <w:spacing w:after="0" w:before="0" w:line="252"/>
            </w:pPr>
            <w:r>
              <w:rPr>
                <w:rFonts w:ascii="Calibri" w:cs="Calibri" w:eastAsia="Calibri" w:hAnsi="Calibri"/>
                <w:color w:val="30394A"/>
                <w:sz w:val="19"/>
                <w:szCs w:val="19"/>
              </w:rPr>
              <w:t xml:space="preserve">0.403 m</w:t>
            </w:r>
          </w:p>
        </w:tc>
        <w:tc>
          <w:tcPr>
            <w:tcW w:type="dxa" w:w="4873"/>
            <w:shd w:fill="FFFFFF" w:color="auto" w:val="clear"/>
            <w:tcMar>
              <w:top w:type="dxa" w:w="80"/>
              <w:left w:type="dxa" w:w="110"/>
              <w:bottom w:type="dxa" w:w="80"/>
              <w:right w:type="dxa" w:w="110"/>
            </w:tcMar>
          </w:tcPr>
          <w:p>
            <w:pPr>
              <w:spacing w:after="0" w:before="0" w:line="252"/>
            </w:pPr>
            <w:r>
              <w:rPr>
                <w:rFonts w:ascii="Calibri" w:cs="Calibri" w:eastAsia="Calibri" w:hAnsi="Calibri"/>
                <w:color w:val="30394A"/>
                <w:sz w:val="19"/>
                <w:szCs w:val="19"/>
              </w:rPr>
              <w:t xml:space="preserve">Front-right and rear-left, the far diagonal pair.</w:t>
            </w:r>
          </w:p>
        </w:tc>
      </w:tr>
      <w:tr>
        <w:tc>
          <w:tcPr>
            <w:tcW w:type="dxa" w:w="2534"/>
            <w:shd w:fill="FFFFFF" w:color="auto" w:val="clear"/>
            <w:tcMar>
              <w:top w:type="dxa" w:w="80"/>
              <w:left w:type="dxa" w:w="110"/>
              <w:bottom w:type="dxa" w:w="80"/>
              <w:right w:type="dxa" w:w="110"/>
            </w:tcMar>
          </w:tcPr>
          <w:p>
            <w:pPr>
              <w:spacing w:after="0" w:before="0" w:line="252"/>
            </w:pPr>
            <w:r>
              <w:rPr>
                <w:rFonts w:ascii="Calibri" w:cs="Calibri" w:eastAsia="Calibri" w:hAnsi="Calibri"/>
                <w:color w:val="30394A"/>
                <w:sz w:val="19"/>
                <w:szCs w:val="19"/>
              </w:rPr>
              <w:t xml:space="preserve">Inner wheel distance, l2</w:t>
            </w:r>
          </w:p>
        </w:tc>
        <w:tc>
          <w:tcPr>
            <w:tcW w:type="dxa" w:w="2339"/>
            <w:shd w:fill="FFFFFF" w:color="auto" w:val="clear"/>
            <w:tcMar>
              <w:top w:type="dxa" w:w="80"/>
              <w:left w:type="dxa" w:w="110"/>
              <w:bottom w:type="dxa" w:w="80"/>
              <w:right w:type="dxa" w:w="110"/>
            </w:tcMar>
          </w:tcPr>
          <w:p>
            <w:pPr>
              <w:spacing w:after="0" w:before="0" w:line="252"/>
            </w:pPr>
            <w:r>
              <w:rPr>
                <w:rFonts w:ascii="Calibri" w:cs="Calibri" w:eastAsia="Calibri" w:hAnsi="Calibri"/>
                <w:color w:val="30394A"/>
                <w:sz w:val="19"/>
                <w:szCs w:val="19"/>
              </w:rPr>
              <w:t xml:space="preserve">0.333 m</w:t>
            </w:r>
          </w:p>
        </w:tc>
        <w:tc>
          <w:tcPr>
            <w:tcW w:type="dxa" w:w="4873"/>
            <w:shd w:fill="FFFFFF" w:color="auto" w:val="clear"/>
            <w:tcMar>
              <w:top w:type="dxa" w:w="80"/>
              <w:left w:type="dxa" w:w="110"/>
              <w:bottom w:type="dxa" w:w="80"/>
              <w:right w:type="dxa" w:w="110"/>
            </w:tcMar>
          </w:tcPr>
          <w:p>
            <w:pPr>
              <w:spacing w:after="0" w:before="0" w:line="252"/>
            </w:pPr>
            <w:r>
              <w:rPr>
                <w:rFonts w:ascii="Calibri" w:cs="Calibri" w:eastAsia="Calibri" w:hAnsi="Calibri"/>
                <w:color w:val="30394A"/>
                <w:sz w:val="19"/>
                <w:szCs w:val="19"/>
              </w:rPr>
              <w:t xml:space="preserve">Front-left and rear-right, the near diagonal pair.</w:t>
            </w:r>
          </w:p>
        </w:tc>
      </w:tr>
      <w:tr>
        <w:tc>
          <w:tcPr>
            <w:tcW w:type="dxa" w:w="2534"/>
            <w:shd w:fill="FFFFFF" w:color="auto" w:val="clear"/>
            <w:tcMar>
              <w:top w:type="dxa" w:w="80"/>
              <w:left w:type="dxa" w:w="110"/>
              <w:bottom w:type="dxa" w:w="80"/>
              <w:right w:type="dxa" w:w="110"/>
            </w:tcMar>
          </w:tcPr>
          <w:p>
            <w:pPr>
              <w:spacing w:after="0" w:before="0" w:line="252"/>
            </w:pPr>
            <w:r>
              <w:rPr>
                <w:rFonts w:ascii="Calibri" w:cs="Calibri" w:eastAsia="Calibri" w:hAnsi="Calibri"/>
                <w:color w:val="30394A"/>
                <w:sz w:val="19"/>
                <w:szCs w:val="19"/>
              </w:rPr>
              <w:t xml:space="preserve">Asymmetry offset</w:t>
            </w:r>
          </w:p>
        </w:tc>
        <w:tc>
          <w:tcPr>
            <w:tcW w:type="dxa" w:w="2339"/>
            <w:shd w:fill="FFFFFF" w:color="auto" w:val="clear"/>
            <w:tcMar>
              <w:top w:type="dxa" w:w="80"/>
              <w:left w:type="dxa" w:w="110"/>
              <w:bottom w:type="dxa" w:w="80"/>
              <w:right w:type="dxa" w:w="110"/>
            </w:tcMar>
          </w:tcPr>
          <w:p>
            <w:pPr>
              <w:spacing w:after="0" w:before="0" w:line="252"/>
            </w:pPr>
            <w:r>
              <w:rPr>
                <w:rFonts w:ascii="Calibri" w:cs="Calibri" w:eastAsia="Calibri" w:hAnsi="Calibri"/>
                <w:color w:val="30394A"/>
                <w:sz w:val="19"/>
                <w:szCs w:val="19"/>
              </w:rPr>
              <w:t xml:space="preserve">70 mm</w:t>
            </w:r>
          </w:p>
        </w:tc>
        <w:tc>
          <w:tcPr>
            <w:tcW w:type="dxa" w:w="4873"/>
            <w:shd w:fill="FFFFFF" w:color="auto" w:val="clear"/>
            <w:tcMar>
              <w:top w:type="dxa" w:w="80"/>
              <w:left w:type="dxa" w:w="110"/>
              <w:bottom w:type="dxa" w:w="80"/>
              <w:right w:type="dxa" w:w="110"/>
            </w:tcMar>
          </w:tcPr>
          <w:p>
            <w:pPr>
              <w:spacing w:after="0" w:before="0" w:line="252"/>
            </w:pPr>
            <w:r>
              <w:rPr>
                <w:rFonts w:ascii="Calibri" w:cs="Calibri" w:eastAsia="Calibri" w:hAnsi="Calibri"/>
                <w:color w:val="30394A"/>
                <w:sz w:val="19"/>
                <w:szCs w:val="19"/>
              </w:rPr>
              <w:t xml:space="preserve">l1 minus l2. The entire geometric novelty of the platform.</w:t>
            </w:r>
          </w:p>
        </w:tc>
      </w:tr>
      <w:tr>
        <w:tc>
          <w:tcPr>
            <w:tcW w:type="dxa" w:w="2534"/>
            <w:shd w:fill="FFFFFF" w:color="auto" w:val="clear"/>
            <w:tcMar>
              <w:top w:type="dxa" w:w="80"/>
              <w:left w:type="dxa" w:w="110"/>
              <w:bottom w:type="dxa" w:w="80"/>
              <w:right w:type="dxa" w:w="110"/>
            </w:tcMar>
          </w:tcPr>
          <w:p>
            <w:pPr>
              <w:spacing w:after="0" w:before="0" w:line="252"/>
            </w:pPr>
            <w:r>
              <w:rPr>
                <w:rFonts w:ascii="Calibri" w:cs="Calibri" w:eastAsia="Calibri" w:hAnsi="Calibri"/>
                <w:color w:val="30394A"/>
                <w:sz w:val="19"/>
                <w:szCs w:val="19"/>
              </w:rPr>
              <w:t xml:space="preserve">Half track width, d</w:t>
            </w:r>
          </w:p>
        </w:tc>
        <w:tc>
          <w:tcPr>
            <w:tcW w:type="dxa" w:w="2339"/>
            <w:shd w:fill="FFFFFF" w:color="auto" w:val="clear"/>
            <w:tcMar>
              <w:top w:type="dxa" w:w="80"/>
              <w:left w:type="dxa" w:w="110"/>
              <w:bottom w:type="dxa" w:w="80"/>
              <w:right w:type="dxa" w:w="110"/>
            </w:tcMar>
          </w:tcPr>
          <w:p>
            <w:pPr>
              <w:spacing w:after="0" w:before="0" w:line="252"/>
            </w:pPr>
            <w:r>
              <w:rPr>
                <w:rFonts w:ascii="Calibri" w:cs="Calibri" w:eastAsia="Calibri" w:hAnsi="Calibri"/>
                <w:color w:val="30394A"/>
                <w:sz w:val="19"/>
                <w:szCs w:val="19"/>
              </w:rPr>
              <w:t xml:space="preserve">0.15769 m</w:t>
            </w:r>
          </w:p>
        </w:tc>
        <w:tc>
          <w:tcPr>
            <w:tcW w:type="dxa" w:w="4873"/>
            <w:shd w:fill="FFFFFF" w:color="auto" w:val="clear"/>
            <w:tcMar>
              <w:top w:type="dxa" w:w="80"/>
              <w:left w:type="dxa" w:w="110"/>
              <w:bottom w:type="dxa" w:w="80"/>
              <w:right w:type="dxa" w:w="110"/>
            </w:tcMar>
          </w:tcPr>
          <w:p>
            <w:pPr>
              <w:spacing w:after="0" w:before="0" w:line="252"/>
            </w:pPr>
            <w:r>
              <w:rPr>
                <w:rFonts w:ascii="Calibri" w:cs="Calibri" w:eastAsia="Calibri" w:hAnsi="Calibri"/>
                <w:color w:val="30394A"/>
                <w:sz w:val="19"/>
                <w:szCs w:val="19"/>
              </w:rPr>
              <w:t xml:space="preserve">Same for all four wheels. Only the longitudinal distance differs.</w:t>
            </w:r>
          </w:p>
        </w:tc>
      </w:tr>
      <w:tr>
        <w:tc>
          <w:tcPr>
            <w:tcW w:type="dxa" w:w="2534"/>
            <w:shd w:fill="FFFFFF" w:color="auto" w:val="clear"/>
            <w:tcMar>
              <w:top w:type="dxa" w:w="80"/>
              <w:left w:type="dxa" w:w="110"/>
              <w:bottom w:type="dxa" w:w="80"/>
              <w:right w:type="dxa" w:w="110"/>
            </w:tcMar>
          </w:tcPr>
          <w:p>
            <w:pPr>
              <w:spacing w:after="0" w:before="0" w:line="252"/>
            </w:pPr>
            <w:r>
              <w:rPr>
                <w:rFonts w:ascii="Calibri" w:cs="Calibri" w:eastAsia="Calibri" w:hAnsi="Calibri"/>
                <w:color w:val="30394A"/>
                <w:sz w:val="19"/>
                <w:szCs w:val="19"/>
              </w:rPr>
              <w:t xml:space="preserve">Wheel radius, r</w:t>
            </w:r>
          </w:p>
        </w:tc>
        <w:tc>
          <w:tcPr>
            <w:tcW w:type="dxa" w:w="2339"/>
            <w:shd w:fill="FFFFFF" w:color="auto" w:val="clear"/>
            <w:tcMar>
              <w:top w:type="dxa" w:w="80"/>
              <w:left w:type="dxa" w:w="110"/>
              <w:bottom w:type="dxa" w:w="80"/>
              <w:right w:type="dxa" w:w="110"/>
            </w:tcMar>
          </w:tcPr>
          <w:p>
            <w:pPr>
              <w:spacing w:after="0" w:before="0" w:line="252"/>
            </w:pPr>
            <w:r>
              <w:rPr>
                <w:rFonts w:ascii="Calibri" w:cs="Calibri" w:eastAsia="Calibri" w:hAnsi="Calibri"/>
                <w:color w:val="30394A"/>
                <w:sz w:val="19"/>
                <w:szCs w:val="19"/>
              </w:rPr>
              <w:t xml:space="preserve">0.0762 m</w:t>
            </w:r>
          </w:p>
        </w:tc>
        <w:tc>
          <w:tcPr>
            <w:tcW w:type="dxa" w:w="4873"/>
            <w:shd w:fill="FFFFFF" w:color="auto" w:val="clear"/>
            <w:tcMar>
              <w:top w:type="dxa" w:w="80"/>
              <w:left w:type="dxa" w:w="110"/>
              <w:bottom w:type="dxa" w:w="80"/>
              <w:right w:type="dxa" w:w="110"/>
            </w:tcMar>
          </w:tcPr>
          <w:p>
            <w:pPr>
              <w:spacing w:after="0" w:before="0" w:line="252"/>
            </w:pPr>
            <w:r>
              <w:rPr>
                <w:rFonts w:ascii="Calibri" w:cs="Calibri" w:eastAsia="Calibri" w:hAnsi="Calibri"/>
                <w:color w:val="30394A"/>
                <w:sz w:val="19"/>
                <w:szCs w:val="19"/>
              </w:rPr>
              <w:t xml:space="preserve">6 inch mecanum wheel, rollers at 45 degrees.</w:t>
            </w:r>
          </w:p>
        </w:tc>
      </w:tr>
      <w:tr>
        <w:tc>
          <w:tcPr>
            <w:tcW w:type="dxa" w:w="2534"/>
            <w:shd w:fill="FFFFFF" w:color="auto" w:val="clear"/>
            <w:tcMar>
              <w:top w:type="dxa" w:w="80"/>
              <w:left w:type="dxa" w:w="110"/>
              <w:bottom w:type="dxa" w:w="80"/>
              <w:right w:type="dxa" w:w="110"/>
            </w:tcMar>
          </w:tcPr>
          <w:p>
            <w:pPr>
              <w:spacing w:after="0" w:before="0" w:line="252"/>
            </w:pPr>
            <w:r>
              <w:rPr>
                <w:rFonts w:ascii="Calibri" w:cs="Calibri" w:eastAsia="Calibri" w:hAnsi="Calibri"/>
                <w:color w:val="30394A"/>
                <w:sz w:val="19"/>
                <w:szCs w:val="19"/>
              </w:rPr>
              <w:t xml:space="preserve">Outer lever arm, Ko</w:t>
            </w:r>
          </w:p>
        </w:tc>
        <w:tc>
          <w:tcPr>
            <w:tcW w:type="dxa" w:w="2339"/>
            <w:shd w:fill="FFFFFF" w:color="auto" w:val="clear"/>
            <w:tcMar>
              <w:top w:type="dxa" w:w="80"/>
              <w:left w:type="dxa" w:w="110"/>
              <w:bottom w:type="dxa" w:w="80"/>
              <w:right w:type="dxa" w:w="110"/>
            </w:tcMar>
          </w:tcPr>
          <w:p>
            <w:pPr>
              <w:spacing w:after="0" w:before="0" w:line="252"/>
            </w:pPr>
            <w:r>
              <w:rPr>
                <w:rFonts w:ascii="Calibri" w:cs="Calibri" w:eastAsia="Calibri" w:hAnsi="Calibri"/>
                <w:color w:val="30394A"/>
                <w:sz w:val="19"/>
                <w:szCs w:val="19"/>
              </w:rPr>
              <w:t xml:space="preserve">0.5607 m</w:t>
            </w:r>
          </w:p>
        </w:tc>
        <w:tc>
          <w:tcPr>
            <w:tcW w:type="dxa" w:w="4873"/>
            <w:shd w:fill="FFFFFF" w:color="auto" w:val="clear"/>
            <w:tcMar>
              <w:top w:type="dxa" w:w="80"/>
              <w:left w:type="dxa" w:w="110"/>
              <w:bottom w:type="dxa" w:w="80"/>
              <w:right w:type="dxa" w:w="110"/>
            </w:tcMar>
          </w:tcPr>
          <w:p>
            <w:pPr>
              <w:spacing w:after="0" w:before="0" w:line="252"/>
            </w:pPr>
            <w:r>
              <w:rPr>
                <w:rFonts w:ascii="Calibri" w:cs="Calibri" w:eastAsia="Calibri" w:hAnsi="Calibri"/>
                <w:color w:val="30394A"/>
                <w:sz w:val="19"/>
                <w:szCs w:val="19"/>
              </w:rPr>
              <w:t xml:space="preserve">l1 + d. Used by FR and RL in the yaw term.</w:t>
            </w:r>
          </w:p>
        </w:tc>
      </w:tr>
      <w:tr>
        <w:tc>
          <w:tcPr>
            <w:tcW w:type="dxa" w:w="2534"/>
            <w:shd w:fill="FFFFFF" w:color="auto" w:val="clear"/>
            <w:tcMar>
              <w:top w:type="dxa" w:w="80"/>
              <w:left w:type="dxa" w:w="110"/>
              <w:bottom w:type="dxa" w:w="80"/>
              <w:right w:type="dxa" w:w="110"/>
            </w:tcMar>
          </w:tcPr>
          <w:p>
            <w:pPr>
              <w:spacing w:after="0" w:before="0" w:line="252"/>
            </w:pPr>
            <w:r>
              <w:rPr>
                <w:rFonts w:ascii="Calibri" w:cs="Calibri" w:eastAsia="Calibri" w:hAnsi="Calibri"/>
                <w:color w:val="30394A"/>
                <w:sz w:val="19"/>
                <w:szCs w:val="19"/>
              </w:rPr>
              <w:t xml:space="preserve">Inner lever arm, Ki</w:t>
            </w:r>
          </w:p>
        </w:tc>
        <w:tc>
          <w:tcPr>
            <w:tcW w:type="dxa" w:w="2339"/>
            <w:shd w:fill="FFFFFF" w:color="auto" w:val="clear"/>
            <w:tcMar>
              <w:top w:type="dxa" w:w="80"/>
              <w:left w:type="dxa" w:w="110"/>
              <w:bottom w:type="dxa" w:w="80"/>
              <w:right w:type="dxa" w:w="110"/>
            </w:tcMar>
          </w:tcPr>
          <w:p>
            <w:pPr>
              <w:spacing w:after="0" w:before="0" w:line="252"/>
            </w:pPr>
            <w:r>
              <w:rPr>
                <w:rFonts w:ascii="Calibri" w:cs="Calibri" w:eastAsia="Calibri" w:hAnsi="Calibri"/>
                <w:color w:val="30394A"/>
                <w:sz w:val="19"/>
                <w:szCs w:val="19"/>
              </w:rPr>
              <w:t xml:space="preserve">0.4907 m</w:t>
            </w:r>
          </w:p>
        </w:tc>
        <w:tc>
          <w:tcPr>
            <w:tcW w:type="dxa" w:w="4873"/>
            <w:shd w:fill="FFFFFF" w:color="auto" w:val="clear"/>
            <w:tcMar>
              <w:top w:type="dxa" w:w="80"/>
              <w:left w:type="dxa" w:w="110"/>
              <w:bottom w:type="dxa" w:w="80"/>
              <w:right w:type="dxa" w:w="110"/>
            </w:tcMar>
          </w:tcPr>
          <w:p>
            <w:pPr>
              <w:spacing w:after="0" w:before="0" w:line="252"/>
            </w:pPr>
            <w:r>
              <w:rPr>
                <w:rFonts w:ascii="Calibri" w:cs="Calibri" w:eastAsia="Calibri" w:hAnsi="Calibri"/>
                <w:color w:val="30394A"/>
                <w:sz w:val="19"/>
                <w:szCs w:val="19"/>
              </w:rPr>
              <w:t xml:space="preserve">l2 + d. Used by FL and RR. 14 per cent shorter than Ko.</w:t>
            </w:r>
          </w:p>
        </w:tc>
      </w:tr>
      <w:tr>
        <w:tc>
          <w:tcPr>
            <w:tcW w:type="dxa" w:w="2534"/>
            <w:shd w:fill="FFFFFF" w:color="auto" w:val="clear"/>
            <w:tcMar>
              <w:top w:type="dxa" w:w="80"/>
              <w:left w:type="dxa" w:w="110"/>
              <w:bottom w:type="dxa" w:w="80"/>
              <w:right w:type="dxa" w:w="110"/>
            </w:tcMar>
          </w:tcPr>
          <w:p>
            <w:pPr>
              <w:spacing w:after="0" w:before="0" w:line="252"/>
            </w:pPr>
            <w:r>
              <w:rPr>
                <w:rFonts w:ascii="Calibri" w:cs="Calibri" w:eastAsia="Calibri" w:hAnsi="Calibri"/>
                <w:color w:val="30394A"/>
                <w:sz w:val="19"/>
                <w:szCs w:val="19"/>
              </w:rPr>
              <w:t xml:space="preserve">Control loop rate</w:t>
            </w:r>
          </w:p>
        </w:tc>
        <w:tc>
          <w:tcPr>
            <w:tcW w:type="dxa" w:w="2339"/>
            <w:shd w:fill="FFFFFF" w:color="auto" w:val="clear"/>
            <w:tcMar>
              <w:top w:type="dxa" w:w="80"/>
              <w:left w:type="dxa" w:w="110"/>
              <w:bottom w:type="dxa" w:w="80"/>
              <w:right w:type="dxa" w:w="110"/>
            </w:tcMar>
          </w:tcPr>
          <w:p>
            <w:pPr>
              <w:spacing w:after="0" w:before="0" w:line="252"/>
            </w:pPr>
            <w:r>
              <w:rPr>
                <w:rFonts w:ascii="Calibri" w:cs="Calibri" w:eastAsia="Calibri" w:hAnsi="Calibri"/>
                <w:color w:val="30394A"/>
                <w:sz w:val="19"/>
                <w:szCs w:val="19"/>
              </w:rPr>
              <w:t xml:space="preserve">100 Hz</w:t>
            </w:r>
          </w:p>
        </w:tc>
        <w:tc>
          <w:tcPr>
            <w:tcW w:type="dxa" w:w="4873"/>
            <w:shd w:fill="FFFFFF" w:color="auto" w:val="clear"/>
            <w:tcMar>
              <w:top w:type="dxa" w:w="80"/>
              <w:left w:type="dxa" w:w="110"/>
              <w:bottom w:type="dxa" w:w="80"/>
              <w:right w:type="dxa" w:w="110"/>
            </w:tcMar>
          </w:tcPr>
          <w:p>
            <w:pPr>
              <w:spacing w:after="0" w:before="0" w:line="252"/>
            </w:pPr>
            <w:r>
              <w:rPr>
                <w:rFonts w:ascii="Calibri" w:cs="Calibri" w:eastAsia="Calibri" w:hAnsi="Calibri"/>
                <w:color w:val="30394A"/>
                <w:sz w:val="19"/>
                <w:szCs w:val="19"/>
              </w:rPr>
              <w:t xml:space="preserve">On the ESP32, four independent loops, one per wheel.</w:t>
            </w:r>
          </w:p>
        </w:tc>
      </w:tr>
      <w:tr>
        <w:tc>
          <w:tcPr>
            <w:tcW w:type="dxa" w:w="2534"/>
            <w:shd w:fill="FFFFFF" w:color="auto" w:val="clear"/>
            <w:tcMar>
              <w:top w:type="dxa" w:w="80"/>
              <w:left w:type="dxa" w:w="110"/>
              <w:bottom w:type="dxa" w:w="80"/>
              <w:right w:type="dxa" w:w="110"/>
            </w:tcMar>
          </w:tcPr>
          <w:p>
            <w:pPr>
              <w:spacing w:after="0" w:before="0" w:line="252"/>
            </w:pPr>
            <w:r>
              <w:rPr>
                <w:rFonts w:ascii="Calibri" w:cs="Calibri" w:eastAsia="Calibri" w:hAnsi="Calibri"/>
                <w:color w:val="30394A"/>
                <w:sz w:val="19"/>
                <w:szCs w:val="19"/>
              </w:rPr>
              <w:t xml:space="preserve">Kff (feedforward slope)</w:t>
            </w:r>
          </w:p>
        </w:tc>
        <w:tc>
          <w:tcPr>
            <w:tcW w:type="dxa" w:w="2339"/>
            <w:shd w:fill="FFFFFF" w:color="auto" w:val="clear"/>
            <w:tcMar>
              <w:top w:type="dxa" w:w="80"/>
              <w:left w:type="dxa" w:w="110"/>
              <w:bottom w:type="dxa" w:w="80"/>
              <w:right w:type="dxa" w:w="110"/>
            </w:tcMar>
          </w:tcPr>
          <w:p>
            <w:pPr>
              <w:spacing w:after="0" w:before="0" w:line="252"/>
            </w:pPr>
            <w:r>
              <w:rPr>
                <w:rFonts w:ascii="Calibri" w:cs="Calibri" w:eastAsia="Calibri" w:hAnsi="Calibri"/>
                <w:color w:val="30394A"/>
                <w:sz w:val="19"/>
                <w:szCs w:val="19"/>
              </w:rPr>
              <w:t xml:space="preserve">37.3 / 38.4 / 38.3 / 38.0</w:t>
            </w:r>
          </w:p>
        </w:tc>
        <w:tc>
          <w:tcPr>
            <w:tcW w:type="dxa" w:w="4873"/>
            <w:shd w:fill="FFFFFF" w:color="auto" w:val="clear"/>
            <w:tcMar>
              <w:top w:type="dxa" w:w="80"/>
              <w:left w:type="dxa" w:w="110"/>
              <w:bottom w:type="dxa" w:w="80"/>
              <w:right w:type="dxa" w:w="110"/>
            </w:tcMar>
          </w:tcPr>
          <w:p>
            <w:pPr>
              <w:spacing w:after="0" w:before="0" w:line="252"/>
            </w:pPr>
            <w:r>
              <w:rPr>
                <w:rFonts w:ascii="Calibri" w:cs="Calibri" w:eastAsia="Calibri" w:hAnsi="Calibri"/>
                <w:color w:val="30394A"/>
                <w:sz w:val="19"/>
                <w:szCs w:val="19"/>
              </w:rPr>
              <w:t xml:space="preserve">Drive counts per rad/s, FR / FL / RR / RL. A 3 per cent spread.</w:t>
            </w:r>
          </w:p>
        </w:tc>
      </w:tr>
      <w:tr>
        <w:tc>
          <w:tcPr>
            <w:tcW w:type="dxa" w:w="2534"/>
            <w:shd w:fill="FFFFFF" w:color="auto" w:val="clear"/>
            <w:tcMar>
              <w:top w:type="dxa" w:w="80"/>
              <w:left w:type="dxa" w:w="110"/>
              <w:bottom w:type="dxa" w:w="80"/>
              <w:right w:type="dxa" w:w="110"/>
            </w:tcMar>
          </w:tcPr>
          <w:p>
            <w:pPr>
              <w:spacing w:after="0" w:before="0" w:line="252"/>
            </w:pPr>
            <w:r>
              <w:rPr>
                <w:rFonts w:ascii="Calibri" w:cs="Calibri" w:eastAsia="Calibri" w:hAnsi="Calibri"/>
                <w:color w:val="30394A"/>
                <w:sz w:val="19"/>
                <w:szCs w:val="19"/>
              </w:rPr>
              <w:t xml:space="preserve">Kstat (breakaway term)</w:t>
            </w:r>
          </w:p>
        </w:tc>
        <w:tc>
          <w:tcPr>
            <w:tcW w:type="dxa" w:w="2339"/>
            <w:shd w:fill="FFFFFF" w:color="auto" w:val="clear"/>
            <w:tcMar>
              <w:top w:type="dxa" w:w="80"/>
              <w:left w:type="dxa" w:w="110"/>
              <w:bottom w:type="dxa" w:w="80"/>
              <w:right w:type="dxa" w:w="110"/>
            </w:tcMar>
          </w:tcPr>
          <w:p>
            <w:pPr>
              <w:spacing w:after="0" w:before="0" w:line="252"/>
            </w:pPr>
            <w:r>
              <w:rPr>
                <w:rFonts w:ascii="Calibri" w:cs="Calibri" w:eastAsia="Calibri" w:hAnsi="Calibri"/>
                <w:color w:val="30394A"/>
                <w:sz w:val="19"/>
                <w:szCs w:val="19"/>
              </w:rPr>
              <w:t xml:space="preserve">8.0 counts, all four</w:t>
            </w:r>
          </w:p>
        </w:tc>
        <w:tc>
          <w:tcPr>
            <w:tcW w:type="dxa" w:w="4873"/>
            <w:shd w:fill="FFFFFF" w:color="auto" w:val="clear"/>
            <w:tcMar>
              <w:top w:type="dxa" w:w="80"/>
              <w:left w:type="dxa" w:w="110"/>
              <w:bottom w:type="dxa" w:w="80"/>
              <w:right w:type="dxa" w:w="110"/>
            </w:tcMar>
          </w:tcPr>
          <w:p>
            <w:pPr>
              <w:spacing w:after="0" w:before="0" w:line="252"/>
            </w:pPr>
            <w:r>
              <w:rPr>
                <w:rFonts w:ascii="Calibri" w:cs="Calibri" w:eastAsia="Calibri" w:hAnsi="Calibri"/>
                <w:color w:val="30394A"/>
                <w:sz w:val="19"/>
                <w:szCs w:val="19"/>
              </w:rPr>
              <w:t xml:space="preserve">Static friction. Faded in over 0.05 to 0.20 rad/s.</w:t>
            </w:r>
          </w:p>
        </w:tc>
      </w:tr>
      <w:tr>
        <w:tc>
          <w:tcPr>
            <w:tcW w:type="dxa" w:w="2534"/>
            <w:shd w:fill="FFFFFF" w:color="auto" w:val="clear"/>
            <w:tcMar>
              <w:top w:type="dxa" w:w="80"/>
              <w:left w:type="dxa" w:w="110"/>
              <w:bottom w:type="dxa" w:w="80"/>
              <w:right w:type="dxa" w:w="110"/>
            </w:tcMar>
          </w:tcPr>
          <w:p>
            <w:pPr>
              <w:spacing w:after="0" w:before="0" w:line="252"/>
            </w:pPr>
            <w:r>
              <w:rPr>
                <w:rFonts w:ascii="Calibri" w:cs="Calibri" w:eastAsia="Calibri" w:hAnsi="Calibri"/>
                <w:color w:val="30394A"/>
                <w:sz w:val="19"/>
                <w:szCs w:val="19"/>
              </w:rPr>
              <w:t xml:space="preserve">Kp, Ki, Kd</w:t>
            </w:r>
          </w:p>
        </w:tc>
        <w:tc>
          <w:tcPr>
            <w:tcW w:type="dxa" w:w="2339"/>
            <w:shd w:fill="FFFFFF" w:color="auto" w:val="clear"/>
            <w:tcMar>
              <w:top w:type="dxa" w:w="80"/>
              <w:left w:type="dxa" w:w="110"/>
              <w:bottom w:type="dxa" w:w="80"/>
              <w:right w:type="dxa" w:w="110"/>
            </w:tcMar>
          </w:tcPr>
          <w:p>
            <w:pPr>
              <w:spacing w:after="0" w:before="0" w:line="252"/>
            </w:pPr>
            <w:r>
              <w:rPr>
                <w:rFonts w:ascii="Calibri" w:cs="Calibri" w:eastAsia="Calibri" w:hAnsi="Calibri"/>
                <w:color w:val="30394A"/>
                <w:sz w:val="19"/>
                <w:szCs w:val="19"/>
              </w:rPr>
              <w:t xml:space="preserve">45, 250, 0.5</w:t>
            </w:r>
          </w:p>
        </w:tc>
        <w:tc>
          <w:tcPr>
            <w:tcW w:type="dxa" w:w="4873"/>
            <w:shd w:fill="FFFFFF" w:color="auto" w:val="clear"/>
            <w:tcMar>
              <w:top w:type="dxa" w:w="80"/>
              <w:left w:type="dxa" w:w="110"/>
              <w:bottom w:type="dxa" w:w="80"/>
              <w:right w:type="dxa" w:w="110"/>
            </w:tcMar>
          </w:tcPr>
          <w:p>
            <w:pPr>
              <w:spacing w:after="0" w:before="0" w:line="252"/>
            </w:pPr>
            <w:r>
              <w:rPr>
                <w:rFonts w:ascii="Calibri" w:cs="Calibri" w:eastAsia="Calibri" w:hAnsi="Calibri"/>
                <w:color w:val="30394A"/>
                <w:sz w:val="19"/>
                <w:szCs w:val="19"/>
              </w:rPr>
              <w:t xml:space="preserve">The deployed gains. Ki was 30 before; that is the headline change.</w:t>
            </w:r>
          </w:p>
        </w:tc>
      </w:tr>
      <w:tr>
        <w:tc>
          <w:tcPr>
            <w:tcW w:type="dxa" w:w="2534"/>
            <w:shd w:fill="FFFFFF" w:color="auto" w:val="clear"/>
            <w:tcMar>
              <w:top w:type="dxa" w:w="80"/>
              <w:left w:type="dxa" w:w="110"/>
              <w:bottom w:type="dxa" w:w="80"/>
              <w:right w:type="dxa" w:w="110"/>
            </w:tcMar>
          </w:tcPr>
          <w:p>
            <w:pPr>
              <w:spacing w:after="0" w:before="0" w:line="252"/>
            </w:pPr>
            <w:r>
              <w:rPr>
                <w:rFonts w:ascii="Calibri" w:cs="Calibri" w:eastAsia="Calibri" w:hAnsi="Calibri"/>
                <w:color w:val="30394A"/>
                <w:sz w:val="19"/>
                <w:szCs w:val="19"/>
              </w:rPr>
              <w:t xml:space="preserve">Tracking error, unloaded</w:t>
            </w:r>
          </w:p>
        </w:tc>
        <w:tc>
          <w:tcPr>
            <w:tcW w:type="dxa" w:w="2339"/>
            <w:shd w:fill="FFFFFF" w:color="auto" w:val="clear"/>
            <w:tcMar>
              <w:top w:type="dxa" w:w="80"/>
              <w:left w:type="dxa" w:w="110"/>
              <w:bottom w:type="dxa" w:w="80"/>
              <w:right w:type="dxa" w:w="110"/>
            </w:tcMar>
          </w:tcPr>
          <w:p>
            <w:pPr>
              <w:spacing w:after="0" w:before="0" w:line="252"/>
            </w:pPr>
            <w:r>
              <w:rPr>
                <w:rFonts w:ascii="Calibri" w:cs="Calibri" w:eastAsia="Calibri" w:hAnsi="Calibri"/>
                <w:color w:val="30394A"/>
                <w:sz w:val="19"/>
                <w:szCs w:val="19"/>
              </w:rPr>
              <w:t xml:space="preserve">0.040 to 0.047 rad/s RMS</w:t>
            </w:r>
          </w:p>
        </w:tc>
        <w:tc>
          <w:tcPr>
            <w:tcW w:type="dxa" w:w="4873"/>
            <w:shd w:fill="FFFFFF" w:color="auto" w:val="clear"/>
            <w:tcMar>
              <w:top w:type="dxa" w:w="80"/>
              <w:left w:type="dxa" w:w="110"/>
              <w:bottom w:type="dxa" w:w="80"/>
              <w:right w:type="dxa" w:w="110"/>
            </w:tcMar>
          </w:tcPr>
          <w:p>
            <w:pPr>
              <w:spacing w:after="0" w:before="0" w:line="252"/>
            </w:pPr>
            <w:r>
              <w:rPr>
                <w:rFonts w:ascii="Calibri" w:cs="Calibri" w:eastAsia="Calibri" w:hAnsi="Calibri"/>
                <w:color w:val="30394A"/>
                <w:sz w:val="19"/>
                <w:szCs w:val="19"/>
              </w:rPr>
              <w:t xml:space="preserve">Wheels in the air, 26,468 samples over three runs.</w:t>
            </w:r>
          </w:p>
        </w:tc>
      </w:tr>
      <w:tr>
        <w:tc>
          <w:tcPr>
            <w:tcW w:type="dxa" w:w="2534"/>
            <w:shd w:fill="FFFFFF" w:color="auto" w:val="clear"/>
            <w:tcMar>
              <w:top w:type="dxa" w:w="80"/>
              <w:left w:type="dxa" w:w="110"/>
              <w:bottom w:type="dxa" w:w="80"/>
              <w:right w:type="dxa" w:w="110"/>
            </w:tcMar>
          </w:tcPr>
          <w:p>
            <w:pPr>
              <w:spacing w:after="0" w:before="0" w:line="252"/>
            </w:pPr>
            <w:r>
              <w:rPr>
                <w:rFonts w:ascii="Calibri" w:cs="Calibri" w:eastAsia="Calibri" w:hAnsi="Calibri"/>
                <w:color w:val="30394A"/>
                <w:sz w:val="19"/>
                <w:szCs w:val="19"/>
              </w:rPr>
              <w:t xml:space="preserve">Tracking error, loaded</w:t>
            </w:r>
          </w:p>
        </w:tc>
        <w:tc>
          <w:tcPr>
            <w:tcW w:type="dxa" w:w="2339"/>
            <w:shd w:fill="FFFFFF" w:color="auto" w:val="clear"/>
            <w:tcMar>
              <w:top w:type="dxa" w:w="80"/>
              <w:left w:type="dxa" w:w="110"/>
              <w:bottom w:type="dxa" w:w="80"/>
              <w:right w:type="dxa" w:w="110"/>
            </w:tcMar>
          </w:tcPr>
          <w:p>
            <w:pPr>
              <w:spacing w:after="0" w:before="0" w:line="252"/>
            </w:pPr>
            <w:r>
              <w:rPr>
                <w:rFonts w:ascii="Calibri" w:cs="Calibri" w:eastAsia="Calibri" w:hAnsi="Calibri"/>
                <w:color w:val="30394A"/>
                <w:sz w:val="19"/>
                <w:szCs w:val="19"/>
              </w:rPr>
              <w:t xml:space="preserve">0.066 to 0.074 rad/s RMS</w:t>
            </w:r>
          </w:p>
        </w:tc>
        <w:tc>
          <w:tcPr>
            <w:tcW w:type="dxa" w:w="4873"/>
            <w:shd w:fill="FFFFFF" w:color="auto" w:val="clear"/>
            <w:tcMar>
              <w:top w:type="dxa" w:w="80"/>
              <w:left w:type="dxa" w:w="110"/>
              <w:bottom w:type="dxa" w:w="80"/>
              <w:right w:type="dxa" w:w="110"/>
            </w:tcMar>
          </w:tcPr>
          <w:p>
            <w:pPr>
              <w:spacing w:after="0" w:before="0" w:line="252"/>
            </w:pPr>
            <w:r>
              <w:rPr>
                <w:rFonts w:ascii="Calibri" w:cs="Calibri" w:eastAsia="Calibri" w:hAnsi="Calibri"/>
                <w:color w:val="30394A"/>
                <w:sz w:val="19"/>
                <w:szCs w:val="19"/>
              </w:rPr>
              <w:t xml:space="preserve">Full chassis weight on the floor, 35,248 samples.</w:t>
            </w:r>
          </w:p>
        </w:tc>
      </w:tr>
      <w:tr>
        <w:tc>
          <w:tcPr>
            <w:tcW w:type="dxa" w:w="2534"/>
            <w:shd w:fill="FFFFFF" w:color="auto" w:val="clear"/>
            <w:tcMar>
              <w:top w:type="dxa" w:w="80"/>
              <w:left w:type="dxa" w:w="110"/>
              <w:bottom w:type="dxa" w:w="80"/>
              <w:right w:type="dxa" w:w="110"/>
            </w:tcMar>
          </w:tcPr>
          <w:p>
            <w:pPr>
              <w:spacing w:after="0" w:before="0" w:line="252"/>
            </w:pPr>
            <w:r>
              <w:rPr>
                <w:rFonts w:ascii="Calibri" w:cs="Calibri" w:eastAsia="Calibri" w:hAnsi="Calibri"/>
                <w:color w:val="30394A"/>
                <w:sz w:val="19"/>
                <w:szCs w:val="19"/>
              </w:rPr>
              <w:t xml:space="preserve">Endpoint closure</w:t>
            </w:r>
          </w:p>
        </w:tc>
        <w:tc>
          <w:tcPr>
            <w:tcW w:type="dxa" w:w="2339"/>
            <w:shd w:fill="FFFFFF" w:color="auto" w:val="clear"/>
            <w:tcMar>
              <w:top w:type="dxa" w:w="80"/>
              <w:left w:type="dxa" w:w="110"/>
              <w:bottom w:type="dxa" w:w="80"/>
              <w:right w:type="dxa" w:w="110"/>
            </w:tcMar>
          </w:tcPr>
          <w:p>
            <w:pPr>
              <w:spacing w:after="0" w:before="0" w:line="252"/>
            </w:pPr>
            <w:r>
              <w:rPr>
                <w:rFonts w:ascii="Calibri" w:cs="Calibri" w:eastAsia="Calibri" w:hAnsi="Calibri"/>
                <w:color w:val="30394A"/>
                <w:sz w:val="19"/>
                <w:szCs w:val="19"/>
              </w:rPr>
              <w:t xml:space="preserve">0.23, 0.29, 0.91 % of path</w:t>
            </w:r>
          </w:p>
        </w:tc>
        <w:tc>
          <w:tcPr>
            <w:tcW w:type="dxa" w:w="4873"/>
            <w:shd w:fill="FFFFFF" w:color="auto" w:val="clear"/>
            <w:tcMar>
              <w:top w:type="dxa" w:w="80"/>
              <w:left w:type="dxa" w:w="110"/>
              <w:bottom w:type="dxa" w:w="80"/>
              <w:right w:type="dxa" w:w="110"/>
            </w:tcMar>
          </w:tcPr>
          <w:p>
            <w:pPr>
              <w:spacing w:after="0" w:before="0" w:line="252"/>
            </w:pPr>
            <w:r>
              <w:rPr>
                <w:rFonts w:ascii="Calibri" w:cs="Calibri" w:eastAsia="Calibri" w:hAnsi="Calibri"/>
                <w:color w:val="30394A"/>
                <w:sz w:val="19"/>
                <w:szCs w:val="19"/>
              </w:rPr>
              <w:t xml:space="preserve">Over 8.00 m, 9.61 m and 10.61 m, against a floor mark.</w:t>
            </w:r>
          </w:p>
        </w:tc>
      </w:tr>
      <w:tr>
        <w:tc>
          <w:tcPr>
            <w:tcW w:type="dxa" w:w="2534"/>
            <w:shd w:fill="FFFFFF" w:color="auto" w:val="clear"/>
            <w:tcMar>
              <w:top w:type="dxa" w:w="80"/>
              <w:left w:type="dxa" w:w="110"/>
              <w:bottom w:type="dxa" w:w="80"/>
              <w:right w:type="dxa" w:w="110"/>
            </w:tcMar>
          </w:tcPr>
          <w:p>
            <w:pPr>
              <w:spacing w:after="0" w:before="0" w:line="252"/>
            </w:pPr>
            <w:r>
              <w:rPr>
                <w:rFonts w:ascii="Calibri" w:cs="Calibri" w:eastAsia="Calibri" w:hAnsi="Calibri"/>
                <w:color w:val="30394A"/>
                <w:sz w:val="19"/>
                <w:szCs w:val="19"/>
              </w:rPr>
              <w:t xml:space="preserve">Kinematics round-trip error</w:t>
            </w:r>
          </w:p>
        </w:tc>
        <w:tc>
          <w:tcPr>
            <w:tcW w:type="dxa" w:w="2339"/>
            <w:shd w:fill="FFFFFF" w:color="auto" w:val="clear"/>
            <w:tcMar>
              <w:top w:type="dxa" w:w="80"/>
              <w:left w:type="dxa" w:w="110"/>
              <w:bottom w:type="dxa" w:w="80"/>
              <w:right w:type="dxa" w:w="110"/>
            </w:tcMar>
          </w:tcPr>
          <w:p>
            <w:pPr>
              <w:spacing w:after="0" w:before="0" w:line="252"/>
            </w:pPr>
            <w:r>
              <w:rPr>
                <w:rFonts w:ascii="Calibri" w:cs="Calibri" w:eastAsia="Calibri" w:hAnsi="Calibri"/>
                <w:color w:val="30394A"/>
                <w:sz w:val="19"/>
                <w:szCs w:val="19"/>
              </w:rPr>
              <w:t xml:space="preserve">2.22 x 10^-16</w:t>
            </w:r>
          </w:p>
        </w:tc>
        <w:tc>
          <w:tcPr>
            <w:tcW w:type="dxa" w:w="4873"/>
            <w:shd w:fill="FFFFFF" w:color="auto" w:val="clear"/>
            <w:tcMar>
              <w:top w:type="dxa" w:w="80"/>
              <w:left w:type="dxa" w:w="110"/>
              <w:bottom w:type="dxa" w:w="80"/>
              <w:right w:type="dxa" w:w="110"/>
            </w:tcMar>
          </w:tcPr>
          <w:p>
            <w:pPr>
              <w:spacing w:after="0" w:before="0" w:line="252"/>
            </w:pPr>
            <w:r>
              <w:rPr>
                <w:rFonts w:ascii="Calibri" w:cs="Calibri" w:eastAsia="Calibri" w:hAnsi="Calibri"/>
                <w:color w:val="30394A"/>
                <w:sz w:val="19"/>
                <w:szCs w:val="19"/>
              </w:rPr>
              <w:t xml:space="preserve">Worst case over 20,000 generated cases. Machine epsilon.</w:t>
            </w:r>
          </w:p>
        </w:tc>
      </w:tr>
      <w:tr>
        <w:tc>
          <w:tcPr>
            <w:tcW w:type="dxa" w:w="2534"/>
            <w:shd w:fill="FFFFFF" w:color="auto" w:val="clear"/>
            <w:tcMar>
              <w:top w:type="dxa" w:w="80"/>
              <w:left w:type="dxa" w:w="110"/>
              <w:bottom w:type="dxa" w:w="80"/>
              <w:right w:type="dxa" w:w="110"/>
            </w:tcMar>
          </w:tcPr>
          <w:p>
            <w:pPr>
              <w:spacing w:after="0" w:before="0" w:line="252"/>
            </w:pPr>
            <w:r>
              <w:rPr>
                <w:rFonts w:ascii="Calibri" w:cs="Calibri" w:eastAsia="Calibri" w:hAnsi="Calibri"/>
                <w:color w:val="30394A"/>
                <w:sz w:val="19"/>
                <w:szCs w:val="19"/>
              </w:rPr>
              <w:t xml:space="preserve">Lidar beams per revolution</w:t>
            </w:r>
          </w:p>
        </w:tc>
        <w:tc>
          <w:tcPr>
            <w:tcW w:type="dxa" w:w="2339"/>
            <w:shd w:fill="FFFFFF" w:color="auto" w:val="clear"/>
            <w:tcMar>
              <w:top w:type="dxa" w:w="80"/>
              <w:left w:type="dxa" w:w="110"/>
              <w:bottom w:type="dxa" w:w="80"/>
              <w:right w:type="dxa" w:w="110"/>
            </w:tcMar>
          </w:tcPr>
          <w:p>
            <w:pPr>
              <w:spacing w:after="0" w:before="0" w:line="252"/>
            </w:pPr>
            <w:r>
              <w:rPr>
                <w:rFonts w:ascii="Calibri" w:cs="Calibri" w:eastAsia="Calibri" w:hAnsi="Calibri"/>
                <w:color w:val="30394A"/>
                <w:sz w:val="19"/>
                <w:szCs w:val="19"/>
              </w:rPr>
              <w:t xml:space="preserve">430, at 11.35 Hz</w:t>
            </w:r>
          </w:p>
        </w:tc>
        <w:tc>
          <w:tcPr>
            <w:tcW w:type="dxa" w:w="4873"/>
            <w:shd w:fill="FFFFFF" w:color="auto" w:val="clear"/>
            <w:tcMar>
              <w:top w:type="dxa" w:w="80"/>
              <w:left w:type="dxa" w:w="110"/>
              <w:bottom w:type="dxa" w:w="80"/>
              <w:right w:type="dxa" w:w="110"/>
            </w:tcMar>
          </w:tcPr>
          <w:p>
            <w:pPr>
              <w:spacing w:after="0" w:before="0" w:line="252"/>
            </w:pPr>
            <w:r>
              <w:rPr>
                <w:rFonts w:ascii="Calibri" w:cs="Calibri" w:eastAsia="Calibri" w:hAnsi="Calibri"/>
                <w:color w:val="30394A"/>
                <w:sz w:val="19"/>
                <w:szCs w:val="19"/>
              </w:rPr>
              <w:t xml:space="preserve">Measured on the installed unit, not taken from the data sheet.</w:t>
            </w:r>
          </w:p>
        </w:tc>
      </w:tr>
      <w:tr>
        <w:tc>
          <w:tcPr>
            <w:tcW w:type="dxa" w:w="2534"/>
            <w:shd w:fill="FFFFFF" w:color="auto" w:val="clear"/>
            <w:tcMar>
              <w:top w:type="dxa" w:w="80"/>
              <w:left w:type="dxa" w:w="110"/>
              <w:bottom w:type="dxa" w:w="80"/>
              <w:right w:type="dxa" w:w="110"/>
            </w:tcMar>
          </w:tcPr>
          <w:p>
            <w:pPr>
              <w:spacing w:after="0" w:before="0" w:line="252"/>
            </w:pPr>
            <w:r>
              <w:rPr>
                <w:rFonts w:ascii="Calibri" w:cs="Calibri" w:eastAsia="Calibri" w:hAnsi="Calibri"/>
                <w:color w:val="30394A"/>
                <w:sz w:val="19"/>
                <w:szCs w:val="19"/>
              </w:rPr>
              <w:t xml:space="preserve">Self-occlusion wedge</w:t>
            </w:r>
          </w:p>
        </w:tc>
        <w:tc>
          <w:tcPr>
            <w:tcW w:type="dxa" w:w="2339"/>
            <w:shd w:fill="FFFFFF" w:color="auto" w:val="clear"/>
            <w:tcMar>
              <w:top w:type="dxa" w:w="80"/>
              <w:left w:type="dxa" w:w="110"/>
              <w:bottom w:type="dxa" w:w="80"/>
              <w:right w:type="dxa" w:w="110"/>
            </w:tcMar>
          </w:tcPr>
          <w:p>
            <w:pPr>
              <w:spacing w:after="0" w:before="0" w:line="252"/>
            </w:pPr>
            <w:r>
              <w:rPr>
                <w:rFonts w:ascii="Calibri" w:cs="Calibri" w:eastAsia="Calibri" w:hAnsi="Calibri"/>
                <w:color w:val="30394A"/>
                <w:sz w:val="19"/>
                <w:szCs w:val="19"/>
              </w:rPr>
              <w:t xml:space="preserve">90 degrees, 107 of 430 beams</w:t>
            </w:r>
          </w:p>
        </w:tc>
        <w:tc>
          <w:tcPr>
            <w:tcW w:type="dxa" w:w="4873"/>
            <w:shd w:fill="FFFFFF" w:color="auto" w:val="clear"/>
            <w:tcMar>
              <w:top w:type="dxa" w:w="80"/>
              <w:left w:type="dxa" w:w="110"/>
              <w:bottom w:type="dxa" w:w="80"/>
              <w:right w:type="dxa" w:w="110"/>
            </w:tcMar>
          </w:tcPr>
          <w:p>
            <w:pPr>
              <w:spacing w:after="0" w:before="0" w:line="252"/>
            </w:pPr>
            <w:r>
              <w:rPr>
                <w:rFonts w:ascii="Calibri" w:cs="Calibri" w:eastAsia="Calibri" w:hAnsi="Calibri"/>
                <w:color w:val="30394A"/>
                <w:sz w:val="19"/>
                <w:szCs w:val="19"/>
              </w:rPr>
              <w:t xml:space="preserve">The mast blocks a quarter of every scan, permanently.</w:t>
            </w:r>
          </w:p>
        </w:tc>
      </w:tr>
      <w:tr>
        <w:tc>
          <w:tcPr>
            <w:tcW w:type="dxa" w:w="2534"/>
            <w:shd w:fill="FFFFFF" w:color="auto" w:val="clear"/>
            <w:tcMar>
              <w:top w:type="dxa" w:w="80"/>
              <w:left w:type="dxa" w:w="110"/>
              <w:bottom w:type="dxa" w:w="80"/>
              <w:right w:type="dxa" w:w="110"/>
            </w:tcMar>
          </w:tcPr>
          <w:p>
            <w:pPr>
              <w:spacing w:after="0" w:before="0" w:line="252"/>
            </w:pPr>
            <w:r>
              <w:rPr>
                <w:rFonts w:ascii="Calibri" w:cs="Calibri" w:eastAsia="Calibri" w:hAnsi="Calibri"/>
                <w:color w:val="30394A"/>
                <w:sz w:val="19"/>
                <w:szCs w:val="19"/>
              </w:rPr>
              <w:t xml:space="preserve">Scan matching, the key row</w:t>
            </w:r>
          </w:p>
        </w:tc>
        <w:tc>
          <w:tcPr>
            <w:tcW w:type="dxa" w:w="2339"/>
            <w:shd w:fill="FFFFFF" w:color="auto" w:val="clear"/>
            <w:tcMar>
              <w:top w:type="dxa" w:w="80"/>
              <w:left w:type="dxa" w:w="110"/>
              <w:bottom w:type="dxa" w:w="80"/>
              <w:right w:type="dxa" w:w="110"/>
            </w:tcMar>
          </w:tcPr>
          <w:p>
            <w:pPr>
              <w:spacing w:after="0" w:before="0" w:line="252"/>
            </w:pPr>
            <w:r>
              <w:rPr>
                <w:rFonts w:ascii="Calibri" w:cs="Calibri" w:eastAsia="Calibri" w:hAnsi="Calibri"/>
                <w:color w:val="30394A"/>
                <w:sz w:val="19"/>
                <w:szCs w:val="19"/>
              </w:rPr>
              <w:t xml:space="preserve">16.2 mm vs 206.7 mm</w:t>
            </w:r>
          </w:p>
        </w:tc>
        <w:tc>
          <w:tcPr>
            <w:tcW w:type="dxa" w:w="4873"/>
            <w:shd w:fill="FFFFFF" w:color="auto" w:val="clear"/>
            <w:tcMar>
              <w:top w:type="dxa" w:w="80"/>
              <w:left w:type="dxa" w:w="110"/>
              <w:bottom w:type="dxa" w:w="80"/>
              <w:right w:type="dxa" w:w="110"/>
            </w:tcMar>
          </w:tcPr>
          <w:p>
            <w:pPr>
              <w:spacing w:after="0" w:before="0" w:line="252"/>
            </w:pPr>
            <w:r>
              <w:rPr>
                <w:rFonts w:ascii="Calibri" w:cs="Calibri" w:eastAsia="Calibri" w:hAnsi="Calibri"/>
                <w:color w:val="30394A"/>
                <w:sz w:val="19"/>
                <w:szCs w:val="19"/>
              </w:rPr>
              <w:t xml:space="preserve">Same wheels, same scans, matcher off vs on. It made things worse.</w:t>
            </w:r>
          </w:p>
        </w:tc>
      </w:tr>
    </w:tbl>
    <w:p>
      <w:pPr>
        <w:spacing w:after="120" w:before="0"/>
      </w:pPr>
    </w:p>
    <w:tbl>
      <w:tblPr>
        <w:tblW w:type="dxa" w:w="9746"/>
        <w:tblBorders>
          <w:top w:val="none" w:color="FFFFFF" w:sz="0"/>
          <w:left w:val="single" w:color="9A6510" w:sz="18"/>
          <w:bottom w:val="none" w:color="FFFFFF" w:sz="0"/>
          <w:right w:val="none" w:color="FFFFFF" w:sz="0"/>
          <w:insideH w:val="none" w:color="FFFFFF" w:sz="0"/>
          <w:insideV w:val="none" w:color="FFFFFF" w:sz="0"/>
        </w:tblBorders>
      </w:tblPr>
      <w:tblGrid>
        <w:gridCol w:w="9746"/>
      </w:tblGrid>
      <w:tr>
        <w:tc>
          <w:tcPr>
            <w:tcW w:type="dxa" w:w="9746"/>
            <w:shd w:fill="FDF6E8" w:color="auto" w:val="clear"/>
            <w:tcMar>
              <w:top w:type="dxa" w:w="140"/>
              <w:left w:type="dxa" w:w="200"/>
              <w:bottom w:type="dxa" w:w="140"/>
              <w:right w:type="dxa" w:w="200"/>
            </w:tcMar>
          </w:tcPr>
          <w:p>
            <w:pPr>
              <w:spacing w:after="70" w:before="40"/>
            </w:pPr>
            <w:r>
              <w:rPr>
                <w:rFonts w:ascii="Calibri" w:cs="Calibri" w:eastAsia="Calibri" w:hAnsi="Calibri"/>
                <w:b/>
                <w:bCs/>
                <w:color w:val="9A6510"/>
                <w:spacing w:val="24"/>
                <w:sz w:val="16"/>
                <w:szCs w:val="16"/>
              </w:rPr>
              <w:t xml:space="preserve">THE FIVE SENTENCES THAT WILL SAVE YOU</w:t>
            </w:r>
          </w:p>
          <w:p>
            <w:pPr>
              <w:spacing w:after="40" w:before="0" w:line="268"/>
            </w:pPr>
            <w:r>
              <w:rPr>
                <w:rFonts w:ascii="Calibri" w:cs="Calibri" w:eastAsia="Calibri" w:hAnsi="Calibri"/>
                <w:color w:val="30394A"/>
                <w:sz w:val="20"/>
                <w:szCs w:val="20"/>
              </w:rPr>
              <w:t xml:space="preserve">1. "The asymmetry changes only the yaw column of the transformation. The translation terms are identical."</w:t>
            </w:r>
          </w:p>
          <w:p>
            <w:pPr>
              <w:spacing w:after="40" w:before="80" w:line="268"/>
            </w:pPr>
            <w:r>
              <w:rPr>
                <w:rFonts w:ascii="Calibri" w:cs="Calibri" w:eastAsia="Calibri" w:hAnsi="Calibri"/>
                <w:color w:val="30394A"/>
                <w:sz w:val="20"/>
                <w:szCs w:val="20"/>
              </w:rPr>
              <w:t xml:space="preserve">2. "The feedforward supplies most of the drive; the PID only corrects what the feedforward gets wrong. That is why the integral gain can be as large as 250."</w:t>
            </w:r>
          </w:p>
          <w:p>
            <w:pPr>
              <w:spacing w:after="40" w:before="80" w:line="268"/>
            </w:pPr>
            <w:r>
              <w:rPr>
                <w:rFonts w:ascii="Calibri" w:cs="Calibri" w:eastAsia="Calibri" w:hAnsi="Calibri"/>
                <w:color w:val="30394A"/>
                <w:sz w:val="20"/>
                <w:szCs w:val="20"/>
              </w:rPr>
              <w:t xml:space="preserve">3. "Coverage accumulates through translation, not rotation. The robot classifies what it drives past, and the room is only a few metres across."</w:t>
            </w:r>
          </w:p>
          <w:p>
            <w:pPr>
              <w:spacing w:after="40" w:before="80" w:line="268"/>
            </w:pPr>
            <w:r>
              <w:rPr>
                <w:rFonts w:ascii="Calibri" w:cs="Calibri" w:eastAsia="Calibri" w:hAnsi="Calibri"/>
                <w:color w:val="30394A"/>
                <w:sz w:val="20"/>
                <w:szCs w:val="20"/>
              </w:rPr>
              <w:t xml:space="preserve">4. "Scan matching was measured against wheel odometry rather than assumed better, and it increased the error on all three routes tested."</w:t>
            </w:r>
          </w:p>
          <w:p>
            <w:pPr>
              <w:spacing w:after="40" w:before="80" w:line="268"/>
            </w:pPr>
            <w:r>
              <w:rPr>
                <w:rFonts w:ascii="Calibri" w:cs="Calibri" w:eastAsia="Calibri" w:hAnsi="Calibri"/>
                <w:color w:val="30394A"/>
                <w:sz w:val="20"/>
                <w:szCs w:val="20"/>
              </w:rPr>
              <w:t xml:space="preserve">5. "The inertial sensor is absent by decision, not by omission. Without an unfused baseline there is no way to say what fusion bought."</w:t>
            </w:r>
          </w:p>
        </w:tc>
      </w:tr>
    </w:tbl>
    <w:p>
      <w:pPr>
        <w:pStyle w:val="Heading1"/>
        <w:pageBreakBefore/>
        <w:pBdr>
          <w:bottom w:val="single" w:color="1F4E79" w:sz="12" w:space="8"/>
        </w:pBdr>
        <w:spacing w:after="200" w:before="0"/>
      </w:pPr>
      <w:r>
        <w:rPr>
          <w:rFonts w:ascii="Cambria" w:cs="Cambria" w:eastAsia="Cambria" w:hAnsi="Cambria"/>
          <w:b/>
          <w:bCs/>
          <w:color w:val="1A2230"/>
          <w:sz w:val="34"/>
          <w:szCs w:val="34"/>
        </w:rPr>
        <w:t xml:space="preserve">Part 1  The problem, and why the robot looks like this</w:t>
      </w:r>
    </w:p>
    <w:p>
      <w:pPr>
        <w:pStyle w:val="Heading2"/>
        <w:spacing w:after="120" w:before="320"/>
      </w:pPr>
      <w:r>
        <w:rPr>
          <w:rFonts w:ascii="Cambria" w:cs="Cambria" w:eastAsia="Cambria" w:hAnsi="Cambria"/>
          <w:b/>
          <w:bCs/>
          <w:color w:val="1F4E79"/>
          <w:sz w:val="26"/>
          <w:szCs w:val="26"/>
        </w:rPr>
        <w:t xml:space="preserve">1.1  Why the aisle, and not the rest of the warehouse</w:t>
      </w:r>
    </w:p>
    <w:p>
      <w:pPr>
        <w:spacing w:after="120" w:before="60" w:line="268"/>
      </w:pPr>
      <w:r>
        <w:rPr>
          <w:rFonts w:ascii="Calibri" w:cs="Calibri" w:eastAsia="Calibri" w:hAnsi="Calibri"/>
          <w:color w:val="30394A"/>
          <w:sz w:val="21"/>
          <w:szCs w:val="21"/>
        </w:rPr>
        <w:t xml:space="preserve">Warehouse automation already works. Goods move on conveyors, on pallet shuttles, on autonomous forklifts that drive down wide, well-marked main routes. What almost nothing works in is the aisle itself: the narrow slot between two racks where the stock actually sits.</w:t>
      </w:r>
    </w:p>
    <w:p>
      <w:pPr>
        <w:spacing w:after="120" w:before="60" w:line="268"/>
      </w:pPr>
      <w:r>
        <w:rPr>
          <w:rFonts w:ascii="Calibri" w:cs="Calibri" w:eastAsia="Calibri" w:hAnsi="Calibri"/>
          <w:color w:val="30394A"/>
          <w:sz w:val="21"/>
          <w:szCs w:val="21"/>
        </w:rPr>
        <w:t xml:space="preserve">The reason is geometry, not intelligence. An aisle is sized for two things: the boxes on the racks, and a human being who has to walk in and pick from them. It is not sized for a vehicle. So a robot working there has a few centimetres of clearance on each side, not a few metres.</w:t>
      </w:r>
    </w:p>
    <w:p>
      <w:pPr>
        <w:spacing w:after="60" w:before="0"/>
      </w:pPr>
    </w:p>
    <w:tbl>
      <w:tblPr>
        <w:tblW w:type="dxa" w:w="9746"/>
        <w:tblBorders>
          <w:top w:val="none" w:color="FFFFFF" w:sz="0"/>
          <w:left w:val="single" w:color="1F4E79" w:sz="18"/>
          <w:bottom w:val="none" w:color="FFFFFF" w:sz="0"/>
          <w:right w:val="none" w:color="FFFFFF" w:sz="0"/>
          <w:insideH w:val="none" w:color="FFFFFF" w:sz="0"/>
          <w:insideV w:val="none" w:color="FFFFFF" w:sz="0"/>
        </w:tblBorders>
      </w:tblPr>
      <w:tblGrid>
        <w:gridCol w:w="9746"/>
      </w:tblGrid>
      <w:tr>
        <w:tc>
          <w:tcPr>
            <w:tcW w:type="dxa" w:w="9746"/>
            <w:shd w:fill="F2F5F9" w:color="auto" w:val="clear"/>
            <w:tcMar>
              <w:top w:type="dxa" w:w="140"/>
              <w:left w:type="dxa" w:w="200"/>
              <w:bottom w:type="dxa" w:w="140"/>
              <w:right w:type="dxa" w:w="200"/>
            </w:tcMar>
          </w:tcPr>
          <w:p>
            <w:pPr>
              <w:spacing w:after="40" w:before="0" w:line="268"/>
            </w:pPr>
            <w:r>
              <w:rPr>
                <w:rFonts w:ascii="Calibri" w:cs="Calibri" w:eastAsia="Calibri" w:hAnsi="Calibri"/>
                <w:color w:val="30394A"/>
                <w:sz w:val="20"/>
                <w:szCs w:val="20"/>
              </w:rPr>
              <w:t xml:space="preserve">Think of a corridor in a crowded hostel, with a suitcase against each wall. You can walk down it. You cannot turn a bicycle around in it. That is exactly the difference between a human picker and a conventional mobile robot, and it is the whole problem this project starts from.</w:t>
            </w:r>
          </w:p>
        </w:tc>
      </w:tr>
    </w:tbl>
    <w:p>
      <w:pPr>
        <w:spacing w:after="120" w:before="0"/>
      </w:pPr>
    </w:p>
    <w:p>
      <w:pPr>
        <w:spacing w:after="120" w:before="60" w:line="268"/>
      </w:pPr>
      <w:r>
        <w:rPr>
          <w:rFonts w:ascii="Calibri" w:cs="Calibri" w:eastAsia="Calibri" w:hAnsi="Calibri"/>
          <w:color w:val="30394A"/>
          <w:sz w:val="21"/>
          <w:szCs w:val="21"/>
        </w:rPr>
        <w:t xml:space="preserve">Now add the second problem. A normal robot (differential drive, like a wheelchair, or car-like steering) cannot move sideways. If it ends up 5 cm too close to the left rack, it cannot simply shuffle 5 cm to the right. It has to perform a manoeuvre: turn slightly, drive forward, turn back. That manoeuvre eats forward distance, and the corridor does not have spare forward distance to give. Worse, once such a platform is misaligned inside an aisle, getting straight again means either reversing all the way out or doing a long sequence of short forward and backward moves. Both cost time and both risk scraping the racking.</w:t>
      </w:r>
    </w:p>
    <w:p>
      <w:pPr>
        <w:pStyle w:val="Heading2"/>
        <w:spacing w:after="120" w:before="320"/>
      </w:pPr>
      <w:r>
        <w:rPr>
          <w:rFonts w:ascii="Cambria" w:cs="Cambria" w:eastAsia="Cambria" w:hAnsi="Cambria"/>
          <w:b/>
          <w:bCs/>
          <w:color w:val="1F4E79"/>
          <w:sz w:val="26"/>
          <w:szCs w:val="26"/>
        </w:rPr>
        <w:t xml:space="preserve">1.2  Why mecanum wheels</w:t>
      </w:r>
    </w:p>
    <w:p>
      <w:pPr>
        <w:spacing w:after="120" w:before="60" w:line="268"/>
      </w:pPr>
      <w:r>
        <w:rPr>
          <w:rFonts w:ascii="Calibri" w:cs="Calibri" w:eastAsia="Calibri" w:hAnsi="Calibri"/>
          <w:color w:val="30394A"/>
          <w:sz w:val="21"/>
          <w:szCs w:val="21"/>
        </w:rPr>
        <w:t xml:space="preserve">A mecanum wheel is an ordinary wheel with a ring of small barrel-shaped rollers bolted around its rim, each roller set at 45 degrees to the wheel axle. The rollers spin freely; nothing drives them.</w:t>
      </w:r>
    </w:p>
    <w:p>
      <w:pPr>
        <w:spacing w:after="120" w:before="60" w:line="268"/>
      </w:pPr>
      <w:r>
        <w:rPr>
          <w:rFonts w:ascii="Calibri" w:cs="Calibri" w:eastAsia="Calibri" w:hAnsi="Calibri"/>
          <w:color w:val="30394A"/>
          <w:sz w:val="21"/>
          <w:szCs w:val="21"/>
        </w:rPr>
        <w:t xml:space="preserve">Because the roller is at 45 degrees, when the wheel is driven forward the patch of rubber touching the floor cannot simply push straight backwards. It pushes at 45 degrees. So every wheel produces a force with two parts: one along the direction the wheel is rolling, and one sideways along the roller axis.</w:t>
      </w:r>
    </w:p>
    <w:p>
      <w:pPr>
        <w:spacing w:after="60" w:before="0"/>
      </w:pPr>
    </w:p>
    <w:tbl>
      <w:tblPr>
        <w:tblW w:type="dxa" w:w="9746"/>
        <w:tblBorders>
          <w:top w:val="none" w:color="FFFFFF" w:sz="0"/>
          <w:left w:val="single" w:color="1F4E79" w:sz="18"/>
          <w:bottom w:val="none" w:color="FFFFFF" w:sz="0"/>
          <w:right w:val="none" w:color="FFFFFF" w:sz="0"/>
          <w:insideH w:val="none" w:color="FFFFFF" w:sz="0"/>
          <w:insideV w:val="none" w:color="FFFFFF" w:sz="0"/>
        </w:tblBorders>
      </w:tblPr>
      <w:tblGrid>
        <w:gridCol w:w="9746"/>
      </w:tblGrid>
      <w:tr>
        <w:tc>
          <w:tcPr>
            <w:tcW w:type="dxa" w:w="9746"/>
            <w:shd w:fill="F2F5F9" w:color="auto" w:val="clear"/>
            <w:tcMar>
              <w:top w:type="dxa" w:w="140"/>
              <w:left w:type="dxa" w:w="200"/>
              <w:bottom w:type="dxa" w:w="140"/>
              <w:right w:type="dxa" w:w="200"/>
            </w:tcMar>
          </w:tcPr>
          <w:p>
            <w:pPr>
              <w:spacing w:after="40" w:before="0" w:line="268"/>
            </w:pPr>
            <w:r>
              <w:rPr>
                <w:rFonts w:ascii="Calibri" w:cs="Calibri" w:eastAsia="Calibri" w:hAnsi="Calibri"/>
                <w:color w:val="30394A"/>
                <w:sz w:val="20"/>
                <w:szCs w:val="20"/>
              </w:rPr>
              <w:t xml:space="preserve">Imagine four people standing at the corners of a stretcher, each of them allowed to push only along a diagonal, like a bishop on a chessboard. One person alone can only go diagonally. But if all four push their diagonals at the right speeds, the unwanted sideways parts cancel and the wanted parts add, and the stretcher can be made to move in </w:t>
            </w:r>
            <w:r>
              <w:rPr>
                <w:rFonts w:ascii="Calibri" w:cs="Calibri" w:eastAsia="Calibri" w:hAnsi="Calibri"/>
                <w:b/>
                <w:bCs/>
                <w:color w:val="1A2230"/>
                <w:sz w:val="20"/>
                <w:szCs w:val="20"/>
              </w:rPr>
              <w:t xml:space="preserve">any</w:t>
            </w:r>
            <w:r>
              <w:rPr>
                <w:rFonts w:ascii="Calibri" w:cs="Calibri" w:eastAsia="Calibri" w:hAnsi="Calibri"/>
                <w:color w:val="30394A"/>
                <w:sz w:val="20"/>
                <w:szCs w:val="20"/>
              </w:rPr>
              <w:t xml:space="preserve"> direction, or to spin on the spot, without anybody turning their feet.</w:t>
            </w:r>
          </w:p>
          <w:p>
            <w:pPr>
              <w:spacing w:after="40" w:before="80" w:line="268"/>
            </w:pPr>
            <w:r>
              <w:rPr>
                <w:rFonts w:ascii="Calibri" w:cs="Calibri" w:eastAsia="Calibri" w:hAnsi="Calibri"/>
                <w:color w:val="30394A"/>
                <w:sz w:val="20"/>
                <w:szCs w:val="20"/>
              </w:rPr>
              <w:t xml:space="preserve">That is a mecanum base. Nothing steers. The direction of travel is chosen purely by picking four wheel speeds.</w:t>
            </w:r>
          </w:p>
        </w:tc>
      </w:tr>
    </w:tbl>
    <w:p>
      <w:pPr>
        <w:spacing w:after="120" w:before="0"/>
      </w:pPr>
    </w:p>
    <w:p>
      <w:pPr>
        <w:spacing w:after="120" w:before="60" w:line="268"/>
      </w:pPr>
      <w:r>
        <w:rPr>
          <w:rFonts w:ascii="Calibri" w:cs="Calibri" w:eastAsia="Calibri" w:hAnsi="Calibri"/>
          <w:color w:val="30394A"/>
          <w:sz w:val="21"/>
          <w:szCs w:val="21"/>
        </w:rPr>
        <w:t xml:space="preserve">The practical consequence for the aisle problem: a mecanum platform corrects a 5 cm lateral error by translating sideways 5 cm. In the ideal case that manoeuvre uses zero forward distance. That is the property the whole platform is built around.</w:t>
      </w:r>
    </w:p>
    <w:p>
      <w:pPr>
        <w:pStyle w:val="Heading3"/>
        <w:spacing w:after="90" w:before="240"/>
      </w:pPr>
      <w:r>
        <w:rPr>
          <w:rFonts w:ascii="Cambria" w:cs="Cambria" w:eastAsia="Cambria" w:hAnsi="Cambria"/>
          <w:b/>
          <w:bCs/>
          <w:color w:val="1A2230"/>
          <w:sz w:val="22"/>
          <w:szCs w:val="22"/>
        </w:rPr>
        <w:t xml:space="preserve">The cost of mecanum, which you should volunteer before being asked</w:t>
      </w:r>
    </w:p>
    <w:p>
      <w:pPr>
        <w:pStyle w:val="ListParagraph"/>
        <w:numPr>
          <w:ilvl w:val="0"/>
          <w:numId w:val="3"/>
        </w:numPr>
        <w:spacing w:after="60" w:before="40" w:line="264"/>
      </w:pPr>
      <w:r>
        <w:rPr>
          <w:rFonts w:ascii="Calibri" w:cs="Calibri" w:eastAsia="Calibri" w:hAnsi="Calibri"/>
          <w:b/>
          <w:bCs/>
          <w:color w:val="1A2230"/>
          <w:sz w:val="21"/>
          <w:szCs w:val="21"/>
        </w:rPr>
        <w:t xml:space="preserve">Slip is built in.</w:t>
      </w:r>
      <w:r>
        <w:rPr>
          <w:rFonts w:ascii="Calibri" w:cs="Calibri" w:eastAsia="Calibri" w:hAnsi="Calibri"/>
          <w:color w:val="30394A"/>
          <w:sz w:val="21"/>
          <w:szCs w:val="21"/>
        </w:rPr>
        <w:t xml:space="preserve"> The rollers are supposed to slide sideways. That is the mechanism. But it means the contact patch is small, and the relationship between how far a wheel turns and how far the robot actually moves is not exact. This is the root of the odometry error later in this document.</w:t>
      </w:r>
    </w:p>
    <w:p>
      <w:pPr>
        <w:pStyle w:val="ListParagraph"/>
        <w:numPr>
          <w:ilvl w:val="0"/>
          <w:numId w:val="3"/>
        </w:numPr>
        <w:spacing w:after="60" w:before="40" w:line="264"/>
      </w:pPr>
      <w:r>
        <w:rPr>
          <w:rFonts w:ascii="Calibri" w:cs="Calibri" w:eastAsia="Calibri" w:hAnsi="Calibri"/>
          <w:b/>
          <w:bCs/>
          <w:color w:val="1A2230"/>
          <w:sz w:val="21"/>
          <w:szCs w:val="21"/>
        </w:rPr>
        <w:t xml:space="preserve">Efficiency is lower.</w:t>
      </w:r>
      <w:r>
        <w:rPr>
          <w:rFonts w:ascii="Calibri" w:cs="Calibri" w:eastAsia="Calibri" w:hAnsi="Calibri"/>
          <w:color w:val="30394A"/>
          <w:sz w:val="21"/>
          <w:szCs w:val="21"/>
        </w:rPr>
        <w:t xml:space="preserve"> Some of the motor torque always goes into sideways scrubbing rather than into useful motion.</w:t>
      </w:r>
    </w:p>
    <w:p>
      <w:pPr>
        <w:pStyle w:val="ListParagraph"/>
        <w:numPr>
          <w:ilvl w:val="0"/>
          <w:numId w:val="3"/>
        </w:numPr>
        <w:spacing w:after="60" w:before="40" w:line="264"/>
      </w:pPr>
      <w:r>
        <w:rPr>
          <w:rFonts w:ascii="Calibri" w:cs="Calibri" w:eastAsia="Calibri" w:hAnsi="Calibri"/>
          <w:b/>
          <w:bCs/>
          <w:color w:val="1A2230"/>
          <w:sz w:val="21"/>
          <w:szCs w:val="21"/>
        </w:rPr>
        <w:t xml:space="preserve">Floor sensitivity.</w:t>
      </w:r>
      <w:r>
        <w:rPr>
          <w:rFonts w:ascii="Calibri" w:cs="Calibri" w:eastAsia="Calibri" w:hAnsi="Calibri"/>
          <w:color w:val="30394A"/>
          <w:sz w:val="21"/>
          <w:szCs w:val="21"/>
        </w:rPr>
        <w:t xml:space="preserve"> Performance depends on the surface. This project measured it directly: the same commanded drive on different patches of the same laboratory floor gave ground-load increases of 24 per cent, 14 per cent and 3 per cent.</w:t>
      </w:r>
    </w:p>
    <w:p>
      <w:pPr>
        <w:pStyle w:val="ListParagraph"/>
        <w:numPr>
          <w:ilvl w:val="0"/>
          <w:numId w:val="3"/>
        </w:numPr>
        <w:spacing w:after="60" w:before="40" w:line="264"/>
      </w:pPr>
      <w:r>
        <w:rPr>
          <w:rFonts w:ascii="Calibri" w:cs="Calibri" w:eastAsia="Calibri" w:hAnsi="Calibri"/>
          <w:b/>
          <w:bCs/>
          <w:color w:val="1A2230"/>
          <w:sz w:val="21"/>
          <w:szCs w:val="21"/>
        </w:rPr>
        <w:t xml:space="preserve">Four independent motors.</w:t>
      </w:r>
      <w:r>
        <w:rPr>
          <w:rFonts w:ascii="Calibri" w:cs="Calibri" w:eastAsia="Calibri" w:hAnsi="Calibri"/>
          <w:color w:val="30394A"/>
          <w:sz w:val="21"/>
          <w:szCs w:val="21"/>
        </w:rPr>
        <w:t xml:space="preserve"> There is no mechanical coupling to average out an error. If one wheel is wrong, the robot goes somewhere the model did not predict.</w:t>
      </w:r>
    </w:p>
    <w:p>
      <w:pPr>
        <w:pStyle w:val="Heading2"/>
        <w:spacing w:after="120" w:before="320"/>
      </w:pPr>
      <w:r>
        <w:rPr>
          <w:rFonts w:ascii="Cambria" w:cs="Cambria" w:eastAsia="Cambria" w:hAnsi="Cambria"/>
          <w:b/>
          <w:bCs/>
          <w:color w:val="1F4E79"/>
          <w:sz w:val="26"/>
          <w:szCs w:val="26"/>
        </w:rPr>
        <w:t xml:space="preserve">1.3  Why asymmetric, and what "asymmetric" actually means</w:t>
      </w:r>
    </w:p>
    <w:p>
      <w:pPr>
        <w:spacing w:after="120" w:before="60" w:line="268"/>
      </w:pPr>
      <w:r>
        <w:rPr>
          <w:rFonts w:ascii="Calibri" w:cs="Calibri" w:eastAsia="Calibri" w:hAnsi="Calibri"/>
          <w:color w:val="30394A"/>
          <w:sz w:val="21"/>
          <w:szCs w:val="21"/>
        </w:rPr>
        <w:t xml:space="preserve">A conventional four-wheel mecanum robot puts its wheels at the four corners of a rectangle. That is the standard layout in every textbook.</w:t>
      </w:r>
    </w:p>
    <w:p>
      <w:pPr>
        <w:spacing w:after="120" w:before="60" w:line="268"/>
      </w:pPr>
      <w:r>
        <w:rPr>
          <w:rFonts w:ascii="Calibri" w:cs="Calibri" w:eastAsia="Calibri" w:hAnsi="Calibri"/>
          <w:color w:val="30394A"/>
          <w:sz w:val="21"/>
          <w:szCs w:val="21"/>
        </w:rPr>
        <w:t xml:space="preserve">The trouble is that the rectangle sets the width of the machine. The chassis has to be wide enough to carry the wheel rectangle, whether or not the payload needs that width. So the vehicle is wide because of its wheels, not because of its job. In a narrow aisle that is exactly the wrong thing to be.</w:t>
      </w:r>
    </w:p>
    <w:p>
      <w:pPr>
        <w:spacing w:after="120" w:before="60" w:line="268"/>
      </w:pPr>
      <w:r>
        <w:rPr>
          <w:rFonts w:ascii="Calibri" w:cs="Calibri" w:eastAsia="Calibri" w:hAnsi="Calibri"/>
          <w:color w:val="30394A"/>
          <w:sz w:val="21"/>
          <w:szCs w:val="21"/>
        </w:rPr>
        <w:t xml:space="preserve">The alternative used here moves one diagonal pair of wheels inward along the length of the robot. The layout becomes point-symmetric (it looks the same if you rotate it 180 degrees about its centre) instead of mirror-symmetric. Front-right and rear-left sit 0.403 m from the centre; front-left and rear-right sit 0.333 m. The difference, 70 mm, is the asymmetry.</w:t>
      </w:r>
    </w:p>
    <w:p>
      <w:pPr>
        <w:spacing w:after="60" w:before="0"/>
      </w:pPr>
    </w:p>
    <w:tbl>
      <w:tblPr>
        <w:tblW w:type="dxa" w:w="9746"/>
        <w:tblBorders>
          <w:top w:val="none" w:color="FFFFFF" w:sz="0"/>
          <w:left w:val="single" w:color="1F4E79" w:sz="18"/>
          <w:bottom w:val="none" w:color="FFFFFF" w:sz="0"/>
          <w:right w:val="none" w:color="FFFFFF" w:sz="0"/>
          <w:insideH w:val="none" w:color="FFFFFF" w:sz="0"/>
          <w:insideV w:val="none" w:color="FFFFFF" w:sz="0"/>
        </w:tblBorders>
      </w:tblPr>
      <w:tblGrid>
        <w:gridCol w:w="9746"/>
      </w:tblGrid>
      <w:tr>
        <w:tc>
          <w:tcPr>
            <w:tcW w:type="dxa" w:w="9746"/>
            <w:shd w:fill="F2F5F9" w:color="auto" w:val="clear"/>
            <w:tcMar>
              <w:top w:type="dxa" w:w="140"/>
              <w:left w:type="dxa" w:w="200"/>
              <w:bottom w:type="dxa" w:w="140"/>
              <w:right w:type="dxa" w:w="200"/>
            </w:tcMar>
          </w:tcPr>
          <w:p>
            <w:pPr>
              <w:spacing w:after="40" w:before="0" w:line="268"/>
            </w:pPr>
            <w:r>
              <w:rPr>
                <w:rFonts w:ascii="Calibri" w:cs="Calibri" w:eastAsia="Calibri" w:hAnsi="Calibri"/>
                <w:color w:val="30394A"/>
                <w:sz w:val="20"/>
                <w:szCs w:val="20"/>
              </w:rPr>
              <w:t xml:space="preserve">Think of four people carrying a long plank. In the standard arrangement they stand at the four corners, so the plank has to be as wide as their shoulders. In the asymmetric arrangement two of them step inward along the plank. The plank can now be narrower, and it is still carried at four points, and it can still be moved in any direction. What changes is that the two people standing further out have more leverage when the group wants to spin the plank, and the two standing inward have less.</w:t>
            </w:r>
          </w:p>
        </w:tc>
      </w:tr>
    </w:tbl>
    <w:p>
      <w:pPr>
        <w:spacing w:after="120" w:before="0"/>
      </w:pPr>
    </w:p>
    <w:p>
      <w:pPr>
        <w:spacing w:after="120" w:before="60" w:line="268"/>
      </w:pPr>
      <w:r>
        <w:rPr>
          <w:rFonts w:ascii="Calibri" w:cs="Calibri" w:eastAsia="Calibri" w:hAnsi="Calibri"/>
          <w:color w:val="30394A"/>
          <w:sz w:val="21"/>
          <w:szCs w:val="21"/>
        </w:rPr>
        <w:t xml:space="preserve">That leverage difference is the entire technical consequence, and it is worth being exact about it, because this is where marks are won.</w:t>
      </w:r>
    </w:p>
    <w:p>
      <w:pPr>
        <w:pStyle w:val="Heading3"/>
        <w:spacing w:after="90" w:before="240"/>
      </w:pPr>
      <w:r>
        <w:rPr>
          <w:rFonts w:ascii="Cambria" w:cs="Cambria" w:eastAsia="Cambria" w:hAnsi="Cambria"/>
          <w:b/>
          <w:bCs/>
          <w:color w:val="1A2230"/>
          <w:sz w:val="22"/>
          <w:szCs w:val="22"/>
        </w:rPr>
        <w:t xml:space="preserve">The lever arm, precisely</w:t>
      </w:r>
    </w:p>
    <w:p>
      <w:pPr>
        <w:spacing w:after="120" w:before="60" w:line="268"/>
      </w:pPr>
      <w:r>
        <w:rPr>
          <w:rFonts w:ascii="Calibri" w:cs="Calibri" w:eastAsia="Calibri" w:hAnsi="Calibri"/>
          <w:color w:val="30394A"/>
          <w:sz w:val="21"/>
          <w:szCs w:val="21"/>
        </w:rPr>
        <w:t xml:space="preserve">When a robot rotates about its own centre, each wheel has to travel around a circle. The radius of that circle is the wheel's "lever arm": how far it is from the centre of rotation, measured perpendicular to the direction it pushes. For a mecanum wheel that lever arm works out as the longitudinal distance plus the half track width.</w:t>
      </w:r>
    </w:p>
    <w:p>
      <w:pPr>
        <w:spacing w:after="160" w:before="160"/>
        <w:jc w:val="center"/>
      </w:pPr>
      <w:r>
        <w:rPr>
          <w:rFonts w:ascii="Consolas" w:cs="Consolas" w:eastAsia="Consolas" w:hAnsi="Consolas"/>
          <w:color w:val="1A2230"/>
          <w:sz w:val="21"/>
          <w:szCs w:val="21"/>
        </w:rPr>
        <w:t xml:space="preserve">Ko = l1 + d = 0.403 + 0.15769 = 0.5607 m      (outer pair: FR, RL)</w:t>
      </w:r>
    </w:p>
    <w:p>
      <w:pPr>
        <w:spacing w:after="160" w:before="160"/>
        <w:jc w:val="center"/>
      </w:pPr>
      <w:r>
        <w:rPr>
          <w:rFonts w:ascii="Consolas" w:cs="Consolas" w:eastAsia="Consolas" w:hAnsi="Consolas"/>
          <w:color w:val="1A2230"/>
          <w:sz w:val="21"/>
          <w:szCs w:val="21"/>
        </w:rPr>
        <w:t xml:space="preserve">Ki = l2 + d = 0.333 + 0.15769 = 0.4907 m      (inner pair: FL, RR)</w:t>
      </w:r>
    </w:p>
    <w:p>
      <w:pPr>
        <w:spacing w:after="120" w:before="60" w:line="268"/>
      </w:pPr>
      <w:r>
        <w:rPr>
          <w:rFonts w:ascii="Calibri" w:cs="Calibri" w:eastAsia="Calibri" w:hAnsi="Calibri"/>
          <w:color w:val="30394A"/>
          <w:sz w:val="21"/>
          <w:szCs w:val="21"/>
        </w:rPr>
        <w:t xml:space="preserve">Those two differ by 14 per cent. On a symmetric platform there is one number and it serves all four wheels. Here there are two, and each wheel must use its own.</w:t>
      </w:r>
    </w:p>
    <w:p>
      <w:pPr>
        <w:spacing w:after="60" w:before="0"/>
      </w:pPr>
    </w:p>
    <w:tbl>
      <w:tblPr>
        <w:tblW w:type="dxa" w:w="9746"/>
        <w:tblBorders>
          <w:top w:val="none" w:color="FFFFFF" w:sz="0"/>
          <w:left w:val="single" w:color="A8332C" w:sz="18"/>
          <w:bottom w:val="none" w:color="FFFFFF" w:sz="0"/>
          <w:right w:val="none" w:color="FFFFFF" w:sz="0"/>
          <w:insideH w:val="none" w:color="FFFFFF" w:sz="0"/>
          <w:insideV w:val="none" w:color="FFFFFF" w:sz="0"/>
        </w:tblBorders>
      </w:tblPr>
      <w:tblGrid>
        <w:gridCol w:w="9746"/>
      </w:tblGrid>
      <w:tr>
        <w:tc>
          <w:tcPr>
            <w:tcW w:type="dxa" w:w="9746"/>
            <w:shd w:fill="FBF0EF" w:color="auto" w:val="clear"/>
            <w:tcMar>
              <w:top w:type="dxa" w:w="140"/>
              <w:left w:type="dxa" w:w="200"/>
              <w:bottom w:type="dxa" w:w="140"/>
              <w:right w:type="dxa" w:w="200"/>
            </w:tcMar>
          </w:tcPr>
          <w:p>
            <w:pPr>
              <w:spacing w:after="70" w:before="40"/>
            </w:pPr>
            <w:r>
              <w:rPr>
                <w:rFonts w:ascii="Calibri" w:cs="Calibri" w:eastAsia="Calibri" w:hAnsi="Calibri"/>
                <w:b/>
                <w:bCs/>
                <w:color w:val="A8332C"/>
                <w:spacing w:val="24"/>
                <w:sz w:val="16"/>
                <w:szCs w:val="16"/>
              </w:rPr>
              <w:t xml:space="preserve">THE RISK, IN ONE SENTENCE</w:t>
            </w:r>
          </w:p>
          <w:p>
            <w:pPr>
              <w:spacing w:after="40" w:before="0" w:line="268"/>
            </w:pPr>
            <w:r>
              <w:rPr>
                <w:rFonts w:ascii="Calibri" w:cs="Calibri" w:eastAsia="Calibri" w:hAnsi="Calibri"/>
                <w:color w:val="30394A"/>
                <w:sz w:val="20"/>
                <w:szCs w:val="20"/>
              </w:rPr>
              <w:t xml:space="preserve">If a wheel is driven with the wrong lever arm, the robot yaws at a rate that is wrong by 14 per cent, and </w:t>
            </w:r>
            <w:r>
              <w:rPr>
                <w:rFonts w:ascii="Calibri" w:cs="Calibri" w:eastAsia="Calibri" w:hAnsi="Calibri"/>
                <w:b/>
                <w:bCs/>
                <w:color w:val="1A2230"/>
                <w:sz w:val="20"/>
                <w:szCs w:val="20"/>
              </w:rPr>
              <w:t xml:space="preserve">nothing else in the transformation gives any sign of it.</w:t>
            </w:r>
            <w:r>
              <w:rPr>
                <w:rFonts w:ascii="Calibri" w:cs="Calibri" w:eastAsia="Calibri" w:hAnsi="Calibri"/>
                <w:color w:val="30394A"/>
                <w:sz w:val="20"/>
                <w:szCs w:val="20"/>
              </w:rPr>
              <w:t xml:space="preserve"> Forward motion looks perfect. Sideways motion looks perfect. The tracking plots look clean. Only the heading is quietly wrong. This is why the report says the 14 per cent is both the whole of the difference and the whole of the risk.</w:t>
            </w:r>
          </w:p>
        </w:tc>
      </w:tr>
    </w:tbl>
    <w:p>
      <w:pPr>
        <w:spacing w:after="120" w:before="0"/>
      </w:pPr>
    </w:p>
    <w:p>
      <w:pPr>
        <w:spacing w:after="120" w:before="60" w:line="268"/>
      </w:pPr>
      <w:r>
        <w:rPr>
          <w:rFonts w:ascii="Calibri" w:cs="Calibri" w:eastAsia="Calibri" w:hAnsi="Calibri"/>
          <w:color w:val="30394A"/>
          <w:sz w:val="21"/>
          <w:szCs w:val="21"/>
        </w:rPr>
        <w:t xml:space="preserve">And notice what does </w:t>
      </w:r>
      <w:r>
        <w:rPr>
          <w:rFonts w:ascii="Calibri" w:cs="Calibri" w:eastAsia="Calibri" w:hAnsi="Calibri"/>
          <w:i/>
          <w:iCs/>
          <w:color w:val="30394A"/>
          <w:sz w:val="21"/>
          <w:szCs w:val="21"/>
        </w:rPr>
        <w:t xml:space="preserve">not</w:t>
      </w:r>
      <w:r>
        <w:rPr>
          <w:rFonts w:ascii="Calibri" w:cs="Calibri" w:eastAsia="Calibri" w:hAnsi="Calibri"/>
          <w:color w:val="30394A"/>
          <w:sz w:val="21"/>
          <w:szCs w:val="21"/>
        </w:rPr>
        <w:t xml:space="preserve"> change: the translation terms. Forward and lateral motion use exactly the same coefficients on both layouts. Push the robot forward and it behaves like any other mecanum robot. Only the yaw column of the transformation is different. If you remember one sentence about the geometry, make it that one.</w:t>
      </w:r>
    </w:p>
    <w:p>
      <w:pPr>
        <w:pStyle w:val="Heading2"/>
        <w:spacing w:after="120" w:before="320"/>
      </w:pPr>
      <w:r>
        <w:rPr>
          <w:rFonts w:ascii="Cambria" w:cs="Cambria" w:eastAsia="Cambria" w:hAnsi="Cambria"/>
          <w:b/>
          <w:bCs/>
          <w:color w:val="1F4E79"/>
          <w:sz w:val="26"/>
          <w:szCs w:val="26"/>
        </w:rPr>
        <w:t xml:space="preserve">1.4  What was inherited and what was built</w:t>
      </w:r>
    </w:p>
    <w:p>
      <w:pPr>
        <w:spacing w:after="120" w:before="60" w:line="268"/>
      </w:pPr>
      <w:r>
        <w:rPr>
          <w:rFonts w:ascii="Calibri" w:cs="Calibri" w:eastAsia="Calibri" w:hAnsi="Calibri"/>
          <w:color w:val="30394A"/>
          <w:sz w:val="21"/>
          <w:szCs w:val="21"/>
        </w:rPr>
        <w:t xml:space="preserve">Be precise about this in the viva, because it is a fairness question and examiners ask it directly.</w:t>
      </w:r>
    </w:p>
    <w:p>
      <w:pPr>
        <w:spacing w:after="60" w:before="0"/>
      </w:pPr>
    </w:p>
    <w:tbl>
      <w:tblPr>
        <w:tblW w:type="dxa" w:w="9746"/>
        <w:tblBorders>
          <w:top w:val="single" w:color="D6DDE6" w:sz="4"/>
          <w:left w:val="none" w:color="FFFFFF" w:sz="0"/>
          <w:bottom w:val="single" w:color="D6DDE6" w:sz="4"/>
          <w:right w:val="none" w:color="FFFFFF" w:sz="0"/>
          <w:insideH w:val="single" w:color="D6DDE6" w:sz="2"/>
          <w:insideV w:val="none" w:color="FFFFFF" w:sz="0"/>
        </w:tblBorders>
      </w:tblPr>
      <w:tblGrid>
        <w:gridCol w:w="4873"/>
        <w:gridCol w:w="4873"/>
      </w:tblGrid>
      <w:tr>
        <w:trPr>
          <w:tblHeader/>
        </w:trPr>
        <w:tc>
          <w:tcPr>
            <w:tcW w:type="dxa" w:w="4873"/>
            <w:shd w:fill="1F4E79" w:color="auto" w:val="clear"/>
            <w:tcMar>
              <w:top w:type="dxa" w:w="90"/>
              <w:left w:type="dxa" w:w="110"/>
              <w:bottom w:type="dxa" w:w="90"/>
              <w:right w:type="dxa" w:w="110"/>
            </w:tcMar>
          </w:tcPr>
          <w:p>
            <w:pPr>
              <w:spacing w:after="0" w:before="0"/>
            </w:pPr>
            <w:r>
              <w:rPr>
                <w:rFonts w:ascii="Calibri" w:cs="Calibri" w:eastAsia="Calibri" w:hAnsi="Calibri"/>
                <w:b/>
                <w:bCs/>
                <w:color w:val="FFFFFF"/>
                <w:sz w:val="19"/>
                <w:szCs w:val="19"/>
              </w:rPr>
              <w:t xml:space="preserve">Inherited</w:t>
            </w:r>
          </w:p>
        </w:tc>
        <w:tc>
          <w:tcPr>
            <w:tcW w:type="dxa" w:w="4873"/>
            <w:shd w:fill="1F4E79" w:color="auto" w:val="clear"/>
            <w:tcMar>
              <w:top w:type="dxa" w:w="90"/>
              <w:left w:type="dxa" w:w="110"/>
              <w:bottom w:type="dxa" w:w="90"/>
              <w:right w:type="dxa" w:w="110"/>
            </w:tcMar>
          </w:tcPr>
          <w:p>
            <w:pPr>
              <w:spacing w:after="0" w:before="0"/>
            </w:pPr>
            <w:r>
              <w:rPr>
                <w:rFonts w:ascii="Calibri" w:cs="Calibri" w:eastAsia="Calibri" w:hAnsi="Calibri"/>
                <w:b/>
                <w:bCs/>
                <w:color w:val="FFFFFF"/>
                <w:sz w:val="19"/>
                <w:szCs w:val="19"/>
              </w:rPr>
              <w:t xml:space="preserve">Built during this year</w:t>
            </w:r>
          </w:p>
        </w:tc>
      </w:tr>
      <w:tr>
        <w:tc>
          <w:tcPr>
            <w:tcW w:type="dxa" w:w="4873"/>
            <w:shd w:fill="FFFFFF" w:color="auto" w:val="clear"/>
            <w:tcMar>
              <w:top w:type="dxa" w:w="80"/>
              <w:left w:type="dxa" w:w="110"/>
              <w:bottom w:type="dxa" w:w="80"/>
              <w:right w:type="dxa" w:w="110"/>
            </w:tcMar>
          </w:tcPr>
          <w:p>
            <w:pPr>
              <w:spacing w:after="0" w:before="0" w:line="252"/>
            </w:pPr>
            <w:r>
              <w:rPr>
                <w:rFonts w:ascii="Calibri" w:cs="Calibri" w:eastAsia="Calibri" w:hAnsi="Calibri"/>
                <w:color w:val="30394A"/>
                <w:sz w:val="19"/>
                <w:szCs w:val="19"/>
              </w:rPr>
              <w:t xml:space="preserve">The geometric idea. Earlier work in this laboratory derived the kinematics for the asymmetric non-collinear layout and demonstrated it on a small prototype.</w:t>
            </w:r>
          </w:p>
        </w:tc>
        <w:tc>
          <w:tcPr>
            <w:tcW w:type="dxa" w:w="4873"/>
            <w:shd w:fill="FFFFFF" w:color="auto" w:val="clear"/>
            <w:tcMar>
              <w:top w:type="dxa" w:w="80"/>
              <w:left w:type="dxa" w:w="110"/>
              <w:bottom w:type="dxa" w:w="80"/>
              <w:right w:type="dxa" w:w="110"/>
            </w:tcMar>
          </w:tcPr>
          <w:p>
            <w:pPr>
              <w:spacing w:after="0" w:before="0" w:line="252"/>
            </w:pPr>
            <w:r>
              <w:rPr>
                <w:rFonts w:ascii="Calibri" w:cs="Calibri" w:eastAsia="Calibri" w:hAnsi="Calibri"/>
                <w:color w:val="30394A"/>
                <w:sz w:val="19"/>
                <w:szCs w:val="19"/>
              </w:rPr>
              <w:t xml:space="preserve">The transition to full scale: a 45.54 kg machine, and the measurement campaign that says whether the geometry survives that transition.</w:t>
            </w:r>
          </w:p>
        </w:tc>
      </w:tr>
      <w:tr>
        <w:tc>
          <w:tcPr>
            <w:tcW w:type="dxa" w:w="4873"/>
            <w:shd w:fill="FFFFFF" w:color="auto" w:val="clear"/>
            <w:tcMar>
              <w:top w:type="dxa" w:w="80"/>
              <w:left w:type="dxa" w:w="110"/>
              <w:bottom w:type="dxa" w:w="80"/>
              <w:right w:type="dxa" w:w="110"/>
            </w:tcMar>
          </w:tcPr>
          <w:p>
            <w:pPr>
              <w:spacing w:after="0" w:before="0" w:line="252"/>
            </w:pPr>
            <w:r>
              <w:rPr>
                <w:rFonts w:ascii="Calibri" w:cs="Calibri" w:eastAsia="Calibri" w:hAnsi="Calibri"/>
                <w:color w:val="30394A"/>
                <w:sz w:val="19"/>
                <w:szCs w:val="19"/>
              </w:rPr>
              <w:t xml:space="preserve">An assembled mechanical platform: chassis, four mecanum wheels on the asymmetric layout, four geared motors, two motor drivers, the power system.</w:t>
            </w:r>
          </w:p>
        </w:tc>
        <w:tc>
          <w:tcPr>
            <w:tcW w:type="dxa" w:w="4873"/>
            <w:shd w:fill="FFFFFF" w:color="auto" w:val="clear"/>
            <w:tcMar>
              <w:top w:type="dxa" w:w="80"/>
              <w:left w:type="dxa" w:w="110"/>
              <w:bottom w:type="dxa" w:w="80"/>
              <w:right w:type="dxa" w:w="110"/>
            </w:tcMar>
          </w:tcPr>
          <w:p>
            <w:pPr>
              <w:spacing w:after="0" w:before="0" w:line="252"/>
            </w:pPr>
            <w:r>
              <w:rPr>
                <w:rFonts w:ascii="Calibri" w:cs="Calibri" w:eastAsia="Calibri" w:hAnsi="Calibri"/>
                <w:color w:val="30394A"/>
                <w:sz w:val="19"/>
                <w:szCs w:val="19"/>
              </w:rPr>
              <w:t xml:space="preserve">All firmware. Closed-loop velocity control at every wheel, the two-term feedforward, the safety trips.</w:t>
            </w:r>
          </w:p>
        </w:tc>
      </w:tr>
      <w:tr>
        <w:tc>
          <w:tcPr>
            <w:tcW w:type="dxa" w:w="4873"/>
            <w:shd w:fill="FFFFFF" w:color="auto" w:val="clear"/>
            <w:tcMar>
              <w:top w:type="dxa" w:w="80"/>
              <w:left w:type="dxa" w:w="110"/>
              <w:bottom w:type="dxa" w:w="80"/>
              <w:right w:type="dxa" w:w="110"/>
            </w:tcMar>
          </w:tcPr>
          <w:p>
            <w:pPr>
              <w:spacing w:after="0" w:before="0" w:line="252"/>
            </w:pPr>
            <w:r>
              <w:rPr>
                <w:rFonts w:ascii="Calibri" w:cs="Calibri" w:eastAsia="Calibri" w:hAnsi="Calibri"/>
                <w:color w:val="30394A"/>
                <w:sz w:val="19"/>
                <w:szCs w:val="19"/>
              </w:rPr>
              <w:t xml:space="preserve">Motor control by an Arduino Mega 2560, with no velocity regulation at all.</w:t>
            </w:r>
          </w:p>
        </w:tc>
        <w:tc>
          <w:tcPr>
            <w:tcW w:type="dxa" w:w="4873"/>
            <w:shd w:fill="FFFFFF" w:color="auto" w:val="clear"/>
            <w:tcMar>
              <w:top w:type="dxa" w:w="80"/>
              <w:left w:type="dxa" w:w="110"/>
              <w:bottom w:type="dxa" w:w="80"/>
              <w:right w:type="dxa" w:w="110"/>
            </w:tcMar>
          </w:tcPr>
          <w:p>
            <w:pPr>
              <w:spacing w:after="0" w:before="0" w:line="252"/>
            </w:pPr>
            <w:r>
              <w:rPr>
                <w:rFonts w:ascii="Calibri" w:cs="Calibri" w:eastAsia="Calibri" w:hAnsi="Calibri"/>
                <w:color w:val="30394A"/>
                <w:sz w:val="19"/>
                <w:szCs w:val="19"/>
              </w:rPr>
              <w:t xml:space="preserve">The move to an ESP32, the level-translation hardware for the encoder return path, and the 100 Hz control loop.</w:t>
            </w:r>
          </w:p>
        </w:tc>
      </w:tr>
      <w:tr>
        <w:tc>
          <w:tcPr>
            <w:tcW w:type="dxa" w:w="4873"/>
            <w:shd w:fill="FFFFFF" w:color="auto" w:val="clear"/>
            <w:tcMar>
              <w:top w:type="dxa" w:w="80"/>
              <w:left w:type="dxa" w:w="110"/>
              <w:bottom w:type="dxa" w:w="80"/>
              <w:right w:type="dxa" w:w="110"/>
            </w:tcMar>
          </w:tcPr>
          <w:p>
            <w:pPr>
              <w:spacing w:after="0" w:before="0" w:line="252"/>
            </w:pPr>
            <w:r>
              <w:rPr>
                <w:rFonts w:ascii="Calibri" w:cs="Calibri" w:eastAsia="Calibri" w:hAnsi="Calibri"/>
                <w:color w:val="30394A"/>
                <w:sz w:val="19"/>
                <w:szCs w:val="19"/>
              </w:rPr>
              <w:t xml:space="preserve">Nothing above that.</w:t>
            </w:r>
          </w:p>
        </w:tc>
        <w:tc>
          <w:tcPr>
            <w:tcW w:type="dxa" w:w="4873"/>
            <w:shd w:fill="FFFFFF" w:color="auto" w:val="clear"/>
            <w:tcMar>
              <w:top w:type="dxa" w:w="80"/>
              <w:left w:type="dxa" w:w="110"/>
              <w:bottom w:type="dxa" w:w="80"/>
              <w:right w:type="dxa" w:w="110"/>
            </w:tcMar>
          </w:tcPr>
          <w:p>
            <w:pPr>
              <w:spacing w:after="0" w:before="0" w:line="252"/>
            </w:pPr>
            <w:r>
              <w:rPr>
                <w:rFonts w:ascii="Calibri" w:cs="Calibri" w:eastAsia="Calibri" w:hAnsi="Calibri"/>
                <w:color w:val="30394A"/>
                <w:sz w:val="19"/>
                <w:szCs w:val="19"/>
              </w:rPr>
              <w:t xml:space="preserve">The whole ROS 2 stack: serial bridges, the asymmetric inverse kinematics node, odometry, the scan relay, the operator dashboard, the analysis tools, and every measurement quoted in the report.</w:t>
            </w:r>
          </w:p>
        </w:tc>
      </w:tr>
    </w:tbl>
    <w:p>
      <w:pPr>
        <w:spacing w:after="120" w:before="0"/>
      </w:pPr>
    </w:p>
    <w:tbl>
      <w:tblPr>
        <w:tblW w:type="dxa" w:w="9746"/>
        <w:tblBorders>
          <w:top w:val="none" w:color="FFFFFF" w:sz="0"/>
          <w:left w:val="single" w:color="1F4E79" w:sz="18"/>
          <w:bottom w:val="none" w:color="FFFFFF" w:sz="0"/>
          <w:right w:val="none" w:color="FFFFFF" w:sz="0"/>
          <w:insideH w:val="none" w:color="FFFFFF" w:sz="0"/>
          <w:insideV w:val="none" w:color="FFFFFF" w:sz="0"/>
        </w:tblBorders>
      </w:tblPr>
      <w:tblGrid>
        <w:gridCol w:w="9746"/>
      </w:tblGrid>
      <w:tr>
        <w:tc>
          <w:tcPr>
            <w:tcW w:type="dxa" w:w="9746"/>
            <w:shd w:fill="F2F5F9" w:color="auto" w:val="clear"/>
            <w:tcMar>
              <w:top w:type="dxa" w:w="140"/>
              <w:left w:type="dxa" w:w="200"/>
              <w:bottom w:type="dxa" w:w="140"/>
              <w:right w:type="dxa" w:w="200"/>
            </w:tcMar>
          </w:tcPr>
          <w:p>
            <w:pPr>
              <w:spacing w:after="70" w:before="40"/>
            </w:pPr>
            <w:r>
              <w:rPr>
                <w:rFonts w:ascii="Calibri" w:cs="Calibri" w:eastAsia="Calibri" w:hAnsi="Calibri"/>
                <w:b/>
                <w:bCs/>
                <w:color w:val="1F4E79"/>
                <w:spacing w:val="24"/>
                <w:sz w:val="16"/>
                <w:szCs w:val="16"/>
              </w:rPr>
              <w:t xml:space="preserve">THE SENTENCE FROM THE REPORT</w:t>
            </w:r>
          </w:p>
          <w:p>
            <w:pPr>
              <w:spacing w:after="40" w:before="0" w:line="268"/>
            </w:pPr>
            <w:r>
              <w:rPr>
                <w:rFonts w:ascii="Calibri" w:cs="Calibri" w:eastAsia="Calibri" w:hAnsi="Calibri"/>
                <w:color w:val="30394A"/>
                <w:sz w:val="20"/>
                <w:szCs w:val="20"/>
              </w:rPr>
              <w:t xml:space="preserve">"Everything reported beyond that point, the firmware, the ROS 2 software, the instrumentation and every measurement quoted in this report, was carried out by the author."</w:t>
            </w:r>
          </w:p>
        </w:tc>
      </w:tr>
    </w:tbl>
    <w:p>
      <w:pPr>
        <w:pStyle w:val="Heading2"/>
        <w:spacing w:after="120" w:before="320"/>
      </w:pPr>
      <w:r>
        <w:rPr>
          <w:rFonts w:ascii="Cambria" w:cs="Cambria" w:eastAsia="Cambria" w:hAnsi="Cambria"/>
          <w:b/>
          <w:bCs/>
          <w:color w:val="1F4E79"/>
          <w:sz w:val="26"/>
          <w:szCs w:val="26"/>
        </w:rPr>
        <w:t xml:space="preserve">1.5  The three strands, and the honest reason they are together</w:t>
      </w:r>
    </w:p>
    <w:p>
      <w:pPr>
        <w:spacing w:after="120" w:before="60" w:line="268"/>
      </w:pPr>
      <w:r>
        <w:rPr>
          <w:rFonts w:ascii="Calibri" w:cs="Calibri" w:eastAsia="Calibri" w:hAnsi="Calibri"/>
          <w:color w:val="30394A"/>
          <w:sz w:val="21"/>
          <w:szCs w:val="21"/>
        </w:rPr>
        <w:t xml:space="preserve">The project runs three things in parallel. A panel will ask why, and the weak answer is "they are all about warehouses". The strong answer is the one the report gives.</w:t>
      </w:r>
    </w:p>
    <w:p>
      <w:pPr>
        <w:pStyle w:val="ListParagraph"/>
        <w:numPr>
          <w:ilvl w:val="0"/>
          <w:numId w:val="3"/>
        </w:numPr>
        <w:spacing w:after="60" w:before="40" w:line="264"/>
      </w:pPr>
      <w:r>
        <w:rPr>
          <w:rFonts w:ascii="Calibri" w:cs="Calibri" w:eastAsia="Calibri" w:hAnsi="Calibri"/>
          <w:b/>
          <w:bCs/>
          <w:color w:val="1A2230"/>
          <w:sz w:val="21"/>
          <w:szCs w:val="21"/>
        </w:rPr>
        <w:t xml:space="preserve">Strand 1, the robot.</w:t>
      </w:r>
      <w:r>
        <w:rPr>
          <w:rFonts w:ascii="Calibri" w:cs="Calibri" w:eastAsia="Calibri" w:hAnsi="Calibri"/>
          <w:color w:val="30394A"/>
          <w:sz w:val="21"/>
          <w:szCs w:val="21"/>
        </w:rPr>
        <w:t xml:space="preserve"> The machine that moves through the aisle. Built, instrumented, measured. This is the principal strand and most of the report.</w:t>
      </w:r>
    </w:p>
    <w:p>
      <w:pPr>
        <w:pStyle w:val="ListParagraph"/>
        <w:numPr>
          <w:ilvl w:val="0"/>
          <w:numId w:val="3"/>
        </w:numPr>
        <w:spacing w:after="60" w:before="40" w:line="264"/>
      </w:pPr>
      <w:r>
        <w:rPr>
          <w:rFonts w:ascii="Calibri" w:cs="Calibri" w:eastAsia="Calibri" w:hAnsi="Calibri"/>
          <w:b/>
          <w:bCs/>
          <w:color w:val="1A2230"/>
          <w:sz w:val="21"/>
          <w:szCs w:val="21"/>
        </w:rPr>
        <w:t xml:space="preserve">Strand 2, environmental monitoring.</w:t>
      </w:r>
      <w:r>
        <w:rPr>
          <w:rFonts w:ascii="Calibri" w:cs="Calibri" w:eastAsia="Calibri" w:hAnsi="Calibri"/>
          <w:color w:val="30394A"/>
          <w:sz w:val="21"/>
          <w:szCs w:val="21"/>
        </w:rPr>
        <w:t xml:space="preserve"> The condition of the air in the space the robot moves through. Deployed and running across four zones.</w:t>
      </w:r>
    </w:p>
    <w:p>
      <w:pPr>
        <w:pStyle w:val="ListParagraph"/>
        <w:numPr>
          <w:ilvl w:val="0"/>
          <w:numId w:val="3"/>
        </w:numPr>
        <w:spacing w:after="60" w:before="40" w:line="264"/>
      </w:pPr>
      <w:r>
        <w:rPr>
          <w:rFonts w:ascii="Calibri" w:cs="Calibri" w:eastAsia="Calibri" w:hAnsi="Calibri"/>
          <w:b/>
          <w:bCs/>
          <w:color w:val="1A2230"/>
          <w:sz w:val="21"/>
          <w:szCs w:val="21"/>
        </w:rPr>
        <w:t xml:space="preserve">Strand 3, contactless fatigue assessment.</w:t>
      </w:r>
      <w:r>
        <w:rPr>
          <w:rFonts w:ascii="Calibri" w:cs="Calibri" w:eastAsia="Calibri" w:hAnsi="Calibri"/>
          <w:color w:val="30394A"/>
          <w:sz w:val="21"/>
          <w:szCs w:val="21"/>
        </w:rPr>
        <w:t xml:space="preserve"> The condition of the people who share that space. A hypothesis and a completed literature survey. Nothing built, no data.</w:t>
      </w:r>
    </w:p>
    <w:p>
      <w:pPr>
        <w:spacing w:after="120" w:before="60" w:line="268"/>
      </w:pPr>
      <w:r>
        <w:rPr>
          <w:rFonts w:ascii="Calibri" w:cs="Calibri" w:eastAsia="Calibri" w:hAnsi="Calibri"/>
          <w:color w:val="30394A"/>
          <w:sz w:val="21"/>
          <w:szCs w:val="21"/>
        </w:rPr>
        <w:t xml:space="preserve">What links them is not the subject. It is the instrumentation. Multi-sensor integration, calibration against a physical reference, real-time acquisition, and control that fails safe are common to all three. And the traffic between them is real, not decorative:</w:t>
      </w:r>
    </w:p>
    <w:p>
      <w:pPr>
        <w:pStyle w:val="ListParagraph"/>
        <w:numPr>
          <w:ilvl w:val="0"/>
          <w:numId w:val="3"/>
        </w:numPr>
        <w:spacing w:after="60" w:before="40" w:line="264"/>
      </w:pPr>
      <w:r>
        <w:rPr>
          <w:rFonts w:ascii="Calibri" w:cs="Calibri" w:eastAsia="Calibri" w:hAnsi="Calibri"/>
          <w:color w:val="30394A"/>
          <w:sz w:val="21"/>
          <w:szCs w:val="21"/>
        </w:rPr>
        <w:t xml:space="preserve">The monitoring system established the practice of verifying a configuration against the </w:t>
      </w:r>
      <w:r>
        <w:rPr>
          <w:rFonts w:ascii="Calibri" w:cs="Calibri" w:eastAsia="Calibri" w:hAnsi="Calibri"/>
          <w:i/>
          <w:iCs/>
          <w:color w:val="30394A"/>
          <w:sz w:val="21"/>
          <w:szCs w:val="21"/>
        </w:rPr>
        <w:t xml:space="preserve">running system</w:t>
      </w:r>
      <w:r>
        <w:rPr>
          <w:rFonts w:ascii="Calibri" w:cs="Calibri" w:eastAsia="Calibri" w:hAnsi="Calibri"/>
          <w:color w:val="30394A"/>
          <w:sz w:val="21"/>
          <w:szCs w:val="21"/>
        </w:rPr>
        <w:t xml:space="preserve"> rather than against a file. That practice was then applied to the robot, and it is why the scan-matching experiment could be trusted.</w:t>
      </w:r>
    </w:p>
    <w:p>
      <w:pPr>
        <w:pStyle w:val="ListParagraph"/>
        <w:numPr>
          <w:ilvl w:val="0"/>
          <w:numId w:val="3"/>
        </w:numPr>
        <w:spacing w:after="60" w:before="40" w:line="264"/>
      </w:pPr>
      <w:r>
        <w:rPr>
          <w:rFonts w:ascii="Calibri" w:cs="Calibri" w:eastAsia="Calibri" w:hAnsi="Calibri"/>
          <w:color w:val="30394A"/>
          <w:sz w:val="21"/>
          <w:szCs w:val="21"/>
        </w:rPr>
        <w:t xml:space="preserve">The robot work established that a control law must be </w:t>
      </w:r>
      <w:r>
        <w:rPr>
          <w:rFonts w:ascii="Calibri" w:cs="Calibri" w:eastAsia="Calibri" w:hAnsi="Calibri"/>
          <w:i/>
          <w:iCs/>
          <w:color w:val="30394A"/>
          <w:sz w:val="21"/>
          <w:szCs w:val="21"/>
        </w:rPr>
        <w:t xml:space="preserve">observed responding to a change</w:t>
      </w:r>
      <w:r>
        <w:rPr>
          <w:rFonts w:ascii="Calibri" w:cs="Calibri" w:eastAsia="Calibri" w:hAnsi="Calibri"/>
          <w:color w:val="30394A"/>
          <w:sz w:val="21"/>
          <w:szCs w:val="21"/>
        </w:rPr>
        <w:t xml:space="preserve"> rather than inferred from a steady-state snapshot. That was then applied back to the monitoring system, and it is exactly what Chapter 2 admits it still owes.</w:t>
      </w:r>
    </w:p>
    <w:p>
      <w:pPr>
        <w:spacing w:after="60" w:before="0"/>
      </w:pPr>
    </w:p>
    <w:tbl>
      <w:tblPr>
        <w:tblW w:type="dxa" w:w="9746"/>
        <w:tblBorders>
          <w:top w:val="none" w:color="FFFFFF" w:sz="0"/>
          <w:left w:val="single" w:color="2E7D52" w:sz="18"/>
          <w:bottom w:val="none" w:color="FFFFFF" w:sz="0"/>
          <w:right w:val="none" w:color="FFFFFF" w:sz="0"/>
          <w:insideH w:val="none" w:color="FFFFFF" w:sz="0"/>
          <w:insideV w:val="none" w:color="FFFFFF" w:sz="0"/>
        </w:tblBorders>
      </w:tblPr>
      <w:tblGrid>
        <w:gridCol w:w="9746"/>
      </w:tblGrid>
      <w:tr>
        <w:tc>
          <w:tcPr>
            <w:tcW w:type="dxa" w:w="9746"/>
            <w:shd w:fill="EFF6F1" w:color="auto" w:val="clear"/>
            <w:tcMar>
              <w:top w:type="dxa" w:w="140"/>
              <w:left w:type="dxa" w:w="200"/>
              <w:bottom w:type="dxa" w:w="140"/>
              <w:right w:type="dxa" w:w="200"/>
            </w:tcMar>
          </w:tcPr>
          <w:p>
            <w:pPr>
              <w:spacing w:after="70" w:before="40"/>
            </w:pPr>
            <w:r>
              <w:rPr>
                <w:rFonts w:ascii="Calibri" w:cs="Calibri" w:eastAsia="Calibri" w:hAnsi="Calibri"/>
                <w:b/>
                <w:bCs/>
                <w:color w:val="2E7D52"/>
                <w:spacing w:val="24"/>
                <w:sz w:val="16"/>
                <w:szCs w:val="16"/>
              </w:rPr>
              <w:t xml:space="preserve">THE LINE TO USE</w:t>
            </w:r>
          </w:p>
          <w:p>
            <w:pPr>
              <w:spacing w:after="40" w:before="0" w:line="268"/>
            </w:pPr>
            <w:r>
              <w:rPr>
                <w:rFonts w:ascii="Calibri" w:cs="Calibri" w:eastAsia="Calibri" w:hAnsi="Calibri"/>
                <w:color w:val="30394A"/>
                <w:sz w:val="20"/>
                <w:szCs w:val="20"/>
              </w:rPr>
              <w:t xml:space="preserve">"An error made in one strand has repeatedly become a method in the next, and that return accrues whether or not the three ever converge into a single system."</w:t>
            </w:r>
          </w:p>
        </w:tc>
      </w:tr>
    </w:tbl>
    <w:p>
      <w:pPr>
        <w:pStyle w:val="Heading2"/>
        <w:spacing w:after="120" w:before="320"/>
      </w:pPr>
      <w:r>
        <w:rPr>
          <w:rFonts w:ascii="Cambria" w:cs="Cambria" w:eastAsia="Cambria" w:hAnsi="Cambria"/>
          <w:b/>
          <w:bCs/>
          <w:color w:val="1F4E79"/>
          <w:sz w:val="26"/>
          <w:szCs w:val="26"/>
        </w:rPr>
        <w:t xml:space="preserve">1.6  The five objectives, and where each one honestly stands</w:t>
      </w:r>
    </w:p>
    <w:p>
      <w:pPr>
        <w:spacing w:after="60" w:before="0"/>
      </w:pPr>
    </w:p>
    <w:tbl>
      <w:tblPr>
        <w:tblW w:type="dxa" w:w="9746"/>
        <w:tblBorders>
          <w:top w:val="single" w:color="D6DDE6" w:sz="4"/>
          <w:left w:val="none" w:color="FFFFFF" w:sz="0"/>
          <w:bottom w:val="single" w:color="D6DDE6" w:sz="4"/>
          <w:right w:val="none" w:color="FFFFFF" w:sz="0"/>
          <w:insideH w:val="single" w:color="D6DDE6" w:sz="2"/>
          <w:insideV w:val="none" w:color="FFFFFF" w:sz="0"/>
        </w:tblBorders>
      </w:tblPr>
      <w:tblGrid>
        <w:gridCol w:w="4483"/>
        <w:gridCol w:w="5263"/>
      </w:tblGrid>
      <w:tr>
        <w:trPr>
          <w:tblHeader/>
        </w:trPr>
        <w:tc>
          <w:tcPr>
            <w:tcW w:type="dxa" w:w="4483"/>
            <w:shd w:fill="1F4E79" w:color="auto" w:val="clear"/>
            <w:tcMar>
              <w:top w:type="dxa" w:w="90"/>
              <w:left w:type="dxa" w:w="110"/>
              <w:bottom w:type="dxa" w:w="90"/>
              <w:right w:type="dxa" w:w="110"/>
            </w:tcMar>
          </w:tcPr>
          <w:p>
            <w:pPr>
              <w:spacing w:after="0" w:before="0"/>
            </w:pPr>
            <w:r>
              <w:rPr>
                <w:rFonts w:ascii="Calibri" w:cs="Calibri" w:eastAsia="Calibri" w:hAnsi="Calibri"/>
                <w:b/>
                <w:bCs/>
                <w:color w:val="FFFFFF"/>
                <w:sz w:val="19"/>
                <w:szCs w:val="19"/>
              </w:rPr>
              <w:t xml:space="preserve">Objective</w:t>
            </w:r>
          </w:p>
        </w:tc>
        <w:tc>
          <w:tcPr>
            <w:tcW w:type="dxa" w:w="5263"/>
            <w:shd w:fill="1F4E79" w:color="auto" w:val="clear"/>
            <w:tcMar>
              <w:top w:type="dxa" w:w="90"/>
              <w:left w:type="dxa" w:w="110"/>
              <w:bottom w:type="dxa" w:w="90"/>
              <w:right w:type="dxa" w:w="110"/>
            </w:tcMar>
          </w:tcPr>
          <w:p>
            <w:pPr>
              <w:spacing w:after="0" w:before="0"/>
            </w:pPr>
            <w:r>
              <w:rPr>
                <w:rFonts w:ascii="Calibri" w:cs="Calibri" w:eastAsia="Calibri" w:hAnsi="Calibri"/>
                <w:b/>
                <w:bCs/>
                <w:color w:val="FFFFFF"/>
                <w:sz w:val="19"/>
                <w:szCs w:val="19"/>
              </w:rPr>
              <w:t xml:space="preserve">Status, stated honestly</w:t>
            </w:r>
          </w:p>
        </w:tc>
      </w:tr>
      <w:tr>
        <w:tc>
          <w:tcPr>
            <w:tcW w:type="dxa" w:w="4483"/>
            <w:shd w:fill="FFFFFF" w:color="auto" w:val="clear"/>
            <w:tcMar>
              <w:top w:type="dxa" w:w="80"/>
              <w:left w:type="dxa" w:w="110"/>
              <w:bottom w:type="dxa" w:w="80"/>
              <w:right w:type="dxa" w:w="110"/>
            </w:tcMar>
          </w:tcPr>
          <w:p>
            <w:pPr>
              <w:spacing w:after="0" w:before="0" w:line="252"/>
            </w:pPr>
            <w:r>
              <w:rPr>
                <w:rFonts w:ascii="Calibri" w:cs="Calibri" w:eastAsia="Calibri" w:hAnsi="Calibri"/>
                <w:b/>
                <w:bCs/>
                <w:color w:val="1A2230"/>
                <w:sz w:val="19"/>
                <w:szCs w:val="19"/>
              </w:rPr>
              <w:t xml:space="preserve">O1.</w:t>
            </w:r>
            <w:r>
              <w:rPr>
                <w:rFonts w:ascii="Calibri" w:cs="Calibri" w:eastAsia="Calibri" w:hAnsi="Calibri"/>
                <w:color w:val="30394A"/>
                <w:sz w:val="19"/>
                <w:szCs w:val="19"/>
              </w:rPr>
              <w:t xml:space="preserve"> Build and experimentally characterise a full-scale asymmetric mecanum platform.</w:t>
            </w:r>
          </w:p>
        </w:tc>
        <w:tc>
          <w:tcPr>
            <w:tcW w:type="dxa" w:w="5263"/>
            <w:shd w:fill="FFFFFF" w:color="auto" w:val="clear"/>
            <w:tcMar>
              <w:top w:type="dxa" w:w="80"/>
              <w:left w:type="dxa" w:w="110"/>
              <w:bottom w:type="dxa" w:w="80"/>
              <w:right w:type="dxa" w:w="110"/>
            </w:tcMar>
          </w:tcPr>
          <w:p>
            <w:pPr>
              <w:spacing w:after="0" w:before="0" w:line="252"/>
            </w:pPr>
            <w:r>
              <w:rPr>
                <w:rFonts w:ascii="Calibri" w:cs="Calibri" w:eastAsia="Calibri" w:hAnsi="Calibri"/>
                <w:b/>
                <w:bCs/>
                <w:color w:val="1A2230"/>
                <w:sz w:val="19"/>
                <w:szCs w:val="19"/>
              </w:rPr>
              <w:t xml:space="preserve">Closed.</w:t>
            </w:r>
            <w:r>
              <w:rPr>
                <w:rFonts w:ascii="Calibri" w:cs="Calibri" w:eastAsia="Calibri" w:hAnsi="Calibri"/>
                <w:color w:val="30394A"/>
                <w:sz w:val="19"/>
                <w:szCs w:val="19"/>
              </w:rPr>
              <w:t xml:space="preserve"> Controller, kinematics and odometry are characterised against measured references.</w:t>
            </w:r>
          </w:p>
        </w:tc>
      </w:tr>
      <w:tr>
        <w:tc>
          <w:tcPr>
            <w:tcW w:type="dxa" w:w="4483"/>
            <w:shd w:fill="FFFFFF" w:color="auto" w:val="clear"/>
            <w:tcMar>
              <w:top w:type="dxa" w:w="80"/>
              <w:left w:type="dxa" w:w="110"/>
              <w:bottom w:type="dxa" w:w="80"/>
              <w:right w:type="dxa" w:w="110"/>
            </w:tcMar>
          </w:tcPr>
          <w:p>
            <w:pPr>
              <w:spacing w:after="0" w:before="0" w:line="252"/>
            </w:pPr>
            <w:r>
              <w:rPr>
                <w:rFonts w:ascii="Calibri" w:cs="Calibri" w:eastAsia="Calibri" w:hAnsi="Calibri"/>
                <w:b/>
                <w:bCs/>
                <w:color w:val="1A2230"/>
                <w:sz w:val="19"/>
                <w:szCs w:val="19"/>
              </w:rPr>
              <w:t xml:space="preserve">O2.</w:t>
            </w:r>
            <w:r>
              <w:rPr>
                <w:rFonts w:ascii="Calibri" w:cs="Calibri" w:eastAsia="Calibri" w:hAnsi="Calibri"/>
                <w:color w:val="30394A"/>
                <w:sz w:val="19"/>
                <w:szCs w:val="19"/>
              </w:rPr>
              <w:t xml:space="preserve"> Localisation and autonomous navigation at corridor-width clearances.</w:t>
            </w:r>
          </w:p>
        </w:tc>
        <w:tc>
          <w:tcPr>
            <w:tcW w:type="dxa" w:w="5263"/>
            <w:shd w:fill="FFFFFF" w:color="auto" w:val="clear"/>
            <w:tcMar>
              <w:top w:type="dxa" w:w="80"/>
              <w:left w:type="dxa" w:w="110"/>
              <w:bottom w:type="dxa" w:w="80"/>
              <w:right w:type="dxa" w:w="110"/>
            </w:tcMar>
          </w:tcPr>
          <w:p>
            <w:pPr>
              <w:spacing w:after="0" w:before="0" w:line="252"/>
            </w:pPr>
            <w:r>
              <w:rPr>
                <w:rFonts w:ascii="Calibri" w:cs="Calibri" w:eastAsia="Calibri" w:hAnsi="Calibri"/>
                <w:b/>
                <w:bCs/>
                <w:color w:val="1A2230"/>
                <w:sz w:val="19"/>
                <w:szCs w:val="19"/>
              </w:rPr>
              <w:t xml:space="preserve">Closes as characterised, not as optimal.</w:t>
            </w:r>
            <w:r>
              <w:rPr>
                <w:rFonts w:ascii="Calibri" w:cs="Calibri" w:eastAsia="Calibri" w:hAnsi="Calibri"/>
                <w:color w:val="30394A"/>
                <w:sz w:val="19"/>
                <w:szCs w:val="19"/>
              </w:rPr>
              <w:t xml:space="preserve"> Navigation demonstrated inside a live mapping session, not against a saved map.</w:t>
            </w:r>
          </w:p>
        </w:tc>
      </w:tr>
      <w:tr>
        <w:tc>
          <w:tcPr>
            <w:tcW w:type="dxa" w:w="4483"/>
            <w:shd w:fill="FFFFFF" w:color="auto" w:val="clear"/>
            <w:tcMar>
              <w:top w:type="dxa" w:w="80"/>
              <w:left w:type="dxa" w:w="110"/>
              <w:bottom w:type="dxa" w:w="80"/>
              <w:right w:type="dxa" w:w="110"/>
            </w:tcMar>
          </w:tcPr>
          <w:p>
            <w:pPr>
              <w:spacing w:after="0" w:before="0" w:line="252"/>
            </w:pPr>
            <w:r>
              <w:rPr>
                <w:rFonts w:ascii="Calibri" w:cs="Calibri" w:eastAsia="Calibri" w:hAnsi="Calibri"/>
                <w:b/>
                <w:bCs/>
                <w:color w:val="1A2230"/>
                <w:sz w:val="19"/>
                <w:szCs w:val="19"/>
              </w:rPr>
              <w:t xml:space="preserve">O3.</w:t>
            </w:r>
            <w:r>
              <w:rPr>
                <w:rFonts w:ascii="Calibri" w:cs="Calibri" w:eastAsia="Calibri" w:hAnsi="Calibri"/>
                <w:color w:val="30394A"/>
                <w:sz w:val="19"/>
                <w:szCs w:val="19"/>
              </w:rPr>
              <w:t xml:space="preserve"> Quantify the cost and benefit of the asymmetric layout.</w:t>
            </w:r>
          </w:p>
        </w:tc>
        <w:tc>
          <w:tcPr>
            <w:tcW w:type="dxa" w:w="5263"/>
            <w:shd w:fill="FFFFFF" w:color="auto" w:val="clear"/>
            <w:tcMar>
              <w:top w:type="dxa" w:w="80"/>
              <w:left w:type="dxa" w:w="110"/>
              <w:bottom w:type="dxa" w:w="80"/>
              <w:right w:type="dxa" w:w="110"/>
            </w:tcMar>
          </w:tcPr>
          <w:p>
            <w:pPr>
              <w:spacing w:after="0" w:before="0" w:line="252"/>
            </w:pPr>
            <w:r>
              <w:rPr>
                <w:rFonts w:ascii="Calibri" w:cs="Calibri" w:eastAsia="Calibri" w:hAnsi="Calibri"/>
                <w:b/>
                <w:bCs/>
                <w:color w:val="1A2230"/>
                <w:sz w:val="19"/>
                <w:szCs w:val="19"/>
              </w:rPr>
              <w:t xml:space="preserve">Open.</w:t>
            </w:r>
            <w:r>
              <w:rPr>
                <w:rFonts w:ascii="Calibri" w:cs="Calibri" w:eastAsia="Calibri" w:hAnsi="Calibri"/>
                <w:color w:val="30394A"/>
                <w:sz w:val="19"/>
                <w:szCs w:val="19"/>
              </w:rPr>
              <w:t xml:space="preserve"> No matched symmetric baseline has been built, so the effect of the asymmetry itself is unquantified. A consistent absence of penalty is not a measured cost of zero.</w:t>
            </w:r>
          </w:p>
        </w:tc>
      </w:tr>
      <w:tr>
        <w:tc>
          <w:tcPr>
            <w:tcW w:type="dxa" w:w="4483"/>
            <w:shd w:fill="FFFFFF" w:color="auto" w:val="clear"/>
            <w:tcMar>
              <w:top w:type="dxa" w:w="80"/>
              <w:left w:type="dxa" w:w="110"/>
              <w:bottom w:type="dxa" w:w="80"/>
              <w:right w:type="dxa" w:w="110"/>
            </w:tcMar>
          </w:tcPr>
          <w:p>
            <w:pPr>
              <w:spacing w:after="0" w:before="0" w:line="252"/>
            </w:pPr>
            <w:r>
              <w:rPr>
                <w:rFonts w:ascii="Calibri" w:cs="Calibri" w:eastAsia="Calibri" w:hAnsi="Calibri"/>
                <w:b/>
                <w:bCs/>
                <w:color w:val="1A2230"/>
                <w:sz w:val="19"/>
                <w:szCs w:val="19"/>
              </w:rPr>
              <w:t xml:space="preserve">O4.</w:t>
            </w:r>
            <w:r>
              <w:rPr>
                <w:rFonts w:ascii="Calibri" w:cs="Calibri" w:eastAsia="Calibri" w:hAnsi="Calibri"/>
                <w:color w:val="30394A"/>
                <w:sz w:val="19"/>
                <w:szCs w:val="19"/>
              </w:rPr>
              <w:t xml:space="preserve"> A closed-loop environmental monitoring system.</w:t>
            </w:r>
          </w:p>
        </w:tc>
        <w:tc>
          <w:tcPr>
            <w:tcW w:type="dxa" w:w="5263"/>
            <w:shd w:fill="FFFFFF" w:color="auto" w:val="clear"/>
            <w:tcMar>
              <w:top w:type="dxa" w:w="80"/>
              <w:left w:type="dxa" w:w="110"/>
              <w:bottom w:type="dxa" w:w="80"/>
              <w:right w:type="dxa" w:w="110"/>
            </w:tcMar>
          </w:tcPr>
          <w:p>
            <w:pPr>
              <w:spacing w:after="0" w:before="0" w:line="252"/>
            </w:pPr>
            <w:r>
              <w:rPr>
                <w:rFonts w:ascii="Calibri" w:cs="Calibri" w:eastAsia="Calibri" w:hAnsi="Calibri"/>
                <w:b/>
                <w:bCs/>
                <w:color w:val="1A2230"/>
                <w:sz w:val="19"/>
                <w:szCs w:val="19"/>
              </w:rPr>
              <w:t xml:space="preserve">Deployed</w:t>
            </w:r>
            <w:r>
              <w:rPr>
                <w:rFonts w:ascii="Calibri" w:cs="Calibri" w:eastAsia="Calibri" w:hAnsi="Calibri"/>
                <w:color w:val="30394A"/>
                <w:sz w:val="19"/>
                <w:szCs w:val="19"/>
              </w:rPr>
              <w:t xml:space="preserve"> across four zones. Two physical calibrations outstanding before any reading can be quoted as a quantity.</w:t>
            </w:r>
          </w:p>
        </w:tc>
      </w:tr>
      <w:tr>
        <w:tc>
          <w:tcPr>
            <w:tcW w:type="dxa" w:w="4483"/>
            <w:shd w:fill="FFFFFF" w:color="auto" w:val="clear"/>
            <w:tcMar>
              <w:top w:type="dxa" w:w="80"/>
              <w:left w:type="dxa" w:w="110"/>
              <w:bottom w:type="dxa" w:w="80"/>
              <w:right w:type="dxa" w:w="110"/>
            </w:tcMar>
          </w:tcPr>
          <w:p>
            <w:pPr>
              <w:spacing w:after="0" w:before="0" w:line="252"/>
            </w:pPr>
            <w:r>
              <w:rPr>
                <w:rFonts w:ascii="Calibri" w:cs="Calibri" w:eastAsia="Calibri" w:hAnsi="Calibri"/>
                <w:b/>
                <w:bCs/>
                <w:color w:val="1A2230"/>
                <w:sz w:val="19"/>
                <w:szCs w:val="19"/>
              </w:rPr>
              <w:t xml:space="preserve">O5.</w:t>
            </w:r>
            <w:r>
              <w:rPr>
                <w:rFonts w:ascii="Calibri" w:cs="Calibri" w:eastAsia="Calibri" w:hAnsi="Calibri"/>
                <w:color w:val="30394A"/>
                <w:sz w:val="19"/>
                <w:szCs w:val="19"/>
              </w:rPr>
              <w:t xml:space="preserve"> A contactless framework for worker fatigue.</w:t>
            </w:r>
          </w:p>
        </w:tc>
        <w:tc>
          <w:tcPr>
            <w:tcW w:type="dxa" w:w="5263"/>
            <w:shd w:fill="FFFFFF" w:color="auto" w:val="clear"/>
            <w:tcMar>
              <w:top w:type="dxa" w:w="80"/>
              <w:left w:type="dxa" w:w="110"/>
              <w:bottom w:type="dxa" w:w="80"/>
              <w:right w:type="dxa" w:w="110"/>
            </w:tcMar>
          </w:tcPr>
          <w:p>
            <w:pPr>
              <w:spacing w:after="0" w:before="0" w:line="252"/>
            </w:pPr>
            <w:r>
              <w:rPr>
                <w:rFonts w:ascii="Calibri" w:cs="Calibri" w:eastAsia="Calibri" w:hAnsi="Calibri"/>
                <w:b/>
                <w:bCs/>
                <w:color w:val="1A2230"/>
                <w:sz w:val="19"/>
                <w:szCs w:val="19"/>
              </w:rPr>
              <w:t xml:space="preserve">Proposed.</w:t>
            </w:r>
            <w:r>
              <w:rPr>
                <w:rFonts w:ascii="Calibri" w:cs="Calibri" w:eastAsia="Calibri" w:hAnsi="Calibri"/>
                <w:color w:val="30394A"/>
                <w:sz w:val="19"/>
                <w:szCs w:val="19"/>
              </w:rPr>
              <w:t xml:space="preserve"> Survey complete, hypothesis stated, nothing built.</w:t>
            </w:r>
          </w:p>
        </w:tc>
      </w:tr>
    </w:tbl>
    <w:p>
      <w:pPr>
        <w:spacing w:after="120" w:before="0"/>
      </w:pPr>
    </w:p>
    <w:p>
      <w:pPr>
        <w:spacing w:after="120" w:before="60" w:line="268"/>
      </w:pPr>
      <w:r>
        <w:rPr>
          <w:rFonts w:ascii="Calibri" w:cs="Calibri" w:eastAsia="Calibri" w:hAnsi="Calibri"/>
          <w:color w:val="30394A"/>
          <w:sz w:val="21"/>
          <w:szCs w:val="21"/>
        </w:rPr>
        <w:t xml:space="preserve">Saying this table out loud early in the talk is a strong move. It tells the panel you know exactly what you have and have not proved, which means everything you claim afterwards is more credible.</w:t>
      </w:r>
    </w:p>
    <w:p>
      <w:pPr>
        <w:pStyle w:val="Heading1"/>
        <w:pageBreakBefore/>
        <w:pBdr>
          <w:bottom w:val="single" w:color="1F4E79" w:sz="12" w:space="8"/>
        </w:pBdr>
        <w:spacing w:after="200" w:before="0"/>
      </w:pPr>
      <w:r>
        <w:rPr>
          <w:rFonts w:ascii="Cambria" w:cs="Cambria" w:eastAsia="Cambria" w:hAnsi="Cambria"/>
          <w:b/>
          <w:bCs/>
          <w:color w:val="1A2230"/>
          <w:sz w:val="34"/>
          <w:szCs w:val="34"/>
        </w:rPr>
        <w:t xml:space="preserve">Part 2  Every piece of hardware, and why it is there</w:t>
      </w:r>
    </w:p>
    <w:p>
      <w:pPr>
        <w:spacing w:after="120" w:before="60" w:line="268"/>
      </w:pPr>
      <w:r>
        <w:rPr>
          <w:rFonts w:ascii="Calibri" w:cs="Calibri" w:eastAsia="Calibri" w:hAnsi="Calibri"/>
          <w:color w:val="30394A"/>
          <w:sz w:val="21"/>
          <w:szCs w:val="21"/>
        </w:rPr>
        <w:t xml:space="preserve">An examiner can point at any component and ask "why that one?". The answer should never be "it was available". Every item below has a reason, and where the reason is a trade-off rather than a fact, the trade-off is stated so you can defend the side you took.</w:t>
      </w:r>
    </w:p>
    <w:p>
      <w:pPr>
        <w:pStyle w:val="Heading2"/>
        <w:spacing w:after="120" w:before="320"/>
      </w:pPr>
      <w:r>
        <w:rPr>
          <w:rFonts w:ascii="Cambria" w:cs="Cambria" w:eastAsia="Cambria" w:hAnsi="Cambria"/>
          <w:b/>
          <w:bCs/>
          <w:color w:val="1F4E79"/>
          <w:sz w:val="26"/>
          <w:szCs w:val="26"/>
        </w:rPr>
        <w:t xml:space="preserve">2.1  The chassis and the wheel layout</w:t>
      </w:r>
    </w:p>
    <w:p>
      <w:pPr>
        <w:spacing w:after="120" w:before="60" w:line="268"/>
      </w:pPr>
      <w:r>
        <w:rPr>
          <w:rFonts w:ascii="Calibri" w:cs="Calibri" w:eastAsia="Calibri" w:hAnsi="Calibri"/>
          <w:color w:val="30394A"/>
          <w:sz w:val="21"/>
          <w:szCs w:val="21"/>
        </w:rPr>
        <w:t xml:space="preserve">Steel chassis, 1.00 m long, 0.36 m across the wheels, carrying four mecanum wheels on the asymmetric non-collinear layout inherited from the prior work in this laboratory.</w:t>
      </w:r>
    </w:p>
    <w:p>
      <w:pPr>
        <w:spacing w:after="120" w:before="60" w:line="268"/>
      </w:pPr>
      <w:r>
        <w:rPr>
          <w:rFonts w:ascii="Calibri" w:cs="Calibri" w:eastAsia="Calibri" w:hAnsi="Calibri"/>
          <w:b/>
          <w:bCs/>
          <w:color w:val="1A2230"/>
          <w:sz w:val="21"/>
          <w:szCs w:val="21"/>
        </w:rPr>
        <w:t xml:space="preserve">Why steel and not aluminium.</w:t>
      </w:r>
      <w:r>
        <w:rPr>
          <w:rFonts w:ascii="Calibri" w:cs="Calibri" w:eastAsia="Calibri" w:hAnsi="Calibri"/>
          <w:color w:val="30394A"/>
          <w:sz w:val="21"/>
          <w:szCs w:val="21"/>
        </w:rPr>
        <w:t xml:space="preserve"> Mass is not a problem here, it is almost a feature: the machine has to hold its line in a corridor and a heavier base is less easily deflected by a roller slipping. The real requirement is stiffness. A mecanum base puts four independent forces into the frame at four different points, and if the frame flexes, the four wheels are no longer where the kinematic model says they are. A flexible frame quietly changes l1, l2 and d under load, and every equation downstream inherits the error.</w:t>
      </w:r>
    </w:p>
    <w:p>
      <w:pPr>
        <w:spacing w:after="60" w:before="0"/>
      </w:pPr>
    </w:p>
    <w:tbl>
      <w:tblPr>
        <w:tblW w:type="dxa" w:w="9746"/>
        <w:tblBorders>
          <w:top w:val="none" w:color="FFFFFF" w:sz="0"/>
          <w:left w:val="single" w:color="9A6510" w:sz="18"/>
          <w:bottom w:val="none" w:color="FFFFFF" w:sz="0"/>
          <w:right w:val="none" w:color="FFFFFF" w:sz="0"/>
          <w:insideH w:val="none" w:color="FFFFFF" w:sz="0"/>
          <w:insideV w:val="none" w:color="FFFFFF" w:sz="0"/>
        </w:tblBorders>
      </w:tblPr>
      <w:tblGrid>
        <w:gridCol w:w="9746"/>
      </w:tblGrid>
      <w:tr>
        <w:tc>
          <w:tcPr>
            <w:tcW w:type="dxa" w:w="9746"/>
            <w:shd w:fill="FDF6E8" w:color="auto" w:val="clear"/>
            <w:tcMar>
              <w:top w:type="dxa" w:w="140"/>
              <w:left w:type="dxa" w:w="200"/>
              <w:bottom w:type="dxa" w:w="140"/>
              <w:right w:type="dxa" w:w="200"/>
            </w:tcMar>
          </w:tcPr>
          <w:p>
            <w:pPr>
              <w:spacing w:after="70" w:before="40"/>
            </w:pPr>
            <w:r>
              <w:rPr>
                <w:rFonts w:ascii="Calibri" w:cs="Calibri" w:eastAsia="Calibri" w:hAnsi="Calibri"/>
                <w:b/>
                <w:bCs/>
                <w:color w:val="9A6510"/>
                <w:spacing w:val="24"/>
                <w:sz w:val="16"/>
                <w:szCs w:val="16"/>
              </w:rPr>
              <w:t xml:space="preserve">THE TWO WIDTH NUMBERS, AND WHICH ONE TO QUOTE</w:t>
            </w:r>
          </w:p>
          <w:p>
            <w:pPr>
              <w:spacing w:after="40" w:before="0" w:line="268"/>
            </w:pPr>
            <w:r>
              <w:rPr>
                <w:rFonts w:ascii="Calibri" w:cs="Calibri" w:eastAsia="Calibri" w:hAnsi="Calibri"/>
                <w:color w:val="30394A"/>
                <w:sz w:val="20"/>
                <w:szCs w:val="20"/>
              </w:rPr>
              <w:t xml:space="preserve">Two width figures appear in the report and they measure the same span by different means. </w:t>
            </w:r>
            <w:r>
              <w:rPr>
                <w:rFonts w:ascii="Calibri" w:cs="Calibri" w:eastAsia="Calibri" w:hAnsi="Calibri"/>
                <w:b/>
                <w:bCs/>
                <w:color w:val="1A2230"/>
                <w:sz w:val="20"/>
                <w:szCs w:val="20"/>
              </w:rPr>
              <w:t xml:space="preserve">0.360 m</w:t>
            </w:r>
            <w:r>
              <w:rPr>
                <w:rFonts w:ascii="Calibri" w:cs="Calibri" w:eastAsia="Calibri" w:hAnsi="Calibri"/>
                <w:color w:val="30394A"/>
                <w:sz w:val="20"/>
                <w:szCs w:val="20"/>
              </w:rPr>
              <w:t xml:space="preserve"> is the tape measurement of the built machine, wheel outer edge to wheel outer edge. </w:t>
            </w:r>
            <w:r>
              <w:rPr>
                <w:rFonts w:ascii="Calibri" w:cs="Calibri" w:eastAsia="Calibri" w:hAnsi="Calibri"/>
                <w:b/>
                <w:bCs/>
                <w:color w:val="1A2230"/>
                <w:sz w:val="20"/>
                <w:szCs w:val="20"/>
              </w:rPr>
              <w:t xml:space="preserve">0.3754 m</w:t>
            </w:r>
            <w:r>
              <w:rPr>
                <w:rFonts w:ascii="Calibri" w:cs="Calibri" w:eastAsia="Calibri" w:hAnsi="Calibri"/>
                <w:color w:val="30394A"/>
                <w:sz w:val="20"/>
                <w:szCs w:val="20"/>
              </w:rPr>
              <w:t xml:space="preserve"> is derived from the assembly drawing (twice the 157.69 mm half track, plus two 30 mm wheel half-widths). They differ by 15.4 mm.</w:t>
            </w:r>
          </w:p>
          <w:p>
            <w:pPr>
              <w:spacing w:after="40" w:before="80" w:line="268"/>
            </w:pPr>
            <w:r>
              <w:rPr>
                <w:rFonts w:ascii="Calibri" w:cs="Calibri" w:eastAsia="Calibri" w:hAnsi="Calibri"/>
                <w:b/>
                <w:bCs/>
                <w:color w:val="1A2230"/>
                <w:sz w:val="20"/>
                <w:szCs w:val="20"/>
              </w:rPr>
              <w:t xml:space="preserve">Every experimental result in the report is referenced to the tape figure, and so is the collision footprint.</w:t>
            </w:r>
            <w:r>
              <w:rPr>
                <w:rFonts w:ascii="Calibri" w:cs="Calibri" w:eastAsia="Calibri" w:hAnsi="Calibri"/>
                <w:color w:val="30394A"/>
                <w:sz w:val="20"/>
                <w:szCs w:val="20"/>
              </w:rPr>
              <w:t xml:space="preserve"> If asked, say that plainly: in a corridor with centimetres of clearance, a 15 mm disagreement is not a rounding detail, so the report states which one it used rather than quietly averaging them.</w:t>
            </w:r>
          </w:p>
        </w:tc>
      </w:tr>
    </w:tbl>
    <w:p>
      <w:pPr>
        <w:pStyle w:val="Heading2"/>
        <w:spacing w:after="120" w:before="320"/>
      </w:pPr>
      <w:r>
        <w:rPr>
          <w:rFonts w:ascii="Cambria" w:cs="Cambria" w:eastAsia="Cambria" w:hAnsi="Cambria"/>
          <w:b/>
          <w:bCs/>
          <w:color w:val="1F4E79"/>
          <w:sz w:val="26"/>
          <w:szCs w:val="26"/>
        </w:rPr>
        <w:t xml:space="preserve">2.2  The mecanum wheels</w:t>
      </w:r>
    </w:p>
    <w:p>
      <w:pPr>
        <w:spacing w:after="120" w:before="60" w:line="268"/>
      </w:pPr>
      <w:r>
        <w:rPr>
          <w:rFonts w:ascii="Calibri" w:cs="Calibri" w:eastAsia="Calibri" w:hAnsi="Calibri"/>
          <w:color w:val="30394A"/>
          <w:sz w:val="21"/>
          <w:szCs w:val="21"/>
        </w:rPr>
        <w:t xml:space="preserve">Four 6-inch mecanum wheels, radius 0.0762 m, rollers at 45 degrees. Chosen for the reason in Part 1: they are the only common wheel type that gives true sideways translation with no steering mechanism and no fore-aft travel.</w:t>
      </w:r>
    </w:p>
    <w:p>
      <w:pPr>
        <w:spacing w:after="120" w:before="60" w:line="268"/>
      </w:pPr>
      <w:r>
        <w:rPr>
          <w:rFonts w:ascii="Calibri" w:cs="Calibri" w:eastAsia="Calibri" w:hAnsi="Calibri"/>
          <w:b/>
          <w:bCs/>
          <w:color w:val="1A2230"/>
          <w:sz w:val="21"/>
          <w:szCs w:val="21"/>
        </w:rPr>
        <w:t xml:space="preserve">Why 45 degrees specifically.</w:t>
      </w:r>
      <w:r>
        <w:rPr>
          <w:rFonts w:ascii="Calibri" w:cs="Calibri" w:eastAsia="Calibri" w:hAnsi="Calibri"/>
          <w:color w:val="30394A"/>
          <w:sz w:val="21"/>
          <w:szCs w:val="21"/>
        </w:rPr>
        <w:t xml:space="preserve"> At 45 degrees the forward and sideways components of the contact force are equal in magnitude. That makes the inverse kinematics come out with coefficients of exactly 1 on the forward and lateral terms, which is why the equations in Part 3 look as clean as they do. Other roller angles work but produce an asymmetric authority between the forward and lateral axes.</w:t>
      </w:r>
    </w:p>
    <w:p>
      <w:pPr>
        <w:spacing w:after="120" w:before="60" w:line="268"/>
      </w:pPr>
      <w:r>
        <w:rPr>
          <w:rFonts w:ascii="Calibri" w:cs="Calibri" w:eastAsia="Calibri" w:hAnsi="Calibri"/>
          <w:b/>
          <w:bCs/>
          <w:color w:val="1A2230"/>
          <w:sz w:val="21"/>
          <w:szCs w:val="21"/>
        </w:rPr>
        <w:t xml:space="preserve">Why 6 inch.</w:t>
      </w:r>
      <w:r>
        <w:rPr>
          <w:rFonts w:ascii="Calibri" w:cs="Calibri" w:eastAsia="Calibri" w:hAnsi="Calibri"/>
          <w:color w:val="30394A"/>
          <w:sz w:val="21"/>
          <w:szCs w:val="21"/>
        </w:rPr>
        <w:t xml:space="preserve"> Bigger wheels roll over floor joints and debris better and give a larger contact patch, which matters because a mecanum contact patch is already small. Smaller wheels would lower the deck and reduce the mast lever arm, but would make the machine more sensitive to exactly the floor irregularity that a warehouse has.</w:t>
      </w:r>
    </w:p>
    <w:p>
      <w:pPr>
        <w:pStyle w:val="Heading2"/>
        <w:spacing w:after="120" w:before="320"/>
      </w:pPr>
      <w:r>
        <w:rPr>
          <w:rFonts w:ascii="Cambria" w:cs="Cambria" w:eastAsia="Cambria" w:hAnsi="Cambria"/>
          <w:b/>
          <w:bCs/>
          <w:color w:val="1F4E79"/>
          <w:sz w:val="26"/>
          <w:szCs w:val="26"/>
        </w:rPr>
        <w:t xml:space="preserve">2.3  The drive motors</w:t>
      </w:r>
    </w:p>
    <w:p>
      <w:pPr>
        <w:spacing w:after="120" w:before="60" w:line="268"/>
      </w:pPr>
      <w:r>
        <w:rPr>
          <w:rFonts w:ascii="Calibri" w:cs="Calibri" w:eastAsia="Calibri" w:hAnsi="Calibri"/>
          <w:color w:val="30394A"/>
          <w:sz w:val="21"/>
          <w:szCs w:val="21"/>
        </w:rPr>
        <w:t xml:space="preserve">Four Rhino RMCS-2086 geared DC motors: 24 V, 1:47 planetary reduction, 60 rpm rated at the output shaft, roughly 1.57 N m rated torque and 3.73 N m stall.</w:t>
      </w:r>
    </w:p>
    <w:p>
      <w:pPr>
        <w:pStyle w:val="ListParagraph"/>
        <w:numPr>
          <w:ilvl w:val="0"/>
          <w:numId w:val="3"/>
        </w:numPr>
        <w:spacing w:after="60" w:before="40" w:line="264"/>
      </w:pPr>
      <w:r>
        <w:rPr>
          <w:rFonts w:ascii="Calibri" w:cs="Calibri" w:eastAsia="Calibri" w:hAnsi="Calibri"/>
          <w:b/>
          <w:bCs/>
          <w:color w:val="1A2230"/>
          <w:sz w:val="21"/>
          <w:szCs w:val="21"/>
        </w:rPr>
        <w:t xml:space="preserve">Why geared, and why 1:47.</w:t>
      </w:r>
      <w:r>
        <w:rPr>
          <w:rFonts w:ascii="Calibri" w:cs="Calibri" w:eastAsia="Calibri" w:hAnsi="Calibri"/>
          <w:color w:val="30394A"/>
          <w:sz w:val="21"/>
          <w:szCs w:val="21"/>
        </w:rPr>
        <w:t xml:space="preserve"> A bare DC motor spins fast and weakly. A 45.54 kg machine needs torque at low speed, which is exactly what a reduction gearbox trades speed for. 60 rpm at the output is 6.28 rad/s, which at a 0.0762 m radius is about 0.48 m/s of rim speed, comfortably above the 0.12 m/s the robot actually operates at. The margin is deliberate: the controller must never be asking the motor for something near its limit, or there is no authority left for correction.</w:t>
      </w:r>
    </w:p>
    <w:p>
      <w:pPr>
        <w:pStyle w:val="ListParagraph"/>
        <w:numPr>
          <w:ilvl w:val="0"/>
          <w:numId w:val="3"/>
        </w:numPr>
        <w:spacing w:after="60" w:before="40" w:line="264"/>
      </w:pPr>
      <w:r>
        <w:rPr>
          <w:rFonts w:ascii="Calibri" w:cs="Calibri" w:eastAsia="Calibri" w:hAnsi="Calibri"/>
          <w:b/>
          <w:bCs/>
          <w:color w:val="1A2230"/>
          <w:sz w:val="21"/>
          <w:szCs w:val="21"/>
        </w:rPr>
        <w:t xml:space="preserve">Why DC and not stepper.</w:t>
      </w:r>
      <w:r>
        <w:rPr>
          <w:rFonts w:ascii="Calibri" w:cs="Calibri" w:eastAsia="Calibri" w:hAnsi="Calibri"/>
          <w:color w:val="30394A"/>
          <w:sz w:val="21"/>
          <w:szCs w:val="21"/>
        </w:rPr>
        <w:t xml:space="preserve"> A stepper holds position open-loop but stalls silently under load and has no useful torque at speed. A geared DC motor with an encoder gives closed-loop velocity, which is what a velocity controller needs.</w:t>
      </w:r>
    </w:p>
    <w:p>
      <w:pPr>
        <w:pStyle w:val="ListParagraph"/>
        <w:numPr>
          <w:ilvl w:val="0"/>
          <w:numId w:val="3"/>
        </w:numPr>
        <w:spacing w:after="60" w:before="40" w:line="264"/>
      </w:pPr>
      <w:r>
        <w:rPr>
          <w:rFonts w:ascii="Calibri" w:cs="Calibri" w:eastAsia="Calibri" w:hAnsi="Calibri"/>
          <w:b/>
          <w:bCs/>
          <w:color w:val="1A2230"/>
          <w:sz w:val="21"/>
          <w:szCs w:val="21"/>
        </w:rPr>
        <w:t xml:space="preserve">Why four independent motors and no mechanical differential.</w:t>
      </w:r>
      <w:r>
        <w:rPr>
          <w:rFonts w:ascii="Calibri" w:cs="Calibri" w:eastAsia="Calibri" w:hAnsi="Calibri"/>
          <w:color w:val="30394A"/>
          <w:sz w:val="21"/>
          <w:szCs w:val="21"/>
        </w:rPr>
        <w:t xml:space="preserve"> The mecanum principle requires four independently commandable wheel speeds. Any coupling between them would remove degrees of freedom and defeat the point.</w:t>
      </w:r>
    </w:p>
    <w:p>
      <w:pPr>
        <w:spacing w:after="60" w:before="0"/>
      </w:pPr>
    </w:p>
    <w:tbl>
      <w:tblPr>
        <w:tblW w:type="dxa" w:w="9746"/>
        <w:tblBorders>
          <w:top w:val="none" w:color="FFFFFF" w:sz="0"/>
          <w:left w:val="single" w:color="1F4E79" w:sz="18"/>
          <w:bottom w:val="none" w:color="FFFFFF" w:sz="0"/>
          <w:right w:val="none" w:color="FFFFFF" w:sz="0"/>
          <w:insideH w:val="none" w:color="FFFFFF" w:sz="0"/>
          <w:insideV w:val="none" w:color="FFFFFF" w:sz="0"/>
        </w:tblBorders>
      </w:tblPr>
      <w:tblGrid>
        <w:gridCol w:w="9746"/>
      </w:tblGrid>
      <w:tr>
        <w:tc>
          <w:tcPr>
            <w:tcW w:type="dxa" w:w="9746"/>
            <w:shd w:fill="F2F5F9" w:color="auto" w:val="clear"/>
            <w:tcMar>
              <w:top w:type="dxa" w:w="140"/>
              <w:left w:type="dxa" w:w="200"/>
              <w:bottom w:type="dxa" w:w="140"/>
              <w:right w:type="dxa" w:w="200"/>
            </w:tcMar>
          </w:tcPr>
          <w:p>
            <w:pPr>
              <w:spacing w:after="70" w:before="40"/>
            </w:pPr>
            <w:r>
              <w:rPr>
                <w:rFonts w:ascii="Calibri" w:cs="Calibri" w:eastAsia="Calibri" w:hAnsi="Calibri"/>
                <w:b/>
                <w:bCs/>
                <w:color w:val="1F4E79"/>
                <w:spacing w:val="24"/>
                <w:sz w:val="16"/>
                <w:szCs w:val="16"/>
              </w:rPr>
              <w:t xml:space="preserve">THE NUMBER TO HAVE READY</w:t>
            </w:r>
          </w:p>
          <w:p>
            <w:pPr>
              <w:spacing w:after="40" w:before="0" w:line="268"/>
            </w:pPr>
            <w:r>
              <w:rPr>
                <w:rFonts w:ascii="Calibri" w:cs="Calibri" w:eastAsia="Calibri" w:hAnsi="Calibri"/>
                <w:color w:val="30394A"/>
                <w:sz w:val="20"/>
                <w:szCs w:val="20"/>
              </w:rPr>
              <w:t xml:space="preserve">Stall current is up to 30 A per motor. That is why the drivers are rated 20 A continuous, why the battery is a 30 Ah LiFePO4 rather than a small pack, and why the runaway trip in the firmware exists at all: a motor pinned at stall is a gearbox failure waiting to happen.</w:t>
            </w:r>
          </w:p>
        </w:tc>
      </w:tr>
    </w:tbl>
    <w:p>
      <w:pPr>
        <w:pStyle w:val="Heading2"/>
        <w:spacing w:after="120" w:before="320"/>
      </w:pPr>
      <w:r>
        <w:rPr>
          <w:rFonts w:ascii="Cambria" w:cs="Cambria" w:eastAsia="Cambria" w:hAnsi="Cambria"/>
          <w:b/>
          <w:bCs/>
          <w:color w:val="1F4E79"/>
          <w:sz w:val="26"/>
          <w:szCs w:val="26"/>
        </w:rPr>
        <w:t xml:space="preserve">2.4  The encoders, and the trap hidden in them</w:t>
      </w:r>
    </w:p>
    <w:p>
      <w:pPr>
        <w:spacing w:after="120" w:before="60" w:line="268"/>
      </w:pPr>
      <w:r>
        <w:rPr>
          <w:rFonts w:ascii="Calibri" w:cs="Calibri" w:eastAsia="Calibri" w:hAnsi="Calibri"/>
          <w:color w:val="30394A"/>
          <w:sz w:val="21"/>
          <w:szCs w:val="21"/>
        </w:rPr>
        <w:t xml:space="preserve">This is one of the best stories in the project and it is worth telling well.</w:t>
      </w:r>
    </w:p>
    <w:p>
      <w:pPr>
        <w:spacing w:after="120" w:before="60" w:line="268"/>
      </w:pPr>
      <w:r>
        <w:rPr>
          <w:rFonts w:ascii="Calibri" w:cs="Calibri" w:eastAsia="Calibri" w:hAnsi="Calibri"/>
          <w:color w:val="30394A"/>
          <w:sz w:val="21"/>
          <w:szCs w:val="21"/>
        </w:rPr>
        <w:t xml:space="preserve">The two front motors carry GTK08 encoders. The two rear motors carry the original optical units. After full quadrature decoding and the gear reduction they produce different counts per revolution of the wheel:</w:t>
      </w:r>
    </w:p>
    <w:p>
      <w:pPr>
        <w:spacing w:after="60" w:before="0"/>
      </w:pPr>
    </w:p>
    <w:tbl>
      <w:tblPr>
        <w:tblW w:type="dxa" w:w="9746"/>
        <w:tblBorders>
          <w:top w:val="single" w:color="D6DDE6" w:sz="4"/>
          <w:left w:val="none" w:color="FFFFFF" w:sz="0"/>
          <w:bottom w:val="single" w:color="D6DDE6" w:sz="4"/>
          <w:right w:val="none" w:color="FFFFFF" w:sz="0"/>
          <w:insideH w:val="single" w:color="D6DDE6" w:sz="2"/>
          <w:insideV w:val="none" w:color="FFFFFF" w:sz="0"/>
        </w:tblBorders>
      </w:tblPr>
      <w:tblGrid>
        <w:gridCol w:w="1949"/>
        <w:gridCol w:w="2144"/>
        <w:gridCol w:w="3216"/>
        <w:gridCol w:w="2437"/>
      </w:tblGrid>
      <w:tr>
        <w:trPr>
          <w:tblHeader/>
        </w:trPr>
        <w:tc>
          <w:tcPr>
            <w:tcW w:type="dxa" w:w="1949"/>
            <w:shd w:fill="1F4E79" w:color="auto" w:val="clear"/>
            <w:tcMar>
              <w:top w:type="dxa" w:w="90"/>
              <w:left w:type="dxa" w:w="110"/>
              <w:bottom w:type="dxa" w:w="90"/>
              <w:right w:type="dxa" w:w="110"/>
            </w:tcMar>
          </w:tcPr>
          <w:p>
            <w:pPr>
              <w:spacing w:after="0" w:before="0"/>
            </w:pPr>
            <w:r>
              <w:rPr>
                <w:rFonts w:ascii="Calibri" w:cs="Calibri" w:eastAsia="Calibri" w:hAnsi="Calibri"/>
                <w:b/>
                <w:bCs/>
                <w:color w:val="FFFFFF"/>
                <w:sz w:val="19"/>
                <w:szCs w:val="19"/>
              </w:rPr>
              <w:t xml:space="preserve">Motor</w:t>
            </w:r>
          </w:p>
        </w:tc>
        <w:tc>
          <w:tcPr>
            <w:tcW w:type="dxa" w:w="2144"/>
            <w:shd w:fill="1F4E79" w:color="auto" w:val="clear"/>
            <w:tcMar>
              <w:top w:type="dxa" w:w="90"/>
              <w:left w:type="dxa" w:w="110"/>
              <w:bottom w:type="dxa" w:w="90"/>
              <w:right w:type="dxa" w:w="110"/>
            </w:tcMar>
          </w:tcPr>
          <w:p>
            <w:pPr>
              <w:spacing w:after="0" w:before="0"/>
            </w:pPr>
            <w:r>
              <w:rPr>
                <w:rFonts w:ascii="Calibri" w:cs="Calibri" w:eastAsia="Calibri" w:hAnsi="Calibri"/>
                <w:b/>
                <w:bCs/>
                <w:color w:val="FFFFFF"/>
                <w:sz w:val="19"/>
                <w:szCs w:val="19"/>
              </w:rPr>
              <w:t xml:space="preserve">Encoder</w:t>
            </w:r>
          </w:p>
        </w:tc>
        <w:tc>
          <w:tcPr>
            <w:tcW w:type="dxa" w:w="3216"/>
            <w:shd w:fill="1F4E79" w:color="auto" w:val="clear"/>
            <w:tcMar>
              <w:top w:type="dxa" w:w="90"/>
              <w:left w:type="dxa" w:w="110"/>
              <w:bottom w:type="dxa" w:w="90"/>
              <w:right w:type="dxa" w:w="110"/>
            </w:tcMar>
          </w:tcPr>
          <w:p>
            <w:pPr>
              <w:spacing w:after="0" w:before="0"/>
            </w:pPr>
            <w:r>
              <w:rPr>
                <w:rFonts w:ascii="Calibri" w:cs="Calibri" w:eastAsia="Calibri" w:hAnsi="Calibri"/>
                <w:b/>
                <w:bCs/>
                <w:color w:val="FFFFFF"/>
                <w:sz w:val="19"/>
                <w:szCs w:val="19"/>
              </w:rPr>
              <w:t xml:space="preserve">Counts per wheel revolution</w:t>
            </w:r>
          </w:p>
        </w:tc>
        <w:tc>
          <w:tcPr>
            <w:tcW w:type="dxa" w:w="2437"/>
            <w:shd w:fill="1F4E79" w:color="auto" w:val="clear"/>
            <w:tcMar>
              <w:top w:type="dxa" w:w="90"/>
              <w:left w:type="dxa" w:w="110"/>
              <w:bottom w:type="dxa" w:w="90"/>
              <w:right w:type="dxa" w:w="110"/>
            </w:tcMar>
          </w:tcPr>
          <w:p>
            <w:pPr>
              <w:spacing w:after="0" w:before="0"/>
            </w:pPr>
            <w:r>
              <w:rPr>
                <w:rFonts w:ascii="Calibri" w:cs="Calibri" w:eastAsia="Calibri" w:hAnsi="Calibri"/>
                <w:b/>
                <w:bCs/>
                <w:color w:val="FFFFFF"/>
                <w:sz w:val="19"/>
                <w:szCs w:val="19"/>
              </w:rPr>
              <w:t xml:space="preserve">One count is</w:t>
            </w:r>
          </w:p>
        </w:tc>
      </w:tr>
      <w:tr>
        <w:tc>
          <w:tcPr>
            <w:tcW w:type="dxa" w:w="1949"/>
            <w:shd w:fill="FFFFFF" w:color="auto" w:val="clear"/>
            <w:tcMar>
              <w:top w:type="dxa" w:w="80"/>
              <w:left w:type="dxa" w:w="110"/>
              <w:bottom w:type="dxa" w:w="80"/>
              <w:right w:type="dxa" w:w="110"/>
            </w:tcMar>
          </w:tcPr>
          <w:p>
            <w:pPr>
              <w:spacing w:after="0" w:before="0" w:line="252"/>
            </w:pPr>
            <w:r>
              <w:rPr>
                <w:rFonts w:ascii="Calibri" w:cs="Calibri" w:eastAsia="Calibri" w:hAnsi="Calibri"/>
                <w:color w:val="30394A"/>
                <w:sz w:val="19"/>
                <w:szCs w:val="19"/>
              </w:rPr>
              <w:t xml:space="preserve">FR, FL (front)</w:t>
            </w:r>
          </w:p>
        </w:tc>
        <w:tc>
          <w:tcPr>
            <w:tcW w:type="dxa" w:w="2144"/>
            <w:shd w:fill="FFFFFF" w:color="auto" w:val="clear"/>
            <w:tcMar>
              <w:top w:type="dxa" w:w="80"/>
              <w:left w:type="dxa" w:w="110"/>
              <w:bottom w:type="dxa" w:w="80"/>
              <w:right w:type="dxa" w:w="110"/>
            </w:tcMar>
          </w:tcPr>
          <w:p>
            <w:pPr>
              <w:spacing w:after="0" w:before="0" w:line="252"/>
            </w:pPr>
            <w:r>
              <w:rPr>
                <w:rFonts w:ascii="Calibri" w:cs="Calibri" w:eastAsia="Calibri" w:hAnsi="Calibri"/>
                <w:color w:val="30394A"/>
                <w:sz w:val="19"/>
                <w:szCs w:val="19"/>
              </w:rPr>
              <w:t xml:space="preserve">GTK08, 1000 PPR</w:t>
            </w:r>
          </w:p>
        </w:tc>
        <w:tc>
          <w:tcPr>
            <w:tcW w:type="dxa" w:w="3216"/>
            <w:shd w:fill="FFFFFF" w:color="auto" w:val="clear"/>
            <w:tcMar>
              <w:top w:type="dxa" w:w="80"/>
              <w:left w:type="dxa" w:w="110"/>
              <w:bottom w:type="dxa" w:w="80"/>
              <w:right w:type="dxa" w:w="110"/>
            </w:tcMar>
          </w:tcPr>
          <w:p>
            <w:pPr>
              <w:spacing w:after="0" w:before="0" w:line="252"/>
            </w:pPr>
            <w:r>
              <w:rPr>
                <w:rFonts w:ascii="Calibri" w:cs="Calibri" w:eastAsia="Calibri" w:hAnsi="Calibri"/>
                <w:color w:val="30394A"/>
                <w:sz w:val="19"/>
                <w:szCs w:val="19"/>
              </w:rPr>
              <w:t xml:space="preserve">1000 x 4 x 46.566 = </w:t>
            </w:r>
            <w:r>
              <w:rPr>
                <w:rFonts w:ascii="Calibri" w:cs="Calibri" w:eastAsia="Calibri" w:hAnsi="Calibri"/>
                <w:b/>
                <w:bCs/>
                <w:color w:val="1A2230"/>
                <w:sz w:val="19"/>
                <w:szCs w:val="19"/>
              </w:rPr>
              <w:t xml:space="preserve">186,264</w:t>
            </w:r>
          </w:p>
        </w:tc>
        <w:tc>
          <w:tcPr>
            <w:tcW w:type="dxa" w:w="2437"/>
            <w:shd w:fill="FFFFFF" w:color="auto" w:val="clear"/>
            <w:tcMar>
              <w:top w:type="dxa" w:w="80"/>
              <w:left w:type="dxa" w:w="110"/>
              <w:bottom w:type="dxa" w:w="80"/>
              <w:right w:type="dxa" w:w="110"/>
            </w:tcMar>
          </w:tcPr>
          <w:p>
            <w:pPr>
              <w:spacing w:after="0" w:before="0" w:line="252"/>
            </w:pPr>
            <w:r>
              <w:rPr>
                <w:rFonts w:ascii="Calibri" w:cs="Calibri" w:eastAsia="Calibri" w:hAnsi="Calibri"/>
                <w:color w:val="30394A"/>
                <w:sz w:val="19"/>
                <w:szCs w:val="19"/>
              </w:rPr>
              <w:t xml:space="preserve">3.37 x 10^-5 rad of wheel rotation</w:t>
            </w:r>
          </w:p>
        </w:tc>
      </w:tr>
      <w:tr>
        <w:tc>
          <w:tcPr>
            <w:tcW w:type="dxa" w:w="1949"/>
            <w:shd w:fill="FFFFFF" w:color="auto" w:val="clear"/>
            <w:tcMar>
              <w:top w:type="dxa" w:w="80"/>
              <w:left w:type="dxa" w:w="110"/>
              <w:bottom w:type="dxa" w:w="80"/>
              <w:right w:type="dxa" w:w="110"/>
            </w:tcMar>
          </w:tcPr>
          <w:p>
            <w:pPr>
              <w:spacing w:after="0" w:before="0" w:line="252"/>
            </w:pPr>
            <w:r>
              <w:rPr>
                <w:rFonts w:ascii="Calibri" w:cs="Calibri" w:eastAsia="Calibri" w:hAnsi="Calibri"/>
                <w:color w:val="30394A"/>
                <w:sz w:val="19"/>
                <w:szCs w:val="19"/>
              </w:rPr>
              <w:t xml:space="preserve">RR, RL (rear)</w:t>
            </w:r>
          </w:p>
        </w:tc>
        <w:tc>
          <w:tcPr>
            <w:tcW w:type="dxa" w:w="2144"/>
            <w:shd w:fill="FFFFFF" w:color="auto" w:val="clear"/>
            <w:tcMar>
              <w:top w:type="dxa" w:w="80"/>
              <w:left w:type="dxa" w:w="110"/>
              <w:bottom w:type="dxa" w:w="80"/>
              <w:right w:type="dxa" w:w="110"/>
            </w:tcMar>
          </w:tcPr>
          <w:p>
            <w:pPr>
              <w:spacing w:after="0" w:before="0" w:line="252"/>
            </w:pPr>
            <w:r>
              <w:rPr>
                <w:rFonts w:ascii="Calibri" w:cs="Calibri" w:eastAsia="Calibri" w:hAnsi="Calibri"/>
                <w:color w:val="30394A"/>
                <w:sz w:val="19"/>
                <w:szCs w:val="19"/>
              </w:rPr>
              <w:t xml:space="preserve">Optical, 500 line</w:t>
            </w:r>
          </w:p>
        </w:tc>
        <w:tc>
          <w:tcPr>
            <w:tcW w:type="dxa" w:w="3216"/>
            <w:shd w:fill="FFFFFF" w:color="auto" w:val="clear"/>
            <w:tcMar>
              <w:top w:type="dxa" w:w="80"/>
              <w:left w:type="dxa" w:w="110"/>
              <w:bottom w:type="dxa" w:w="80"/>
              <w:right w:type="dxa" w:w="110"/>
            </w:tcMar>
          </w:tcPr>
          <w:p>
            <w:pPr>
              <w:spacing w:after="0" w:before="0" w:line="252"/>
            </w:pPr>
            <w:r>
              <w:rPr>
                <w:rFonts w:ascii="Calibri" w:cs="Calibri" w:eastAsia="Calibri" w:hAnsi="Calibri"/>
                <w:color w:val="30394A"/>
                <w:sz w:val="19"/>
                <w:szCs w:val="19"/>
              </w:rPr>
              <w:t xml:space="preserve">500 x 4 x 46.566 = </w:t>
            </w:r>
            <w:r>
              <w:rPr>
                <w:rFonts w:ascii="Calibri" w:cs="Calibri" w:eastAsia="Calibri" w:hAnsi="Calibri"/>
                <w:b/>
                <w:bCs/>
                <w:color w:val="1A2230"/>
                <w:sz w:val="19"/>
                <w:szCs w:val="19"/>
              </w:rPr>
              <w:t xml:space="preserve">93,132</w:t>
            </w:r>
          </w:p>
        </w:tc>
        <w:tc>
          <w:tcPr>
            <w:tcW w:type="dxa" w:w="2437"/>
            <w:shd w:fill="FFFFFF" w:color="auto" w:val="clear"/>
            <w:tcMar>
              <w:top w:type="dxa" w:w="80"/>
              <w:left w:type="dxa" w:w="110"/>
              <w:bottom w:type="dxa" w:w="80"/>
              <w:right w:type="dxa" w:w="110"/>
            </w:tcMar>
          </w:tcPr>
          <w:p>
            <w:pPr>
              <w:spacing w:after="0" w:before="0" w:line="252"/>
            </w:pPr>
            <w:r>
              <w:rPr>
                <w:rFonts w:ascii="Calibri" w:cs="Calibri" w:eastAsia="Calibri" w:hAnsi="Calibri"/>
                <w:color w:val="30394A"/>
                <w:sz w:val="19"/>
                <w:szCs w:val="19"/>
              </w:rPr>
              <w:t xml:space="preserve">6.75 x 10^-5 rad</w:t>
            </w:r>
          </w:p>
        </w:tc>
      </w:tr>
    </w:tbl>
    <w:p>
      <w:pPr>
        <w:spacing w:after="120" w:before="0"/>
      </w:pPr>
    </w:p>
    <w:p>
      <w:pPr>
        <w:pStyle w:val="Heading3"/>
        <w:spacing w:after="90" w:before="240"/>
      </w:pPr>
      <w:r>
        <w:rPr>
          <w:rFonts w:ascii="Cambria" w:cs="Cambria" w:eastAsia="Cambria" w:hAnsi="Cambria"/>
          <w:b/>
          <w:bCs/>
          <w:color w:val="1A2230"/>
          <w:sz w:val="22"/>
          <w:szCs w:val="22"/>
        </w:rPr>
        <w:t xml:space="preserve">What "quadrature" means, in plain words</w:t>
      </w:r>
    </w:p>
    <w:p>
      <w:pPr>
        <w:spacing w:after="120" w:before="60" w:line="268"/>
      </w:pPr>
      <w:r>
        <w:rPr>
          <w:rFonts w:ascii="Calibri" w:cs="Calibri" w:eastAsia="Calibri" w:hAnsi="Calibri"/>
          <w:color w:val="30394A"/>
          <w:sz w:val="21"/>
          <w:szCs w:val="21"/>
        </w:rPr>
        <w:t xml:space="preserve">A quadrature encoder has two output channels, usually called A and B, and they are deliberately offset so that their pulses do not line up. As the shaft turns, A and B each produce a square wave, but one leads the other by a quarter of a cycle.</w:t>
      </w:r>
    </w:p>
    <w:p>
      <w:pPr>
        <w:spacing w:after="60" w:before="0"/>
      </w:pPr>
    </w:p>
    <w:tbl>
      <w:tblPr>
        <w:tblW w:type="dxa" w:w="9746"/>
        <w:tblBorders>
          <w:top w:val="none" w:color="FFFFFF" w:sz="0"/>
          <w:left w:val="single" w:color="1F4E79" w:sz="18"/>
          <w:bottom w:val="none" w:color="FFFFFF" w:sz="0"/>
          <w:right w:val="none" w:color="FFFFFF" w:sz="0"/>
          <w:insideH w:val="none" w:color="FFFFFF" w:sz="0"/>
          <w:insideV w:val="none" w:color="FFFFFF" w:sz="0"/>
        </w:tblBorders>
      </w:tblPr>
      <w:tblGrid>
        <w:gridCol w:w="9746"/>
      </w:tblGrid>
      <w:tr>
        <w:tc>
          <w:tcPr>
            <w:tcW w:type="dxa" w:w="9746"/>
            <w:shd w:fill="F2F5F9" w:color="auto" w:val="clear"/>
            <w:tcMar>
              <w:top w:type="dxa" w:w="140"/>
              <w:left w:type="dxa" w:w="200"/>
              <w:bottom w:type="dxa" w:w="140"/>
              <w:right w:type="dxa" w:w="200"/>
            </w:tcMar>
          </w:tcPr>
          <w:p>
            <w:pPr>
              <w:spacing w:after="40" w:before="0" w:line="268"/>
            </w:pPr>
            <w:r>
              <w:rPr>
                <w:rFonts w:ascii="Calibri" w:cs="Calibri" w:eastAsia="Calibri" w:hAnsi="Calibri"/>
                <w:color w:val="30394A"/>
                <w:sz w:val="20"/>
                <w:szCs w:val="20"/>
              </w:rPr>
              <w:t xml:space="preserve">Two people clapping at the same tempo, but one of them deliberately claps slightly late. If you listen to the pattern of claps you can tell not just how fast they are going but </w:t>
            </w:r>
            <w:r>
              <w:rPr>
                <w:rFonts w:ascii="Calibri" w:cs="Calibri" w:eastAsia="Calibri" w:hAnsi="Calibri"/>
                <w:b/>
                <w:bCs/>
                <w:color w:val="1A2230"/>
                <w:sz w:val="20"/>
                <w:szCs w:val="20"/>
              </w:rPr>
              <w:t xml:space="preserve">which one is leading</w:t>
            </w:r>
            <w:r>
              <w:rPr>
                <w:rFonts w:ascii="Calibri" w:cs="Calibri" w:eastAsia="Calibri" w:hAnsi="Calibri"/>
                <w:color w:val="30394A"/>
                <w:sz w:val="20"/>
                <w:szCs w:val="20"/>
              </w:rPr>
              <w:t xml:space="preserve">, and therefore which direction the shaft is turning. That is the whole trick: one channel gives speed, two channels give speed and direction.</w:t>
            </w:r>
          </w:p>
          <w:p>
            <w:pPr>
              <w:spacing w:after="40" w:before="80" w:line="268"/>
            </w:pPr>
            <w:r>
              <w:rPr>
                <w:rFonts w:ascii="Calibri" w:cs="Calibri" w:eastAsia="Calibri" w:hAnsi="Calibri"/>
                <w:color w:val="30394A"/>
                <w:sz w:val="20"/>
                <w:szCs w:val="20"/>
              </w:rPr>
              <w:t xml:space="preserve">And because each channel has a rising and a falling edge, there are four distinguishable edges per cycle, which is why a 1000 pulse-per-revolution encoder gives 4000 counted edges per revolution. That is what "full quadrature decoding" means, and it is where the x4 in the table comes from.</w:t>
            </w:r>
          </w:p>
        </w:tc>
      </w:tr>
    </w:tbl>
    <w:p>
      <w:pPr>
        <w:spacing w:after="120" w:before="0"/>
      </w:pPr>
    </w:p>
    <w:p>
      <w:pPr>
        <w:pStyle w:val="Heading3"/>
        <w:spacing w:after="90" w:before="240"/>
      </w:pPr>
      <w:r>
        <w:rPr>
          <w:rFonts w:ascii="Cambria" w:cs="Cambria" w:eastAsia="Cambria" w:hAnsi="Cambria"/>
          <w:b/>
          <w:bCs/>
          <w:color w:val="1A2230"/>
          <w:sz w:val="22"/>
          <w:szCs w:val="22"/>
        </w:rPr>
        <w:t xml:space="preserve">The bug that this arrangement caused, and why it was invisible</w:t>
      </w:r>
    </w:p>
    <w:p>
      <w:pPr>
        <w:spacing w:after="120" w:before="60" w:line="268"/>
      </w:pPr>
      <w:r>
        <w:rPr>
          <w:rFonts w:ascii="Calibri" w:cs="Calibri" w:eastAsia="Calibri" w:hAnsi="Calibri"/>
          <w:color w:val="30394A"/>
          <w:sz w:val="21"/>
          <w:szCs w:val="21"/>
        </w:rPr>
        <w:t xml:space="preserve">An earlier firmware version hard-coded a single constant, </w:t>
      </w:r>
      <w:r>
        <w:rPr>
          <w:rFonts w:ascii="Consolas" w:cs="Consolas" w:eastAsia="Consolas" w:hAnsi="Consolas"/>
          <w:color w:val="1F4E79"/>
          <w:sz w:val="20"/>
          <w:szCs w:val="20"/>
        </w:rPr>
        <w:t xml:space="preserve">ENCODER_CPR = 93132</w:t>
      </w:r>
      <w:r>
        <w:rPr>
          <w:rFonts w:ascii="Calibri" w:cs="Calibri" w:eastAsia="Calibri" w:hAnsi="Calibri"/>
          <w:color w:val="30394A"/>
          <w:sz w:val="21"/>
          <w:szCs w:val="21"/>
        </w:rPr>
        <w:t xml:space="preserve">, for all four motors. On this hardware, the front wheels produce 186,264 counts per revolution. Divide 186,264 by 93,132 and you get 2.0. So a front wheel turning once reported that it had turned </w:t>
      </w:r>
      <w:r>
        <w:rPr>
          <w:rFonts w:ascii="Calibri" w:cs="Calibri" w:eastAsia="Calibri" w:hAnsi="Calibri"/>
          <w:b/>
          <w:bCs/>
          <w:color w:val="1A2230"/>
          <w:sz w:val="21"/>
          <w:szCs w:val="21"/>
        </w:rPr>
        <w:t xml:space="preserve">twice</w:t>
      </w:r>
      <w:r>
        <w:rPr>
          <w:rFonts w:ascii="Calibri" w:cs="Calibri" w:eastAsia="Calibri" w:hAnsi="Calibri"/>
          <w:color w:val="30394A"/>
          <w:sz w:val="21"/>
          <w:szCs w:val="21"/>
        </w:rPr>
        <w:t xml:space="preserve">.</w:t>
      </w:r>
    </w:p>
    <w:p>
      <w:pPr>
        <w:spacing w:after="120" w:before="60" w:line="268"/>
      </w:pPr>
      <w:r>
        <w:rPr>
          <w:rFonts w:ascii="Calibri" w:cs="Calibri" w:eastAsia="Calibri" w:hAnsi="Calibri"/>
          <w:color w:val="30394A"/>
          <w:sz w:val="21"/>
          <w:szCs w:val="21"/>
        </w:rPr>
        <w:t xml:space="preserve">Now follow what the controller does with that lie. The controller sees a wheel apparently going twice as fast as commanded. It believes the sensor. It cuts the drive until the </w:t>
      </w:r>
      <w:r>
        <w:rPr>
          <w:rFonts w:ascii="Calibri" w:cs="Calibri" w:eastAsia="Calibri" w:hAnsi="Calibri"/>
          <w:i/>
          <w:iCs/>
          <w:color w:val="30394A"/>
          <w:sz w:val="21"/>
          <w:szCs w:val="21"/>
        </w:rPr>
        <w:t xml:space="preserve">reported</w:t>
      </w:r>
      <w:r>
        <w:rPr>
          <w:rFonts w:ascii="Calibri" w:cs="Calibri" w:eastAsia="Calibri" w:hAnsi="Calibri"/>
          <w:color w:val="30394A"/>
          <w:sz w:val="21"/>
          <w:szCs w:val="21"/>
        </w:rPr>
        <w:t xml:space="preserve"> speed matches the target. The wheel is then physically turning at </w:t>
      </w:r>
      <w:r>
        <w:rPr>
          <w:rFonts w:ascii="Calibri" w:cs="Calibri" w:eastAsia="Calibri" w:hAnsi="Calibri"/>
          <w:b/>
          <w:bCs/>
          <w:color w:val="1A2230"/>
          <w:sz w:val="21"/>
          <w:szCs w:val="21"/>
        </w:rPr>
        <w:t xml:space="preserve">half</w:t>
      </w:r>
      <w:r>
        <w:rPr>
          <w:rFonts w:ascii="Calibri" w:cs="Calibri" w:eastAsia="Calibri" w:hAnsi="Calibri"/>
          <w:color w:val="30394A"/>
          <w:sz w:val="21"/>
          <w:szCs w:val="21"/>
        </w:rPr>
        <w:t xml:space="preserve"> the commanded velocity. The rear wheels, correctly scaled, track properly.</w:t>
      </w:r>
    </w:p>
    <w:p>
      <w:pPr>
        <w:spacing w:after="60" w:before="0"/>
      </w:pPr>
    </w:p>
    <w:tbl>
      <w:tblPr>
        <w:tblW w:type="dxa" w:w="9746"/>
        <w:tblBorders>
          <w:top w:val="none" w:color="FFFFFF" w:sz="0"/>
          <w:left w:val="single" w:color="A8332C" w:sz="18"/>
          <w:bottom w:val="none" w:color="FFFFFF" w:sz="0"/>
          <w:right w:val="none" w:color="FFFFFF" w:sz="0"/>
          <w:insideH w:val="none" w:color="FFFFFF" w:sz="0"/>
          <w:insideV w:val="none" w:color="FFFFFF" w:sz="0"/>
        </w:tblBorders>
      </w:tblPr>
      <w:tblGrid>
        <w:gridCol w:w="9746"/>
      </w:tblGrid>
      <w:tr>
        <w:tc>
          <w:tcPr>
            <w:tcW w:type="dxa" w:w="9746"/>
            <w:shd w:fill="FBF0EF" w:color="auto" w:val="clear"/>
            <w:tcMar>
              <w:top w:type="dxa" w:w="140"/>
              <w:left w:type="dxa" w:w="200"/>
              <w:bottom w:type="dxa" w:w="140"/>
              <w:right w:type="dxa" w:w="200"/>
            </w:tcMar>
          </w:tcPr>
          <w:p>
            <w:pPr>
              <w:spacing w:after="70" w:before="40"/>
            </w:pPr>
            <w:r>
              <w:rPr>
                <w:rFonts w:ascii="Calibri" w:cs="Calibri" w:eastAsia="Calibri" w:hAnsi="Calibri"/>
                <w:b/>
                <w:bCs/>
                <w:color w:val="A8332C"/>
                <w:spacing w:val="24"/>
                <w:sz w:val="16"/>
                <w:szCs w:val="16"/>
              </w:rPr>
              <w:t xml:space="preserve">WHY THIS IS THE SCARIEST CLASS OF FAULT</w:t>
            </w:r>
          </w:p>
          <w:p>
            <w:pPr>
              <w:spacing w:after="40" w:before="0" w:line="268"/>
            </w:pPr>
            <w:r>
              <w:rPr>
                <w:rFonts w:ascii="Calibri" w:cs="Calibri" w:eastAsia="Calibri" w:hAnsi="Calibri"/>
                <w:color w:val="30394A"/>
                <w:sz w:val="20"/>
                <w:szCs w:val="20"/>
              </w:rPr>
              <w:t xml:space="preserve">The result is a permanent front-to-rear speed split that scales with commanded velocity. The robot yaws when told to go straight, and curves when told to rotate. And </w:t>
            </w:r>
            <w:r>
              <w:rPr>
                <w:rFonts w:ascii="Calibri" w:cs="Calibri" w:eastAsia="Calibri" w:hAnsi="Calibri"/>
                <w:b/>
                <w:bCs/>
                <w:color w:val="1A2230"/>
                <w:sz w:val="20"/>
                <w:szCs w:val="20"/>
              </w:rPr>
              <w:t xml:space="preserve">every diagnostic looks clean</w:t>
            </w:r>
            <w:r>
              <w:rPr>
                <w:rFonts w:ascii="Calibri" w:cs="Calibri" w:eastAsia="Calibri" w:hAnsi="Calibri"/>
                <w:color w:val="30394A"/>
                <w:sz w:val="20"/>
                <w:szCs w:val="20"/>
              </w:rPr>
              <w:t xml:space="preserve">: no error is raised, no warning is printed, and the tracking plots are beautiful, because the loop genuinely is tracking. It is just tracking a lie.</w:t>
            </w:r>
          </w:p>
          <w:p>
            <w:pPr>
              <w:spacing w:after="40" w:before="80" w:line="268"/>
            </w:pPr>
            <w:r>
              <w:rPr>
                <w:rFonts w:ascii="Calibri" w:cs="Calibri" w:eastAsia="Calibri" w:hAnsi="Calibri"/>
                <w:color w:val="30394A"/>
                <w:sz w:val="20"/>
                <w:szCs w:val="20"/>
              </w:rPr>
              <w:t xml:space="preserve">The only test that can catch it is one that cross-checks front against rear independently of the software. That is exactly the bench campaign that was run: at matched drive and matched duration, the front-to-rear raw count ratio came out at 2.0 to 2.1 on physically identical gearmotors, which confirms the constants rather than assuming them.</w:t>
            </w:r>
          </w:p>
        </w:tc>
      </w:tr>
    </w:tbl>
    <w:p>
      <w:pPr>
        <w:spacing w:after="120" w:before="0"/>
      </w:pPr>
    </w:p>
    <w:p>
      <w:pPr>
        <w:pStyle w:val="Heading3"/>
        <w:spacing w:after="90" w:before="240"/>
      </w:pPr>
      <w:r>
        <w:rPr>
          <w:rFonts w:ascii="Cambria" w:cs="Cambria" w:eastAsia="Cambria" w:hAnsi="Cambria"/>
          <w:b/>
          <w:bCs/>
          <w:color w:val="1A2230"/>
          <w:sz w:val="22"/>
          <w:szCs w:val="22"/>
        </w:rPr>
        <w:t xml:space="preserve">The fix, and why it needs no scaling factors anywhere else</w:t>
      </w:r>
    </w:p>
    <w:p>
      <w:pPr>
        <w:spacing w:after="120" w:before="60" w:line="268"/>
      </w:pPr>
      <w:r>
        <w:rPr>
          <w:rFonts w:ascii="Consolas" w:cs="Consolas" w:eastAsia="Consolas" w:hAnsi="Consolas"/>
          <w:color w:val="1F4E79"/>
          <w:sz w:val="20"/>
          <w:szCs w:val="20"/>
        </w:rPr>
        <w:t xml:space="preserve">ENCODER_CPR</w:t>
      </w:r>
      <w:r>
        <w:rPr>
          <w:rFonts w:ascii="Calibri" w:cs="Calibri" w:eastAsia="Calibri" w:hAnsi="Calibri"/>
          <w:color w:val="30394A"/>
          <w:sz w:val="21"/>
          <w:szCs w:val="21"/>
        </w:rPr>
        <w:t xml:space="preserve"> became a per-motor array. The velocity calculation in the control loop is three lines:</w:t>
      </w:r>
    </w:p>
    <w:tbl>
      <w:tblPr>
        <w:tblW w:type="dxa" w:w="9746"/>
        <w:tblBorders>
          <w:top w:val="single" w:color="D6DDE6" w:sz="4"/>
          <w:left w:val="single" w:color="D6DDE6" w:sz="4"/>
          <w:bottom w:val="single" w:color="D6DDE6" w:sz="4"/>
          <w:right w:val="single" w:color="D6DDE6" w:sz="4"/>
          <w:insideH w:val="none" w:color="FFFFFF" w:sz="0"/>
          <w:insideV w:val="none" w:color="FFFFFF" w:sz="0"/>
        </w:tblBorders>
      </w:tblPr>
      <w:tblGrid>
        <w:gridCol w:w="9746"/>
      </w:tblGrid>
      <w:tr>
        <w:tc>
          <w:tcPr>
            <w:tcW w:type="dxa" w:w="9746"/>
            <w:shd w:fill="F7F8FA" w:color="auto" w:val="clear"/>
            <w:tcMar>
              <w:top w:type="dxa" w:w="130"/>
              <w:left w:type="dxa" w:w="180"/>
              <w:bottom w:type="dxa" w:w="130"/>
              <w:right w:type="dxa" w:w="180"/>
            </w:tcMar>
          </w:tcPr>
          <w:p>
            <w:pPr>
              <w:spacing w:after="0" w:before="0" w:line="240"/>
            </w:pPr>
            <w:r>
              <w:rPr>
                <w:rFonts w:ascii="Consolas" w:cs="Consolas" w:eastAsia="Consolas" w:hAnsi="Consolas"/>
                <w:color w:val="1A2230"/>
                <w:sz w:val="18"/>
                <w:szCs w:val="18"/>
              </w:rPr>
              <w:t xml:space="preserve">int32_t delta   = readEncoderDelta(i);              // counts this tick</w:t>
            </w:r>
          </w:p>
          <w:p>
            <w:pPr>
              <w:spacing w:after="0" w:before="0" w:line="240"/>
            </w:pPr>
            <w:r>
              <w:rPr>
                <w:rFonts w:ascii="Consolas" w:cs="Consolas" w:eastAsia="Consolas" w:hAnsi="Consolas"/>
                <w:color w:val="1A2230"/>
                <w:sz w:val="18"/>
                <w:szCs w:val="18"/>
              </w:rPr>
              <w:t xml:space="preserve">float   rev     = (float)delta / ENCODER_CPR[i];    // counts -&gt; revolutions</w:t>
            </w:r>
          </w:p>
          <w:p>
            <w:pPr>
              <w:spacing w:after="0" w:before="0" w:line="240"/>
            </w:pPr>
            <w:r>
              <w:rPr>
                <w:rFonts w:ascii="Consolas" w:cs="Consolas" w:eastAsia="Consolas" w:hAnsi="Consolas"/>
                <w:color w:val="1A2230"/>
                <w:sz w:val="18"/>
                <w:szCs w:val="18"/>
              </w:rPr>
              <w:t xml:space="preserve">float   raw_vel = rev * (2.0f * PI) / PID_DT;       // revolutions -&gt; rad/s</w:t>
            </w:r>
          </w:p>
        </w:tc>
      </w:tr>
    </w:tbl>
    <w:p>
      <w:pPr>
        <w:spacing w:after="60" w:before="0"/>
      </w:pPr>
    </w:p>
    <w:p>
      <w:pPr>
        <w:spacing w:after="120" w:before="60" w:line="268"/>
      </w:pPr>
      <w:r>
        <w:rPr>
          <w:rFonts w:ascii="Calibri" w:cs="Calibri" w:eastAsia="Calibri" w:hAnsi="Calibri"/>
          <w:color w:val="30394A"/>
          <w:sz w:val="21"/>
          <w:szCs w:val="21"/>
        </w:rPr>
        <w:t xml:space="preserve">Each motor's raw count is divided by </w:t>
      </w:r>
      <w:r>
        <w:rPr>
          <w:rFonts w:ascii="Calibri" w:cs="Calibri" w:eastAsia="Calibri" w:hAnsi="Calibri"/>
          <w:i/>
          <w:iCs/>
          <w:color w:val="30394A"/>
          <w:sz w:val="21"/>
          <w:szCs w:val="21"/>
        </w:rPr>
        <w:t xml:space="preserve">its own</w:t>
      </w:r>
      <w:r>
        <w:rPr>
          <w:rFonts w:ascii="Calibri" w:cs="Calibri" w:eastAsia="Calibri" w:hAnsi="Calibri"/>
          <w:color w:val="30394A"/>
          <w:sz w:val="21"/>
          <w:szCs w:val="21"/>
        </w:rPr>
        <w:t xml:space="preserve"> constant. That converts a sensor-specific quantity (edges) into a physical one (revolutions), and the factor of two cancels exactly, because the encoder that produces twice as many counts is divided by a twice-larger number. Two wheels turning at the same speed report the same rad/s. Everything downstream, the PID, the feedforward, the inverse kinematics, the odometry, sees only rad/s and never learns which encoder produced it. There is no per-motor special-casing anywhere else in the firmware.</w:t>
      </w:r>
    </w:p>
    <w:p>
      <w:pPr>
        <w:spacing w:after="120" w:before="60" w:line="268"/>
      </w:pPr>
      <w:r>
        <w:rPr>
          <w:rFonts w:ascii="Calibri" w:cs="Calibri" w:eastAsia="Calibri" w:hAnsi="Calibri"/>
          <w:b/>
          <w:bCs/>
          <w:color w:val="1A2230"/>
          <w:sz w:val="21"/>
          <w:szCs w:val="21"/>
        </w:rPr>
        <w:t xml:space="preserve">What genuinely differs is resolution, and only resolution.</w:t>
      </w:r>
      <w:r>
        <w:rPr>
          <w:rFonts w:ascii="Calibri" w:cs="Calibri" w:eastAsia="Calibri" w:hAnsi="Calibri"/>
          <w:color w:val="30394A"/>
          <w:sz w:val="21"/>
          <w:szCs w:val="21"/>
        </w:rPr>
        <w:t xml:space="preserve"> At a 100 Hz loop the smallest velocity change a front encoder can see is 0.0034 rad/s; for a rear encoder it is 0.0067 rad/s. Both sit far below the mechanical and electrical noise floor, so neither limits the velocity loop. That is why the velocity filter can stay light without the derivative term picking up quantisation hash. The extra front resolution matters for odometry, where counts accumulate over minutes, not for control.</w:t>
      </w:r>
    </w:p>
    <w:p>
      <w:pPr>
        <w:pStyle w:val="Heading2"/>
        <w:spacing w:after="120" w:before="320"/>
      </w:pPr>
      <w:r>
        <w:rPr>
          <w:rFonts w:ascii="Cambria" w:cs="Cambria" w:eastAsia="Cambria" w:hAnsi="Cambria"/>
          <w:b/>
          <w:bCs/>
          <w:color w:val="1F4E79"/>
          <w:sz w:val="26"/>
          <w:szCs w:val="26"/>
        </w:rPr>
        <w:t xml:space="preserve">2.5  The level shifter, and why it is on one side only</w:t>
      </w:r>
    </w:p>
    <w:p>
      <w:pPr>
        <w:spacing w:after="120" w:before="60" w:line="268"/>
      </w:pPr>
      <w:r>
        <w:rPr>
          <w:rFonts w:ascii="Calibri" w:cs="Calibri" w:eastAsia="Calibri" w:hAnsi="Calibri"/>
          <w:color w:val="30394A"/>
          <w:sz w:val="21"/>
          <w:szCs w:val="21"/>
        </w:rPr>
        <w:t xml:space="preserve">An ATmega2560 runs at 5 V logic and accepts a 5 V encoder output directly. An ESP32 does not: its input pins are 3.3 V parts with an absolute maximum near 3.6 V, and they are not 5 V tolerant. The encoders on this platform produce an output close to 4.7 V. Feeding that straight into a 3.3 V pin exceeds its specified limit and risks permanent damage.</w:t>
      </w:r>
    </w:p>
    <w:p>
      <w:pPr>
        <w:spacing w:after="120" w:before="60" w:line="268"/>
      </w:pPr>
      <w:r>
        <w:rPr>
          <w:rFonts w:ascii="Calibri" w:cs="Calibri" w:eastAsia="Calibri" w:hAnsi="Calibri"/>
          <w:color w:val="30394A"/>
          <w:sz w:val="21"/>
          <w:szCs w:val="21"/>
        </w:rPr>
        <w:t xml:space="preserve">So all eight encoder channels (two quadrature channels on each of four motors) pass through an eight-channel bidirectional level translator, a discrete-transistor board with separate low-voltage and high-voltage supply rails.</w:t>
      </w:r>
    </w:p>
    <w:p>
      <w:pPr>
        <w:spacing w:after="120" w:before="60" w:line="268"/>
      </w:pPr>
      <w:r>
        <w:rPr>
          <w:rFonts w:ascii="Calibri" w:cs="Calibri" w:eastAsia="Calibri" w:hAnsi="Calibri"/>
          <w:b/>
          <w:bCs/>
          <w:color w:val="1A2230"/>
          <w:sz w:val="21"/>
          <w:szCs w:val="21"/>
        </w:rPr>
        <w:t xml:space="preserve">One asymmetry here is deliberate, and it is a good question to be asked.</w:t>
      </w:r>
      <w:r>
        <w:rPr>
          <w:rFonts w:ascii="Calibri" w:cs="Calibri" w:eastAsia="Calibri" w:hAnsi="Calibri"/>
          <w:color w:val="30394A"/>
          <w:sz w:val="21"/>
          <w:szCs w:val="21"/>
        </w:rPr>
        <w:t xml:space="preserve"> Only the feedback direction is translated. The motor drivers have a logic threshold of 1.5 V, so they accept the ESP32's 3.3 V drive and direction signals directly with no translation at all. The translator sits only on the encoder returns.</w:t>
      </w:r>
    </w:p>
    <w:p>
      <w:pPr>
        <w:spacing w:after="60" w:before="0"/>
      </w:pPr>
    </w:p>
    <w:tbl>
      <w:tblPr>
        <w:tblW w:type="dxa" w:w="9746"/>
        <w:tblBorders>
          <w:top w:val="none" w:color="FFFFFF" w:sz="0"/>
          <w:left w:val="single" w:color="2E7D52" w:sz="18"/>
          <w:bottom w:val="none" w:color="FFFFFF" w:sz="0"/>
          <w:right w:val="none" w:color="FFFFFF" w:sz="0"/>
          <w:insideH w:val="none" w:color="FFFFFF" w:sz="0"/>
          <w:insideV w:val="none" w:color="FFFFFF" w:sz="0"/>
        </w:tblBorders>
      </w:tblPr>
      <w:tblGrid>
        <w:gridCol w:w="9746"/>
      </w:tblGrid>
      <w:tr>
        <w:tc>
          <w:tcPr>
            <w:tcW w:type="dxa" w:w="9746"/>
            <w:shd w:fill="EFF6F1" w:color="auto" w:val="clear"/>
            <w:tcMar>
              <w:top w:type="dxa" w:w="140"/>
              <w:left w:type="dxa" w:w="200"/>
              <w:bottom w:type="dxa" w:w="140"/>
              <w:right w:type="dxa" w:w="200"/>
            </w:tcMar>
          </w:tcPr>
          <w:p>
            <w:pPr>
              <w:spacing w:after="70" w:before="40"/>
            </w:pPr>
            <w:r>
              <w:rPr>
                <w:rFonts w:ascii="Calibri" w:cs="Calibri" w:eastAsia="Calibri" w:hAnsi="Calibri"/>
                <w:b/>
                <w:bCs/>
                <w:color w:val="2E7D52"/>
                <w:spacing w:val="24"/>
                <w:sz w:val="16"/>
                <w:szCs w:val="16"/>
              </w:rPr>
              <w:t xml:space="preserve">THE JUSTIFICATION, WORD FOR WORD</w:t>
            </w:r>
          </w:p>
          <w:p>
            <w:pPr>
              <w:spacing w:after="40" w:before="0" w:line="268"/>
            </w:pPr>
            <w:r>
              <w:rPr>
                <w:rFonts w:ascii="Calibri" w:cs="Calibri" w:eastAsia="Calibri" w:hAnsi="Calibri"/>
                <w:color w:val="30394A"/>
                <w:sz w:val="20"/>
                <w:szCs w:val="20"/>
              </w:rPr>
              <w:t xml:space="preserve">"Fewer components in the command path is worth having, because a fault in the command path moves the machine while a fault in the feedback path only misreports it."</w:t>
            </w:r>
          </w:p>
          <w:p>
            <w:pPr>
              <w:spacing w:after="40" w:before="80" w:line="268"/>
            </w:pPr>
            <w:r>
              <w:rPr>
                <w:rFonts w:ascii="Calibri" w:cs="Calibri" w:eastAsia="Calibri" w:hAnsi="Calibri"/>
                <w:color w:val="30394A"/>
                <w:sz w:val="20"/>
                <w:szCs w:val="20"/>
              </w:rPr>
              <w:t xml:space="preserve">This is a safety-ordering argument, and it is the kind of reasoning a panel rewards. Every component you add to the path that commands motion is another thing that can fail in a way that drives a wheel. A component in the sensing path can only ever tell you the wrong thing, which the safety trips are there to catch.</w:t>
            </w:r>
          </w:p>
        </w:tc>
      </w:tr>
    </w:tbl>
    <w:p>
      <w:pPr>
        <w:pStyle w:val="Heading2"/>
        <w:spacing w:after="120" w:before="320"/>
      </w:pPr>
      <w:r>
        <w:rPr>
          <w:rFonts w:ascii="Cambria" w:cs="Cambria" w:eastAsia="Cambria" w:hAnsi="Cambria"/>
          <w:b/>
          <w:bCs/>
          <w:color w:val="1F4E79"/>
          <w:sz w:val="26"/>
          <w:szCs w:val="26"/>
        </w:rPr>
        <w:t xml:space="preserve">2.6  The motor drivers</w:t>
      </w:r>
    </w:p>
    <w:p>
      <w:pPr>
        <w:spacing w:after="120" w:before="60" w:line="268"/>
      </w:pPr>
      <w:r>
        <w:rPr>
          <w:rFonts w:ascii="Calibri" w:cs="Calibri" w:eastAsia="Calibri" w:hAnsi="Calibri"/>
          <w:color w:val="30394A"/>
          <w:sz w:val="21"/>
          <w:szCs w:val="21"/>
        </w:rPr>
        <w:t xml:space="preserve">Two dual-channel drivers, 20 A continuous each, 1.5 V logic threshold. Four motors, two channels per driver.</w:t>
      </w:r>
    </w:p>
    <w:p>
      <w:pPr>
        <w:pStyle w:val="ListParagraph"/>
        <w:numPr>
          <w:ilvl w:val="0"/>
          <w:numId w:val="3"/>
        </w:numPr>
        <w:spacing w:after="60" w:before="40" w:line="264"/>
      </w:pPr>
      <w:r>
        <w:rPr>
          <w:rFonts w:ascii="Calibri" w:cs="Calibri" w:eastAsia="Calibri" w:hAnsi="Calibri"/>
          <w:b/>
          <w:bCs/>
          <w:color w:val="1A2230"/>
          <w:sz w:val="21"/>
          <w:szCs w:val="21"/>
        </w:rPr>
        <w:t xml:space="preserve">Why 20 A continuous.</w:t>
      </w:r>
      <w:r>
        <w:rPr>
          <w:rFonts w:ascii="Calibri" w:cs="Calibri" w:eastAsia="Calibri" w:hAnsi="Calibri"/>
          <w:color w:val="30394A"/>
          <w:sz w:val="21"/>
          <w:szCs w:val="21"/>
        </w:rPr>
        <w:t xml:space="preserve"> Each motor can draw up to 30 A at stall. A driver sized to the running current would survive normal operation and fail on the first jam. Sizing to the stall case is the only defensible choice on a machine that operates next to racking.</w:t>
      </w:r>
    </w:p>
    <w:p>
      <w:pPr>
        <w:pStyle w:val="ListParagraph"/>
        <w:numPr>
          <w:ilvl w:val="0"/>
          <w:numId w:val="3"/>
        </w:numPr>
        <w:spacing w:after="60" w:before="40" w:line="264"/>
      </w:pPr>
      <w:r>
        <w:rPr>
          <w:rFonts w:ascii="Calibri" w:cs="Calibri" w:eastAsia="Calibri" w:hAnsi="Calibri"/>
          <w:b/>
          <w:bCs/>
          <w:color w:val="1A2230"/>
          <w:sz w:val="21"/>
          <w:szCs w:val="21"/>
        </w:rPr>
        <w:t xml:space="preserve">Why the 1.5 V threshold matters.</w:t>
      </w:r>
      <w:r>
        <w:rPr>
          <w:rFonts w:ascii="Calibri" w:cs="Calibri" w:eastAsia="Calibri" w:hAnsi="Calibri"/>
          <w:color w:val="30394A"/>
          <w:sz w:val="21"/>
          <w:szCs w:val="21"/>
        </w:rPr>
        <w:t xml:space="preserve"> It is what makes the no-translation command path legal. A driver with a 2.5 V or 3.5 V threshold would have forced level shifting on the command side too, and the safety argument above would have had to be given up.</w:t>
      </w:r>
    </w:p>
    <w:p>
      <w:pPr>
        <w:pStyle w:val="ListParagraph"/>
        <w:numPr>
          <w:ilvl w:val="0"/>
          <w:numId w:val="3"/>
        </w:numPr>
        <w:spacing w:after="60" w:before="40" w:line="264"/>
      </w:pPr>
      <w:r>
        <w:rPr>
          <w:rFonts w:ascii="Calibri" w:cs="Calibri" w:eastAsia="Calibri" w:hAnsi="Calibri"/>
          <w:b/>
          <w:bCs/>
          <w:color w:val="1A2230"/>
          <w:sz w:val="21"/>
          <w:szCs w:val="21"/>
        </w:rPr>
        <w:t xml:space="preserve">Why dual channel.</w:t>
      </w:r>
      <w:r>
        <w:rPr>
          <w:rFonts w:ascii="Calibri" w:cs="Calibri" w:eastAsia="Calibri" w:hAnsi="Calibri"/>
          <w:color w:val="30394A"/>
          <w:sz w:val="21"/>
          <w:szCs w:val="21"/>
        </w:rPr>
        <w:t xml:space="preserve"> Fewer boards, fewer connectors, fewer wiring runs on a 360 mm-wide chassis. Every connector is a place where a channel can end up on the wrong pin, which has already happened once during commissioning.</w:t>
      </w:r>
    </w:p>
    <w:p>
      <w:pPr>
        <w:pStyle w:val="Heading2"/>
        <w:spacing w:after="120" w:before="320"/>
      </w:pPr>
      <w:r>
        <w:rPr>
          <w:rFonts w:ascii="Cambria" w:cs="Cambria" w:eastAsia="Cambria" w:hAnsi="Cambria"/>
          <w:b/>
          <w:bCs/>
          <w:color w:val="1F4E79"/>
          <w:sz w:val="26"/>
          <w:szCs w:val="26"/>
        </w:rPr>
        <w:t xml:space="preserve">2.7  The ESP32, and the calculation that forced it</w:t>
      </w:r>
    </w:p>
    <w:p>
      <w:pPr>
        <w:spacing w:after="120" w:before="60" w:line="268"/>
      </w:pPr>
      <w:r>
        <w:rPr>
          <w:rFonts w:ascii="Calibri" w:cs="Calibri" w:eastAsia="Calibri" w:hAnsi="Calibri"/>
          <w:color w:val="30394A"/>
          <w:sz w:val="21"/>
          <w:szCs w:val="21"/>
        </w:rPr>
        <w:t xml:space="preserve">This is the cleanest quantitative justification in the whole project and you should be able to do it on a whiteboard.</w:t>
      </w:r>
    </w:p>
    <w:p>
      <w:pPr>
        <w:spacing w:after="120" w:before="60" w:line="268"/>
      </w:pPr>
      <w:r>
        <w:rPr>
          <w:rFonts w:ascii="Calibri" w:cs="Calibri" w:eastAsia="Calibri" w:hAnsi="Calibri"/>
          <w:color w:val="30394A"/>
          <w:sz w:val="21"/>
          <w:szCs w:val="21"/>
        </w:rPr>
        <w:t xml:space="preserve">The four motors together, at rated speed, produce:</w:t>
      </w:r>
    </w:p>
    <w:p>
      <w:pPr>
        <w:spacing w:after="160" w:before="160"/>
        <w:jc w:val="center"/>
      </w:pPr>
      <w:r>
        <w:rPr>
          <w:rFonts w:ascii="Consolas" w:cs="Consolas" w:eastAsia="Consolas" w:hAnsi="Consolas"/>
          <w:color w:val="1A2230"/>
          <w:sz w:val="21"/>
          <w:szCs w:val="21"/>
        </w:rPr>
        <w:t xml:space="preserve">2 x 186,264 + 2 x 93,132 = 558,792 counted edges per second</w:t>
      </w:r>
    </w:p>
    <w:p>
      <w:pPr>
        <w:spacing w:after="120" w:before="60" w:line="268"/>
      </w:pPr>
      <w:r>
        <w:rPr>
          <w:rFonts w:ascii="Calibri" w:cs="Calibri" w:eastAsia="Calibri" w:hAnsi="Calibri"/>
          <w:color w:val="30394A"/>
          <w:sz w:val="21"/>
          <w:szCs w:val="21"/>
        </w:rPr>
        <w:t xml:space="preserve">At rated speed the output shaft turns once per second, so that is exactly one wheel revolution's worth of counts, per second, per motor.</w:t>
      </w:r>
    </w:p>
    <w:p>
      <w:pPr>
        <w:spacing w:after="120" w:before="60" w:line="268"/>
      </w:pPr>
      <w:r>
        <w:rPr>
          <w:rFonts w:ascii="Calibri" w:cs="Calibri" w:eastAsia="Calibri" w:hAnsi="Calibri"/>
          <w:color w:val="30394A"/>
          <w:sz w:val="21"/>
          <w:szCs w:val="21"/>
        </w:rPr>
        <w:t xml:space="preserve">An ATmega2560 runs at 16 MHz, which is 16 million instruction cycles per second. Divide:</w:t>
      </w:r>
    </w:p>
    <w:p>
      <w:pPr>
        <w:spacing w:after="160" w:before="160"/>
        <w:jc w:val="center"/>
      </w:pPr>
      <w:r>
        <w:rPr>
          <w:rFonts w:ascii="Consolas" w:cs="Consolas" w:eastAsia="Consolas" w:hAnsi="Consolas"/>
          <w:color w:val="1A2230"/>
          <w:sz w:val="21"/>
          <w:szCs w:val="21"/>
        </w:rPr>
        <w:t xml:space="preserve">16,000,000 / 558,792 = 28.6 cycles per edge</w:t>
      </w:r>
    </w:p>
    <w:p>
      <w:pPr>
        <w:spacing w:after="120" w:before="60" w:line="268"/>
      </w:pPr>
      <w:r>
        <w:rPr>
          <w:rFonts w:ascii="Calibri" w:cs="Calibri" w:eastAsia="Calibri" w:hAnsi="Calibri"/>
          <w:color w:val="30394A"/>
          <w:sz w:val="21"/>
          <w:szCs w:val="21"/>
        </w:rPr>
        <w:t xml:space="preserve">Twenty-nine cycles. That is the entire budget for interrupt entry, saving registers, decoding the quadrature state, updating the counter, and returning, </w:t>
      </w:r>
      <w:r>
        <w:rPr>
          <w:rFonts w:ascii="Calibri" w:cs="Calibri" w:eastAsia="Calibri" w:hAnsi="Calibri"/>
          <w:b/>
          <w:bCs/>
          <w:color w:val="1A2230"/>
          <w:sz w:val="21"/>
          <w:szCs w:val="21"/>
        </w:rPr>
        <w:t xml:space="preserve">before a single cycle has been spent on the velocity loop, the serial protocol or the safety logic.</w:t>
      </w:r>
      <w:r>
        <w:rPr>
          <w:rFonts w:ascii="Calibri" w:cs="Calibri" w:eastAsia="Calibri" w:hAnsi="Calibri"/>
          <w:color w:val="30394A"/>
          <w:sz w:val="21"/>
          <w:szCs w:val="21"/>
        </w:rPr>
        <w:t xml:space="preserve"> A minimal interrupt service routine on that architecture does not fit in that budget. Encoder counting alone saturates the processor.</w:t>
      </w:r>
    </w:p>
    <w:p>
      <w:pPr>
        <w:spacing w:after="60" w:before="0"/>
      </w:pPr>
    </w:p>
    <w:tbl>
      <w:tblPr>
        <w:tblW w:type="dxa" w:w="9746"/>
        <w:tblBorders>
          <w:top w:val="none" w:color="FFFFFF" w:sz="0"/>
          <w:left w:val="single" w:color="1F4E79" w:sz="18"/>
          <w:bottom w:val="none" w:color="FFFFFF" w:sz="0"/>
          <w:right w:val="none" w:color="FFFFFF" w:sz="0"/>
          <w:insideH w:val="none" w:color="FFFFFF" w:sz="0"/>
          <w:insideV w:val="none" w:color="FFFFFF" w:sz="0"/>
        </w:tblBorders>
      </w:tblPr>
      <w:tblGrid>
        <w:gridCol w:w="9746"/>
      </w:tblGrid>
      <w:tr>
        <w:tc>
          <w:tcPr>
            <w:tcW w:type="dxa" w:w="9746"/>
            <w:shd w:fill="F2F5F9" w:color="auto" w:val="clear"/>
            <w:tcMar>
              <w:top w:type="dxa" w:w="140"/>
              <w:left w:type="dxa" w:w="200"/>
              <w:bottom w:type="dxa" w:w="140"/>
              <w:right w:type="dxa" w:w="200"/>
            </w:tcMar>
          </w:tcPr>
          <w:p>
            <w:pPr>
              <w:spacing w:after="40" w:before="0" w:line="268"/>
            </w:pPr>
            <w:r>
              <w:rPr>
                <w:rFonts w:ascii="Calibri" w:cs="Calibri" w:eastAsia="Calibri" w:hAnsi="Calibri"/>
                <w:color w:val="30394A"/>
                <w:sz w:val="20"/>
                <w:szCs w:val="20"/>
              </w:rPr>
              <w:t xml:space="preserve">A receptionist who has to personally answer every single phone call in the building. If the calls come in fast enough, she never gets to do anything else, and eventually she cannot even answer the phones. The ATmega is that receptionist.</w:t>
            </w:r>
          </w:p>
          <w:p>
            <w:pPr>
              <w:spacing w:after="40" w:before="80" w:line="268"/>
            </w:pPr>
            <w:r>
              <w:rPr>
                <w:rFonts w:ascii="Calibri" w:cs="Calibri" w:eastAsia="Calibri" w:hAnsi="Calibri"/>
                <w:color w:val="30394A"/>
                <w:sz w:val="20"/>
                <w:szCs w:val="20"/>
              </w:rPr>
              <w:t xml:space="preserve">The ESP32 has a </w:t>
            </w:r>
            <w:r>
              <w:rPr>
                <w:rFonts w:ascii="Calibri" w:cs="Calibri" w:eastAsia="Calibri" w:hAnsi="Calibri"/>
                <w:b/>
                <w:bCs/>
                <w:color w:val="1A2230"/>
                <w:sz w:val="20"/>
                <w:szCs w:val="20"/>
              </w:rPr>
              <w:t xml:space="preserve">pulse counter peripheral</w:t>
            </w:r>
            <w:r>
              <w:rPr>
                <w:rFonts w:ascii="Calibri" w:cs="Calibri" w:eastAsia="Calibri" w:hAnsi="Calibri"/>
                <w:color w:val="30394A"/>
                <w:sz w:val="20"/>
                <w:szCs w:val="20"/>
              </w:rPr>
              <w:t xml:space="preserve">: dedicated silicon that decodes quadrature in hardware and keeps the count without the processor being involved at all, across four independent units, one per motor. That is an answering machine. The processor is then free for the 100 Hz control loop and the serial link to the host.</w:t>
            </w:r>
          </w:p>
        </w:tc>
      </w:tr>
    </w:tbl>
    <w:p>
      <w:pPr>
        <w:spacing w:after="120" w:before="0"/>
      </w:pPr>
    </w:p>
    <w:p>
      <w:pPr>
        <w:spacing w:after="120" w:before="60" w:line="268"/>
      </w:pPr>
      <w:r>
        <w:rPr>
          <w:rFonts w:ascii="Calibri" w:cs="Calibri" w:eastAsia="Calibri" w:hAnsi="Calibri"/>
          <w:color w:val="30394A"/>
          <w:sz w:val="21"/>
          <w:szCs w:val="21"/>
        </w:rPr>
        <w:t xml:space="preserve">Two further properties of the part were useful and are worth mentioning if asked whether the choice was over-determined: substantially more processing capability and memory than the part it replaced, and an integrated 2.4 GHz Wi-Fi radio, which allowed the first phone-based control surface to be hosted on the controller itself before the host computer existed.</w:t>
      </w:r>
    </w:p>
    <w:p>
      <w:pPr>
        <w:spacing w:after="60" w:before="0"/>
      </w:pPr>
    </w:p>
    <w:tbl>
      <w:tblPr>
        <w:tblW w:type="dxa" w:w="9746"/>
        <w:tblBorders>
          <w:top w:val="none" w:color="FFFFFF" w:sz="0"/>
          <w:left w:val="single" w:color="9A6510" w:sz="18"/>
          <w:bottom w:val="none" w:color="FFFFFF" w:sz="0"/>
          <w:right w:val="none" w:color="FFFFFF" w:sz="0"/>
          <w:insideH w:val="none" w:color="FFFFFF" w:sz="0"/>
          <w:insideV w:val="none" w:color="FFFFFF" w:sz="0"/>
        </w:tblBorders>
      </w:tblPr>
      <w:tblGrid>
        <w:gridCol w:w="9746"/>
      </w:tblGrid>
      <w:tr>
        <w:tc>
          <w:tcPr>
            <w:tcW w:type="dxa" w:w="9746"/>
            <w:shd w:fill="FDF6E8" w:color="auto" w:val="clear"/>
            <w:tcMar>
              <w:top w:type="dxa" w:w="140"/>
              <w:left w:type="dxa" w:w="200"/>
              <w:bottom w:type="dxa" w:w="140"/>
              <w:right w:type="dxa" w:w="200"/>
            </w:tcMar>
          </w:tcPr>
          <w:p>
            <w:pPr>
              <w:spacing w:after="70" w:before="40"/>
            </w:pPr>
            <w:r>
              <w:rPr>
                <w:rFonts w:ascii="Calibri" w:cs="Calibri" w:eastAsia="Calibri" w:hAnsi="Calibri"/>
                <w:b/>
                <w:bCs/>
                <w:color w:val="9A6510"/>
                <w:spacing w:val="24"/>
                <w:sz w:val="16"/>
                <w:szCs w:val="16"/>
              </w:rPr>
              <w:t xml:space="preserve">THE HONEST FOOTNOTE</w:t>
            </w:r>
          </w:p>
          <w:p>
            <w:pPr>
              <w:spacing w:after="40" w:before="0" w:line="268"/>
            </w:pPr>
            <w:r>
              <w:rPr>
                <w:rFonts w:ascii="Calibri" w:cs="Calibri" w:eastAsia="Calibri" w:hAnsi="Calibri"/>
                <w:color w:val="30394A"/>
                <w:sz w:val="20"/>
                <w:szCs w:val="20"/>
              </w:rPr>
              <w:t xml:space="preserve">That early Wi-Fi joystick path applied </w:t>
            </w:r>
            <w:r>
              <w:rPr>
                <w:rFonts w:ascii="Calibri" w:cs="Calibri" w:eastAsia="Calibri" w:hAnsi="Calibri"/>
                <w:b/>
                <w:bCs/>
                <w:color w:val="1A2230"/>
                <w:sz w:val="20"/>
                <w:szCs w:val="20"/>
              </w:rPr>
              <w:t xml:space="preserve">one shared yaw coefficient</w:t>
            </w:r>
            <w:r>
              <w:rPr>
                <w:rFonts w:ascii="Calibri" w:cs="Calibri" w:eastAsia="Calibri" w:hAnsi="Calibri"/>
                <w:color w:val="30394A"/>
                <w:sz w:val="20"/>
                <w:szCs w:val="20"/>
              </w:rPr>
              <w:t xml:space="preserve"> rather than the two the geometry requires, so it never actually carried the asymmetry the platform is built around. It was also the only point at which two writers could contend for the same wheel setpoints. It was removed when the host computer became the single command source. Volunteer this if the conversation reaches it; it is a bug that was found and closed, not one that is still open.</w:t>
            </w:r>
          </w:p>
        </w:tc>
      </w:tr>
    </w:tbl>
    <w:p>
      <w:pPr>
        <w:pStyle w:val="Heading2"/>
        <w:spacing w:after="120" w:before="320"/>
      </w:pPr>
      <w:r>
        <w:rPr>
          <w:rFonts w:ascii="Cambria" w:cs="Cambria" w:eastAsia="Cambria" w:hAnsi="Cambria"/>
          <w:b/>
          <w:bCs/>
          <w:color w:val="1F4E79"/>
          <w:sz w:val="26"/>
          <w:szCs w:val="26"/>
        </w:rPr>
        <w:t xml:space="preserve">2.8  The Raspberry Pi 5 host, and the division of labour</w:t>
      </w:r>
    </w:p>
    <w:p>
      <w:pPr>
        <w:spacing w:after="120" w:before="60" w:line="268"/>
      </w:pPr>
      <w:r>
        <w:rPr>
          <w:rFonts w:ascii="Calibri" w:cs="Calibri" w:eastAsia="Calibri" w:hAnsi="Calibri"/>
          <w:color w:val="30394A"/>
          <w:sz w:val="21"/>
          <w:szCs w:val="21"/>
        </w:rPr>
        <w:t xml:space="preserve">The Pi 5 runs Ubuntu 24.04 and ROS 2, and does the planning and perception. The ESP32 keeps the real-time control. The split follows directly from the timing argument above.</w:t>
      </w:r>
    </w:p>
    <w:p>
      <w:pPr>
        <w:spacing w:after="60" w:before="0"/>
      </w:pPr>
    </w:p>
    <w:tbl>
      <w:tblPr>
        <w:tblW w:type="dxa" w:w="9746"/>
        <w:tblBorders>
          <w:top w:val="single" w:color="D6DDE6" w:sz="4"/>
          <w:left w:val="none" w:color="FFFFFF" w:sz="0"/>
          <w:bottom w:val="single" w:color="D6DDE6" w:sz="4"/>
          <w:right w:val="none" w:color="FFFFFF" w:sz="0"/>
          <w:insideH w:val="single" w:color="D6DDE6" w:sz="2"/>
          <w:insideV w:val="none" w:color="FFFFFF" w:sz="0"/>
        </w:tblBorders>
      </w:tblPr>
      <w:tblGrid>
        <w:gridCol w:w="4873"/>
        <w:gridCol w:w="4873"/>
      </w:tblGrid>
      <w:tr>
        <w:trPr>
          <w:tblHeader/>
        </w:trPr>
        <w:tc>
          <w:tcPr>
            <w:tcW w:type="dxa" w:w="4873"/>
            <w:shd w:fill="1F4E79" w:color="auto" w:val="clear"/>
            <w:tcMar>
              <w:top w:type="dxa" w:w="90"/>
              <w:left w:type="dxa" w:w="110"/>
              <w:bottom w:type="dxa" w:w="90"/>
              <w:right w:type="dxa" w:w="110"/>
            </w:tcMar>
          </w:tcPr>
          <w:p>
            <w:pPr>
              <w:spacing w:after="0" w:before="0"/>
            </w:pPr>
            <w:r>
              <w:rPr>
                <w:rFonts w:ascii="Calibri" w:cs="Calibri" w:eastAsia="Calibri" w:hAnsi="Calibri"/>
                <w:b/>
                <w:bCs/>
                <w:color w:val="FFFFFF"/>
                <w:sz w:val="19"/>
                <w:szCs w:val="19"/>
              </w:rPr>
              <w:t xml:space="preserve">Runs on the ESP32</w:t>
            </w:r>
          </w:p>
        </w:tc>
        <w:tc>
          <w:tcPr>
            <w:tcW w:type="dxa" w:w="4873"/>
            <w:shd w:fill="1F4E79" w:color="auto" w:val="clear"/>
            <w:tcMar>
              <w:top w:type="dxa" w:w="90"/>
              <w:left w:type="dxa" w:w="110"/>
              <w:bottom w:type="dxa" w:w="90"/>
              <w:right w:type="dxa" w:w="110"/>
            </w:tcMar>
          </w:tcPr>
          <w:p>
            <w:pPr>
              <w:spacing w:after="0" w:before="0"/>
            </w:pPr>
            <w:r>
              <w:rPr>
                <w:rFonts w:ascii="Calibri" w:cs="Calibri" w:eastAsia="Calibri" w:hAnsi="Calibri"/>
                <w:b/>
                <w:bCs/>
                <w:color w:val="FFFFFF"/>
                <w:sz w:val="19"/>
                <w:szCs w:val="19"/>
              </w:rPr>
              <w:t xml:space="preserve">Runs on the Pi 5</w:t>
            </w:r>
          </w:p>
        </w:tc>
      </w:tr>
      <w:tr>
        <w:tc>
          <w:tcPr>
            <w:tcW w:type="dxa" w:w="4873"/>
            <w:shd w:fill="FFFFFF" w:color="auto" w:val="clear"/>
            <w:tcMar>
              <w:top w:type="dxa" w:w="80"/>
              <w:left w:type="dxa" w:w="110"/>
              <w:bottom w:type="dxa" w:w="80"/>
              <w:right w:type="dxa" w:w="110"/>
            </w:tcMar>
          </w:tcPr>
          <w:p>
            <w:pPr>
              <w:spacing w:after="0" w:before="0" w:line="252"/>
            </w:pPr>
            <w:r>
              <w:rPr>
                <w:rFonts w:ascii="Calibri" w:cs="Calibri" w:eastAsia="Calibri" w:hAnsi="Calibri"/>
                <w:color w:val="30394A"/>
                <w:sz w:val="19"/>
                <w:szCs w:val="19"/>
              </w:rPr>
              <w:t xml:space="preserve">Work that must happen on a fixed schedule: the 100 Hz velocity loop, quadrature decoding, the safety trips.</w:t>
            </w:r>
          </w:p>
        </w:tc>
        <w:tc>
          <w:tcPr>
            <w:tcW w:type="dxa" w:w="4873"/>
            <w:shd w:fill="FFFFFF" w:color="auto" w:val="clear"/>
            <w:tcMar>
              <w:top w:type="dxa" w:w="80"/>
              <w:left w:type="dxa" w:w="110"/>
              <w:bottom w:type="dxa" w:w="80"/>
              <w:right w:type="dxa" w:w="110"/>
            </w:tcMar>
          </w:tcPr>
          <w:p>
            <w:pPr>
              <w:spacing w:after="0" w:before="0" w:line="252"/>
            </w:pPr>
            <w:r>
              <w:rPr>
                <w:rFonts w:ascii="Calibri" w:cs="Calibri" w:eastAsia="Calibri" w:hAnsi="Calibri"/>
                <w:color w:val="30394A"/>
                <w:sz w:val="19"/>
                <w:szCs w:val="19"/>
              </w:rPr>
              <w:t xml:space="preserve">Work that benefits from an operating system: SLAM, path planning, the costmaps, the dashboard web server, logging.</w:t>
            </w:r>
          </w:p>
        </w:tc>
      </w:tr>
      <w:tr>
        <w:tc>
          <w:tcPr>
            <w:tcW w:type="dxa" w:w="4873"/>
            <w:shd w:fill="FFFFFF" w:color="auto" w:val="clear"/>
            <w:tcMar>
              <w:top w:type="dxa" w:w="80"/>
              <w:left w:type="dxa" w:w="110"/>
              <w:bottom w:type="dxa" w:w="80"/>
              <w:right w:type="dxa" w:w="110"/>
            </w:tcMar>
          </w:tcPr>
          <w:p>
            <w:pPr>
              <w:spacing w:after="0" w:before="0" w:line="252"/>
            </w:pPr>
            <w:r>
              <w:rPr>
                <w:rFonts w:ascii="Calibri" w:cs="Calibri" w:eastAsia="Calibri" w:hAnsi="Calibri"/>
                <w:color w:val="30394A"/>
                <w:sz w:val="19"/>
                <w:szCs w:val="19"/>
              </w:rPr>
              <w:t xml:space="preserve">Failure mode if late: a wheel is controlled badly, which is dangerous.</w:t>
            </w:r>
          </w:p>
        </w:tc>
        <w:tc>
          <w:tcPr>
            <w:tcW w:type="dxa" w:w="4873"/>
            <w:shd w:fill="FFFFFF" w:color="auto" w:val="clear"/>
            <w:tcMar>
              <w:top w:type="dxa" w:w="80"/>
              <w:left w:type="dxa" w:w="110"/>
              <w:bottom w:type="dxa" w:w="80"/>
              <w:right w:type="dxa" w:w="110"/>
            </w:tcMar>
          </w:tcPr>
          <w:p>
            <w:pPr>
              <w:spacing w:after="0" w:before="0" w:line="252"/>
            </w:pPr>
            <w:r>
              <w:rPr>
                <w:rFonts w:ascii="Calibri" w:cs="Calibri" w:eastAsia="Calibri" w:hAnsi="Calibri"/>
                <w:color w:val="30394A"/>
                <w:sz w:val="19"/>
                <w:szCs w:val="19"/>
              </w:rPr>
              <w:t xml:space="preserve">Failure mode if late: a plan arrives a few milliseconds late, which the velocity layer absorbs.</w:t>
            </w:r>
          </w:p>
        </w:tc>
      </w:tr>
    </w:tbl>
    <w:p>
      <w:pPr>
        <w:spacing w:after="120" w:before="0"/>
      </w:pPr>
    </w:p>
    <w:p>
      <w:pPr>
        <w:spacing w:after="120" w:before="60" w:line="268"/>
      </w:pPr>
      <w:r>
        <w:rPr>
          <w:rFonts w:ascii="Calibri" w:cs="Calibri" w:eastAsia="Calibri" w:hAnsi="Calibri"/>
          <w:b/>
          <w:bCs/>
          <w:color w:val="1A2230"/>
          <w:sz w:val="21"/>
          <w:szCs w:val="21"/>
        </w:rPr>
        <w:t xml:space="preserve">Why a Pi 5 and not something smaller.</w:t>
      </w:r>
      <w:r>
        <w:rPr>
          <w:rFonts w:ascii="Calibri" w:cs="Calibri" w:eastAsia="Calibri" w:hAnsi="Calibri"/>
          <w:color w:val="30394A"/>
          <w:sz w:val="21"/>
          <w:szCs w:val="21"/>
        </w:rPr>
        <w:t xml:space="preserve"> SLAM and a costmap stack on a live scan are genuinely demanding. The report records the consequence of the limit honestly: three components, the global planner, the local controller and the safety chain, all work correctly but run below their requested update rates because of the processing available. The global planner runs at 1.25 Hz against 5 Hz requested; the local controller at 7.5 to 13.7 Hz against 20 Hz. That is a property of the computer, not of the software, and a faster host raises all three.</w:t>
      </w:r>
    </w:p>
    <w:p>
      <w:pPr>
        <w:spacing w:after="120" w:before="60" w:line="268"/>
      </w:pPr>
      <w:r>
        <w:rPr>
          <w:rFonts w:ascii="Calibri" w:cs="Calibri" w:eastAsia="Calibri" w:hAnsi="Calibri"/>
          <w:b/>
          <w:bCs/>
          <w:color w:val="1A2230"/>
          <w:sz w:val="21"/>
          <w:szCs w:val="21"/>
        </w:rPr>
        <w:t xml:space="preserve">Why not a GPU machine.</w:t>
      </w:r>
      <w:r>
        <w:rPr>
          <w:rFonts w:ascii="Calibri" w:cs="Calibri" w:eastAsia="Calibri" w:hAnsi="Calibri"/>
          <w:color w:val="30394A"/>
          <w:sz w:val="21"/>
          <w:szCs w:val="21"/>
        </w:rPr>
        <w:t xml:space="preserve"> It was considered and ruled out by measurement rather than assumption. The MPPI controller comes from a paper whose own experiments ran on a GPU, and the fear was that a CPU-only Pi could not sustain it. Measured on hardware, 500 sampled trajectories at 20 Hz with full-footprint collision checking held the loop rate. So the GPU origin of the algorithm did not turn out to be the binding constraint on this platform.</w:t>
      </w:r>
    </w:p>
    <w:p>
      <w:pPr>
        <w:pStyle w:val="Heading2"/>
        <w:spacing w:after="120" w:before="320"/>
      </w:pPr>
      <w:r>
        <w:rPr>
          <w:rFonts w:ascii="Cambria" w:cs="Cambria" w:eastAsia="Cambria" w:hAnsi="Cambria"/>
          <w:b/>
          <w:bCs/>
          <w:color w:val="1F4E79"/>
          <w:sz w:val="26"/>
          <w:szCs w:val="26"/>
        </w:rPr>
        <w:t xml:space="preserve">2.9  The lidar</w:t>
      </w:r>
    </w:p>
    <w:p>
      <w:pPr>
        <w:spacing w:after="120" w:before="60" w:line="268"/>
      </w:pPr>
      <w:r>
        <w:rPr>
          <w:rFonts w:ascii="Calibri" w:cs="Calibri" w:eastAsia="Calibri" w:hAnsi="Calibri"/>
          <w:color w:val="30394A"/>
          <w:sz w:val="21"/>
          <w:szCs w:val="21"/>
        </w:rPr>
        <w:t xml:space="preserve">A YDLIDAR X4 Pro: a single-plane triangulation scanner, 360 degrees, rated 0.12 to 10 m.</w:t>
      </w:r>
    </w:p>
    <w:p>
      <w:pPr>
        <w:pStyle w:val="Heading3"/>
        <w:spacing w:after="90" w:before="240"/>
      </w:pPr>
      <w:r>
        <w:rPr>
          <w:rFonts w:ascii="Cambria" w:cs="Cambria" w:eastAsia="Cambria" w:hAnsi="Cambria"/>
          <w:b/>
          <w:bCs/>
          <w:color w:val="1A2230"/>
          <w:sz w:val="22"/>
          <w:szCs w:val="22"/>
        </w:rPr>
        <w:t xml:space="preserve">How a triangulation lidar works</w:t>
      </w:r>
    </w:p>
    <w:p>
      <w:pPr>
        <w:spacing w:after="60" w:before="0"/>
      </w:pPr>
    </w:p>
    <w:tbl>
      <w:tblPr>
        <w:tblW w:type="dxa" w:w="9746"/>
        <w:tblBorders>
          <w:top w:val="none" w:color="FFFFFF" w:sz="0"/>
          <w:left w:val="single" w:color="1F4E79" w:sz="18"/>
          <w:bottom w:val="none" w:color="FFFFFF" w:sz="0"/>
          <w:right w:val="none" w:color="FFFFFF" w:sz="0"/>
          <w:insideH w:val="none" w:color="FFFFFF" w:sz="0"/>
          <w:insideV w:val="none" w:color="FFFFFF" w:sz="0"/>
        </w:tblBorders>
      </w:tblPr>
      <w:tblGrid>
        <w:gridCol w:w="9746"/>
      </w:tblGrid>
      <w:tr>
        <w:tc>
          <w:tcPr>
            <w:tcW w:type="dxa" w:w="9746"/>
            <w:shd w:fill="F2F5F9" w:color="auto" w:val="clear"/>
            <w:tcMar>
              <w:top w:type="dxa" w:w="140"/>
              <w:left w:type="dxa" w:w="200"/>
              <w:bottom w:type="dxa" w:w="140"/>
              <w:right w:type="dxa" w:w="200"/>
            </w:tcMar>
          </w:tcPr>
          <w:p>
            <w:pPr>
              <w:spacing w:after="40" w:before="0" w:line="268"/>
            </w:pPr>
            <w:r>
              <w:rPr>
                <w:rFonts w:ascii="Calibri" w:cs="Calibri" w:eastAsia="Calibri" w:hAnsi="Calibri"/>
                <w:color w:val="30394A"/>
                <w:sz w:val="20"/>
                <w:szCs w:val="20"/>
              </w:rPr>
              <w:t xml:space="preserve">Shine a laser pointer at a wall and photograph the dot with a camera mounted a few centimetres to the side. If the wall is close, the dot appears near one edge of the photo. If the wall is far, it appears nearer the middle. The distance from the camera to the wall can be worked out from where the dot lands, because the laser, the camera and the dot form a triangle with one known side (the gap between laser and camera) and one measured angle.</w:t>
            </w:r>
          </w:p>
          <w:p>
            <w:pPr>
              <w:spacing w:after="40" w:before="80" w:line="268"/>
            </w:pPr>
            <w:r>
              <w:rPr>
                <w:rFonts w:ascii="Calibri" w:cs="Calibri" w:eastAsia="Calibri" w:hAnsi="Calibri"/>
                <w:color w:val="30394A"/>
                <w:sz w:val="20"/>
                <w:szCs w:val="20"/>
              </w:rPr>
              <w:t xml:space="preserve">Spin that whole assembly and you get a 360-degree slice of the room, 430 times per revolution on this unit.</w:t>
            </w:r>
          </w:p>
        </w:tc>
      </w:tr>
    </w:tbl>
    <w:p>
      <w:pPr>
        <w:spacing w:after="120" w:before="0"/>
      </w:pPr>
    </w:p>
    <w:p>
      <w:pPr>
        <w:spacing w:after="120" w:before="60" w:line="268"/>
      </w:pPr>
      <w:r>
        <w:rPr>
          <w:rFonts w:ascii="Calibri" w:cs="Calibri" w:eastAsia="Calibri" w:hAnsi="Calibri"/>
          <w:b/>
          <w:bCs/>
          <w:color w:val="1A2230"/>
          <w:sz w:val="21"/>
          <w:szCs w:val="21"/>
        </w:rPr>
        <w:t xml:space="preserve">Why triangulation and not time-of-flight.</w:t>
      </w:r>
      <w:r>
        <w:rPr>
          <w:rFonts w:ascii="Calibri" w:cs="Calibri" w:eastAsia="Calibri" w:hAnsi="Calibri"/>
          <w:color w:val="30394A"/>
          <w:sz w:val="21"/>
          <w:szCs w:val="21"/>
        </w:rPr>
        <w:t xml:space="preserve"> Triangulation units are an order of magnitude cheaper. The cost is accuracy that degrades with range, because the triangle gets thinner and thinner as the target moves away, so a fixed pixel error on the sensor turns into a growing distance error. That degradation is exactly what this project measured, and it is why Part 6 spends time on it.</w:t>
      </w:r>
    </w:p>
    <w:p>
      <w:pPr>
        <w:pStyle w:val="Heading3"/>
        <w:spacing w:after="90" w:before="240"/>
      </w:pPr>
      <w:r>
        <w:rPr>
          <w:rFonts w:ascii="Cambria" w:cs="Cambria" w:eastAsia="Cambria" w:hAnsi="Cambria"/>
          <w:b/>
          <w:bCs/>
          <w:color w:val="1A2230"/>
          <w:sz w:val="22"/>
          <w:szCs w:val="22"/>
        </w:rPr>
        <w:t xml:space="preserve">What was measured rather than assumed</w:t>
      </w:r>
    </w:p>
    <w:p>
      <w:pPr>
        <w:pStyle w:val="ListParagraph"/>
        <w:numPr>
          <w:ilvl w:val="0"/>
          <w:numId w:val="3"/>
        </w:numPr>
        <w:spacing w:after="60" w:before="40" w:line="264"/>
      </w:pPr>
      <w:r>
        <w:rPr>
          <w:rFonts w:ascii="Calibri" w:cs="Calibri" w:eastAsia="Calibri" w:hAnsi="Calibri"/>
          <w:b/>
          <w:bCs/>
          <w:color w:val="1A2230"/>
          <w:sz w:val="21"/>
          <w:szCs w:val="21"/>
        </w:rPr>
        <w:t xml:space="preserve">430 points per revolution at 11.35 Hz.</w:t>
      </w:r>
      <w:r>
        <w:rPr>
          <w:rFonts w:ascii="Calibri" w:cs="Calibri" w:eastAsia="Calibri" w:hAnsi="Calibri"/>
          <w:color w:val="30394A"/>
          <w:sz w:val="21"/>
          <w:szCs w:val="21"/>
        </w:rPr>
        <w:t xml:space="preserve"> Not the data sheet figure and not what the configuration file asks for. The driver has a </w:t>
      </w:r>
      <w:r>
        <w:rPr>
          <w:rFonts w:ascii="Consolas" w:cs="Consolas" w:eastAsia="Consolas" w:hAnsi="Consolas"/>
          <w:color w:val="1F4E79"/>
          <w:sz w:val="20"/>
          <w:szCs w:val="20"/>
        </w:rPr>
        <w:t xml:space="preserve">frequency</w:t>
      </w:r>
      <w:r>
        <w:rPr>
          <w:rFonts w:ascii="Calibri" w:cs="Calibri" w:eastAsia="Calibri" w:hAnsi="Calibri"/>
          <w:color w:val="30394A"/>
          <w:sz w:val="21"/>
          <w:szCs w:val="21"/>
        </w:rPr>
        <w:t xml:space="preserve"> parameter set to 6.0 Hz, and it does nothing on this unit: the motor is not commanded by the driver, so the head free-runs at its own native speed. Measured 11.35 Hz with about 8 ms of deviation on an 88 ms period, so it is stable, just not requested.</w:t>
      </w:r>
    </w:p>
    <w:p>
      <w:pPr>
        <w:pStyle w:val="ListParagraph"/>
        <w:numPr>
          <w:ilvl w:val="0"/>
          <w:numId w:val="3"/>
        </w:numPr>
        <w:spacing w:after="60" w:before="40" w:line="264"/>
      </w:pPr>
      <w:r>
        <w:rPr>
          <w:rFonts w:ascii="Calibri" w:cs="Calibri" w:eastAsia="Calibri" w:hAnsi="Calibri"/>
          <w:b/>
          <w:bCs/>
          <w:color w:val="1A2230"/>
          <w:sz w:val="21"/>
          <w:szCs w:val="21"/>
        </w:rPr>
        <w:t xml:space="preserve">Range accuracy.</w:t>
      </w:r>
      <w:r>
        <w:rPr>
          <w:rFonts w:ascii="Calibri" w:cs="Calibri" w:eastAsia="Calibri" w:hAnsi="Calibri"/>
          <w:color w:val="30394A"/>
          <w:sz w:val="21"/>
          <w:szCs w:val="21"/>
        </w:rPr>
        <w:t xml:space="preserve"> The manufacturer states 2 cm below 1 m and 3.5 per cent of range from 1 to 6 m, with nothing specified beyond 6 m despite a 10 m rated range. The report treats that as a factory acceptance condition rather than a runtime error distribution, and measures the installed unit directly instead.</w:t>
      </w:r>
    </w:p>
    <w:p>
      <w:pPr>
        <w:pStyle w:val="ListParagraph"/>
        <w:numPr>
          <w:ilvl w:val="0"/>
          <w:numId w:val="3"/>
        </w:numPr>
        <w:spacing w:after="60" w:before="40" w:line="264"/>
      </w:pPr>
      <w:r>
        <w:rPr>
          <w:rFonts w:ascii="Calibri" w:cs="Calibri" w:eastAsia="Calibri" w:hAnsi="Calibri"/>
          <w:b/>
          <w:bCs/>
          <w:color w:val="1A2230"/>
          <w:sz w:val="21"/>
          <w:szCs w:val="21"/>
        </w:rPr>
        <w:t xml:space="preserve">A range cap set to 10 m, not 5 m, on purpose.</w:t>
      </w:r>
      <w:r>
        <w:rPr>
          <w:rFonts w:ascii="Calibri" w:cs="Calibri" w:eastAsia="Calibri" w:hAnsi="Calibri"/>
          <w:color w:val="30394A"/>
          <w:sz w:val="21"/>
          <w:szCs w:val="21"/>
        </w:rPr>
        <w:t xml:space="preserve"> The driver reports what the sensor can genuinely do. The SLAM configuration separately chooses to use only 5 m. Two different questions: </w:t>
      </w:r>
      <w:r>
        <w:rPr>
          <w:rFonts w:ascii="Consolas" w:cs="Consolas" w:eastAsia="Consolas" w:hAnsi="Consolas"/>
          <w:color w:val="1F4E79"/>
          <w:sz w:val="20"/>
          <w:szCs w:val="20"/>
        </w:rPr>
        <w:t xml:space="preserve">range_max</w:t>
      </w:r>
      <w:r>
        <w:rPr>
          <w:rFonts w:ascii="Calibri" w:cs="Calibri" w:eastAsia="Calibri" w:hAnsi="Calibri"/>
          <w:color w:val="30394A"/>
          <w:sz w:val="21"/>
          <w:szCs w:val="21"/>
        </w:rPr>
        <w:t xml:space="preserve"> is a hardware fact, </w:t>
      </w:r>
      <w:r>
        <w:rPr>
          <w:rFonts w:ascii="Consolas" w:cs="Consolas" w:eastAsia="Consolas" w:hAnsi="Consolas"/>
          <w:color w:val="1F4E79"/>
          <w:sz w:val="20"/>
          <w:szCs w:val="20"/>
        </w:rPr>
        <w:t xml:space="preserve">max_laser_range</w:t>
      </w:r>
      <w:r>
        <w:rPr>
          <w:rFonts w:ascii="Calibri" w:cs="Calibri" w:eastAsia="Calibri" w:hAnsi="Calibri"/>
          <w:color w:val="30394A"/>
          <w:sz w:val="21"/>
          <w:szCs w:val="21"/>
        </w:rPr>
        <w:t xml:space="preserve"> is a policy. Capping at the driver would destroy the data before anything could measure what the cut cost.</w:t>
      </w:r>
    </w:p>
    <w:p>
      <w:pPr>
        <w:spacing w:after="60" w:before="0"/>
      </w:pPr>
    </w:p>
    <w:tbl>
      <w:tblPr>
        <w:tblW w:type="dxa" w:w="9746"/>
        <w:tblBorders>
          <w:top w:val="none" w:color="FFFFFF" w:sz="0"/>
          <w:left w:val="single" w:color="2E7D52" w:sz="18"/>
          <w:bottom w:val="none" w:color="FFFFFF" w:sz="0"/>
          <w:right w:val="none" w:color="FFFFFF" w:sz="0"/>
          <w:insideH w:val="none" w:color="FFFFFF" w:sz="0"/>
          <w:insideV w:val="none" w:color="FFFFFF" w:sz="0"/>
        </w:tblBorders>
      </w:tblPr>
      <w:tblGrid>
        <w:gridCol w:w="9746"/>
      </w:tblGrid>
      <w:tr>
        <w:tc>
          <w:tcPr>
            <w:tcW w:type="dxa" w:w="9746"/>
            <w:shd w:fill="EFF6F1" w:color="auto" w:val="clear"/>
            <w:tcMar>
              <w:top w:type="dxa" w:w="140"/>
              <w:left w:type="dxa" w:w="200"/>
              <w:bottom w:type="dxa" w:w="140"/>
              <w:right w:type="dxa" w:w="200"/>
            </w:tcMar>
          </w:tcPr>
          <w:p>
            <w:pPr>
              <w:spacing w:after="70" w:before="40"/>
            </w:pPr>
            <w:r>
              <w:rPr>
                <w:rFonts w:ascii="Calibri" w:cs="Calibri" w:eastAsia="Calibri" w:hAnsi="Calibri"/>
                <w:b/>
                <w:bCs/>
                <w:color w:val="2E7D52"/>
                <w:spacing w:val="24"/>
                <w:sz w:val="16"/>
                <w:szCs w:val="16"/>
              </w:rPr>
              <w:t xml:space="preserve">A GOOD LINE ABOUT THIS SENSOR</w:t>
            </w:r>
          </w:p>
          <w:p>
            <w:pPr>
              <w:spacing w:after="40" w:before="0" w:line="268"/>
            </w:pPr>
            <w:r>
              <w:rPr>
                <w:rFonts w:ascii="Calibri" w:cs="Calibri" w:eastAsia="Calibri" w:hAnsi="Calibri"/>
                <w:color w:val="30394A"/>
                <w:sz w:val="20"/>
                <w:szCs w:val="20"/>
              </w:rPr>
              <w:t xml:space="preserve">"The case against the present lidar is now quantitative rather than impressionistic. Repeating the same routes with a higher-grade scanner, using the same analysis tools, would convert that inference into a controlled result. That question is currently answered in the literature by convention rather than by measurement."</w:t>
            </w:r>
          </w:p>
        </w:tc>
      </w:tr>
    </w:tbl>
    <w:p>
      <w:pPr>
        <w:pStyle w:val="Heading2"/>
        <w:spacing w:after="120" w:before="320"/>
      </w:pPr>
      <w:r>
        <w:rPr>
          <w:rFonts w:ascii="Cambria" w:cs="Cambria" w:eastAsia="Cambria" w:hAnsi="Cambria"/>
          <w:b/>
          <w:bCs/>
          <w:color w:val="1F4E79"/>
          <w:sz w:val="26"/>
          <w:szCs w:val="26"/>
        </w:rPr>
        <w:t xml:space="preserve">2.10  Power</w:t>
      </w:r>
    </w:p>
    <w:p>
      <w:pPr>
        <w:spacing w:after="120" w:before="60" w:line="268"/>
      </w:pPr>
      <w:r>
        <w:rPr>
          <w:rFonts w:ascii="Calibri" w:cs="Calibri" w:eastAsia="Calibri" w:hAnsi="Calibri"/>
          <w:color w:val="30394A"/>
          <w:sz w:val="21"/>
          <w:szCs w:val="21"/>
        </w:rPr>
        <w:t xml:space="preserve">A LiFePO4 pack, 12.8 V nominal, 30 Ah, with a boost converter to the 24 V drive rail and a buck converter to the 5 V logic rail.</w:t>
      </w:r>
    </w:p>
    <w:p>
      <w:pPr>
        <w:pStyle w:val="ListParagraph"/>
        <w:numPr>
          <w:ilvl w:val="0"/>
          <w:numId w:val="3"/>
        </w:numPr>
        <w:spacing w:after="60" w:before="40" w:line="264"/>
      </w:pPr>
      <w:r>
        <w:rPr>
          <w:rFonts w:ascii="Calibri" w:cs="Calibri" w:eastAsia="Calibri" w:hAnsi="Calibri"/>
          <w:b/>
          <w:bCs/>
          <w:color w:val="1A2230"/>
          <w:sz w:val="21"/>
          <w:szCs w:val="21"/>
        </w:rPr>
        <w:t xml:space="preserve">Why LiFePO4 and not lithium-ion.</w:t>
      </w:r>
      <w:r>
        <w:rPr>
          <w:rFonts w:ascii="Calibri" w:cs="Calibri" w:eastAsia="Calibri" w:hAnsi="Calibri"/>
          <w:color w:val="30394A"/>
          <w:sz w:val="21"/>
          <w:szCs w:val="21"/>
        </w:rPr>
        <w:t xml:space="preserve"> Thermal safety. A LiFePO4 cell does not go into thermal runaway the way a standard lithium-ion cell can, which matters on a machine that will eventually be left charging unattended in a warehouse. It also tolerates far more charge cycles, and its discharge voltage is flat, so the drive rail stays stable as the pack depletes.</w:t>
      </w:r>
    </w:p>
    <w:p>
      <w:pPr>
        <w:pStyle w:val="ListParagraph"/>
        <w:numPr>
          <w:ilvl w:val="0"/>
          <w:numId w:val="3"/>
        </w:numPr>
        <w:spacing w:after="60" w:before="40" w:line="264"/>
      </w:pPr>
      <w:r>
        <w:rPr>
          <w:rFonts w:ascii="Calibri" w:cs="Calibri" w:eastAsia="Calibri" w:hAnsi="Calibri"/>
          <w:b/>
          <w:bCs/>
          <w:color w:val="1A2230"/>
          <w:sz w:val="21"/>
          <w:szCs w:val="21"/>
        </w:rPr>
        <w:t xml:space="preserve">Why 30 Ah.</w:t>
      </w:r>
      <w:r>
        <w:rPr>
          <w:rFonts w:ascii="Calibri" w:cs="Calibri" w:eastAsia="Calibri" w:hAnsi="Calibri"/>
          <w:color w:val="30394A"/>
          <w:sz w:val="21"/>
          <w:szCs w:val="21"/>
        </w:rPr>
        <w:t xml:space="preserve"> Four motors capable of 30 A each at stall. The pack has to hold the rail up during a current transient without sagging, and a small pack would brown out the logic every time the machine started from rest against a load.</w:t>
      </w:r>
    </w:p>
    <w:p>
      <w:pPr>
        <w:pStyle w:val="ListParagraph"/>
        <w:numPr>
          <w:ilvl w:val="0"/>
          <w:numId w:val="3"/>
        </w:numPr>
        <w:spacing w:after="60" w:before="40" w:line="264"/>
      </w:pPr>
      <w:r>
        <w:rPr>
          <w:rFonts w:ascii="Calibri" w:cs="Calibri" w:eastAsia="Calibri" w:hAnsi="Calibri"/>
          <w:b/>
          <w:bCs/>
          <w:color w:val="1A2230"/>
          <w:sz w:val="21"/>
          <w:szCs w:val="21"/>
        </w:rPr>
        <w:t xml:space="preserve">Why boost to 24 V rather than a 24 V pack.</w:t>
      </w:r>
      <w:r>
        <w:rPr>
          <w:rFonts w:ascii="Calibri" w:cs="Calibri" w:eastAsia="Calibri" w:hAnsi="Calibri"/>
          <w:color w:val="30394A"/>
          <w:sz w:val="21"/>
          <w:szCs w:val="21"/>
        </w:rPr>
        <w:t xml:space="preserve"> A single lower-voltage pack is simpler to charge and safer to handle, and the boost converter isolates the drive rail's transients from the logic rail.</w:t>
      </w:r>
    </w:p>
    <w:p>
      <w:pPr>
        <w:pStyle w:val="ListParagraph"/>
        <w:numPr>
          <w:ilvl w:val="0"/>
          <w:numId w:val="3"/>
        </w:numPr>
        <w:spacing w:after="60" w:before="40" w:line="264"/>
      </w:pPr>
      <w:r>
        <w:rPr>
          <w:rFonts w:ascii="Calibri" w:cs="Calibri" w:eastAsia="Calibri" w:hAnsi="Calibri"/>
          <w:b/>
          <w:bCs/>
          <w:color w:val="1A2230"/>
          <w:sz w:val="21"/>
          <w:szCs w:val="21"/>
        </w:rPr>
        <w:t xml:space="preserve">Why a separate buck to 5 V.</w:t>
      </w:r>
      <w:r>
        <w:rPr>
          <w:rFonts w:ascii="Calibri" w:cs="Calibri" w:eastAsia="Calibri" w:hAnsi="Calibri"/>
          <w:color w:val="30394A"/>
          <w:sz w:val="21"/>
          <w:szCs w:val="21"/>
        </w:rPr>
        <w:t xml:space="preserve"> The logic must not see what the motors do to the supply. This is the same principle that the monitoring system learned the hard way in Chapter 2, where a cellular modem drawing 2 A in bursts on a shared rail caused brownout resets until the supplies were split.</w:t>
      </w:r>
    </w:p>
    <w:p>
      <w:pPr>
        <w:pStyle w:val="Heading2"/>
        <w:spacing w:after="120" w:before="320"/>
      </w:pPr>
      <w:r>
        <w:rPr>
          <w:rFonts w:ascii="Cambria" w:cs="Cambria" w:eastAsia="Cambria" w:hAnsi="Cambria"/>
          <w:b/>
          <w:bCs/>
          <w:color w:val="1F4E79"/>
          <w:sz w:val="26"/>
          <w:szCs w:val="26"/>
        </w:rPr>
        <w:t xml:space="preserve">2.11  The mast, the cargo arm and the lighting</w:t>
      </w:r>
    </w:p>
    <w:p>
      <w:pPr>
        <w:spacing w:after="120" w:before="60" w:line="268"/>
      </w:pPr>
      <w:r>
        <w:rPr>
          <w:rFonts w:ascii="Calibri" w:cs="Calibri" w:eastAsia="Calibri" w:hAnsi="Calibri"/>
          <w:color w:val="30394A"/>
          <w:sz w:val="21"/>
          <w:szCs w:val="21"/>
        </w:rPr>
        <w:t xml:space="preserve">A vertical mast carries three ultraviolet tubes and the stepper axis of the cargo arm. Two lateral and one vertical stepper axis in total. These are retained on the original Arduino Mega, which was reassigned to the payload rather than discarded.</w:t>
      </w:r>
    </w:p>
    <w:p>
      <w:pPr>
        <w:pStyle w:val="ListParagraph"/>
        <w:numPr>
          <w:ilvl w:val="0"/>
          <w:numId w:val="3"/>
        </w:numPr>
        <w:spacing w:after="60" w:before="40" w:line="264"/>
      </w:pPr>
      <w:r>
        <w:rPr>
          <w:rFonts w:ascii="Calibri" w:cs="Calibri" w:eastAsia="Calibri" w:hAnsi="Calibri"/>
          <w:b/>
          <w:bCs/>
          <w:color w:val="1A2230"/>
          <w:sz w:val="21"/>
          <w:szCs w:val="21"/>
        </w:rPr>
        <w:t xml:space="preserve">Why keep the Mega at all.</w:t>
      </w:r>
      <w:r>
        <w:rPr>
          <w:rFonts w:ascii="Calibri" w:cs="Calibri" w:eastAsia="Calibri" w:hAnsi="Calibri"/>
          <w:color w:val="30394A"/>
          <w:sz w:val="21"/>
          <w:szCs w:val="21"/>
        </w:rPr>
        <w:t xml:space="preserve"> It is perfectly capable of sequencing an arm and a lamp, neither of which has a hard real-time requirement. Reassigning it costs nothing and keeps the payload logic off the controller doing the 100 Hz work.</w:t>
      </w:r>
    </w:p>
    <w:p>
      <w:pPr>
        <w:pStyle w:val="ListParagraph"/>
        <w:numPr>
          <w:ilvl w:val="0"/>
          <w:numId w:val="3"/>
        </w:numPr>
        <w:spacing w:after="60" w:before="40" w:line="264"/>
      </w:pPr>
      <w:r>
        <w:rPr>
          <w:rFonts w:ascii="Calibri" w:cs="Calibri" w:eastAsia="Calibri" w:hAnsi="Calibri"/>
          <w:b/>
          <w:bCs/>
          <w:color w:val="1A2230"/>
          <w:sz w:val="21"/>
          <w:szCs w:val="21"/>
        </w:rPr>
        <w:t xml:space="preserve">Why the lighting is sequenced on that controller rather than from the host.</w:t>
      </w:r>
      <w:r>
        <w:rPr>
          <w:rFonts w:ascii="Calibri" w:cs="Calibri" w:eastAsia="Calibri" w:hAnsi="Calibri"/>
          <w:color w:val="30394A"/>
          <w:sz w:val="21"/>
          <w:szCs w:val="21"/>
        </w:rPr>
        <w:t xml:space="preserve"> So the staging survives loss of the serial link, with a latched emergency stop. If the Pi crashes, the lamp does not stay on in an uncontrolled state.</w:t>
      </w:r>
    </w:p>
    <w:p>
      <w:pPr>
        <w:spacing w:after="60" w:before="0"/>
      </w:pPr>
    </w:p>
    <w:tbl>
      <w:tblPr>
        <w:tblW w:type="dxa" w:w="9746"/>
        <w:tblBorders>
          <w:top w:val="none" w:color="FFFFFF" w:sz="0"/>
          <w:left w:val="single" w:color="A8332C" w:sz="18"/>
          <w:bottom w:val="none" w:color="FFFFFF" w:sz="0"/>
          <w:right w:val="none" w:color="FFFFFF" w:sz="0"/>
          <w:insideH w:val="none" w:color="FFFFFF" w:sz="0"/>
          <w:insideV w:val="none" w:color="FFFFFF" w:sz="0"/>
        </w:tblBorders>
      </w:tblPr>
      <w:tblGrid>
        <w:gridCol w:w="9746"/>
      </w:tblGrid>
      <w:tr>
        <w:tc>
          <w:tcPr>
            <w:tcW w:type="dxa" w:w="9746"/>
            <w:shd w:fill="FBF0EF" w:color="auto" w:val="clear"/>
            <w:tcMar>
              <w:top w:type="dxa" w:w="140"/>
              <w:left w:type="dxa" w:w="200"/>
              <w:bottom w:type="dxa" w:w="140"/>
              <w:right w:type="dxa" w:w="200"/>
            </w:tcMar>
          </w:tcPr>
          <w:p>
            <w:pPr>
              <w:spacing w:after="70" w:before="40"/>
            </w:pPr>
            <w:r>
              <w:rPr>
                <w:rFonts w:ascii="Calibri" w:cs="Calibri" w:eastAsia="Calibri" w:hAnsi="Calibri"/>
                <w:b/>
                <w:bCs/>
                <w:color w:val="A8332C"/>
                <w:spacing w:val="24"/>
                <w:sz w:val="16"/>
                <w:szCs w:val="16"/>
              </w:rPr>
              <w:t xml:space="preserve">THE COST OF THE MAST, AND YOU SHOULD SAY IT FIRST</w:t>
            </w:r>
          </w:p>
          <w:p>
            <w:pPr>
              <w:spacing w:after="40" w:before="0" w:line="268"/>
            </w:pPr>
            <w:r>
              <w:rPr>
                <w:rFonts w:ascii="Calibri" w:cs="Calibri" w:eastAsia="Calibri" w:hAnsi="Calibri"/>
                <w:color w:val="30394A"/>
                <w:sz w:val="20"/>
                <w:szCs w:val="20"/>
              </w:rPr>
              <w:t xml:space="preserve">The mast and its payload sit </w:t>
            </w:r>
            <w:r>
              <w:rPr>
                <w:rFonts w:ascii="Calibri" w:cs="Calibri" w:eastAsia="Calibri" w:hAnsi="Calibri"/>
                <w:b/>
                <w:bCs/>
                <w:color w:val="1A2230"/>
                <w:sz w:val="20"/>
                <w:szCs w:val="20"/>
              </w:rPr>
              <w:t xml:space="preserve">inside the lidar scan plane</w:t>
            </w:r>
            <w:r>
              <w:rPr>
                <w:rFonts w:ascii="Calibri" w:cs="Calibri" w:eastAsia="Calibri" w:hAnsi="Calibri"/>
                <w:color w:val="30394A"/>
                <w:sz w:val="20"/>
                <w:szCs w:val="20"/>
              </w:rPr>
              <w:t xml:space="preserve">. That is the direct cause of the 90-degree self-occlusion wedge, 107 of 430 beams, a quarter of every scan, permanently missing in a fixed direction relative to the body.</w:t>
            </w:r>
          </w:p>
          <w:p>
            <w:pPr>
              <w:spacing w:after="40" w:before="80" w:line="268"/>
            </w:pPr>
            <w:r>
              <w:rPr>
                <w:rFonts w:ascii="Calibri" w:cs="Calibri" w:eastAsia="Calibri" w:hAnsi="Calibri"/>
                <w:color w:val="30394A"/>
                <w:sz w:val="20"/>
                <w:szCs w:val="20"/>
              </w:rPr>
              <w:t xml:space="preserve">This is not a mistake so much as an unavoidable consequence of carrying a payload above a single-plane scanner, and the report says the trade-off between sensor placement, sector masking and accepted coverage loss does not appear to be characterised quantitatively in the literature. If asked how you would fix it: raise the lidar above the payload, or move to a multi-plane sensor, or accept the wedge and mask it, which is what is done today.</w:t>
            </w:r>
          </w:p>
        </w:tc>
      </w:tr>
    </w:tbl>
    <w:p>
      <w:pPr>
        <w:pStyle w:val="Heading2"/>
        <w:spacing w:after="120" w:before="320"/>
      </w:pPr>
      <w:r>
        <w:rPr>
          <w:rFonts w:ascii="Cambria" w:cs="Cambria" w:eastAsia="Cambria" w:hAnsi="Cambria"/>
          <w:b/>
          <w:bCs/>
          <w:color w:val="1F4E79"/>
          <w:sz w:val="26"/>
          <w:szCs w:val="26"/>
        </w:rPr>
        <w:t xml:space="preserve">2.12  What is deliberately NOT on the robot</w:t>
      </w:r>
    </w:p>
    <w:p>
      <w:pPr>
        <w:spacing w:after="120" w:before="60" w:line="268"/>
      </w:pPr>
      <w:r>
        <w:rPr>
          <w:rFonts w:ascii="Calibri" w:cs="Calibri" w:eastAsia="Calibri" w:hAnsi="Calibri"/>
          <w:color w:val="30394A"/>
          <w:sz w:val="21"/>
          <w:szCs w:val="21"/>
        </w:rPr>
        <w:t xml:space="preserve">Absences are as defensible as presences, and examiners probe them. Each of these has a reason.</w:t>
      </w:r>
    </w:p>
    <w:p>
      <w:pPr>
        <w:pStyle w:val="Heading3"/>
        <w:spacing w:after="90" w:before="240"/>
      </w:pPr>
      <w:r>
        <w:rPr>
          <w:rFonts w:ascii="Cambria" w:cs="Cambria" w:eastAsia="Cambria" w:hAnsi="Cambria"/>
          <w:b/>
          <w:bCs/>
          <w:color w:val="1A2230"/>
          <w:sz w:val="22"/>
          <w:szCs w:val="22"/>
        </w:rPr>
        <w:t xml:space="preserve">No inertial measurement unit</w:t>
      </w:r>
    </w:p>
    <w:p>
      <w:pPr>
        <w:spacing w:after="120" w:before="60" w:line="268"/>
      </w:pPr>
      <w:r>
        <w:rPr>
          <w:rFonts w:ascii="Calibri" w:cs="Calibri" w:eastAsia="Calibri" w:hAnsi="Calibri"/>
          <w:color w:val="30394A"/>
          <w:sz w:val="21"/>
          <w:szCs w:val="21"/>
        </w:rPr>
        <w:t xml:space="preserve">This gets its own full treatment in Part 5, because it is the single most likely question. The short version: Objective 2 asks which sensing a pose estimate requires. Fitting an IMU at the start would have removed the ability to answer that question, because there would be no unfused baseline to compare against. The absence is what made the wheel-only behaviour measurable.</w:t>
      </w:r>
    </w:p>
    <w:p>
      <w:pPr>
        <w:spacing w:after="120" w:before="60" w:line="268"/>
      </w:pPr>
      <w:r>
        <w:rPr>
          <w:rFonts w:ascii="Calibri" w:cs="Calibri" w:eastAsia="Calibri" w:hAnsi="Calibri"/>
          <w:b/>
          <w:bCs/>
          <w:color w:val="1A2230"/>
          <w:sz w:val="21"/>
          <w:szCs w:val="21"/>
        </w:rPr>
        <w:t xml:space="preserve">What is not claimed:</w:t>
      </w:r>
      <w:r>
        <w:rPr>
          <w:rFonts w:ascii="Calibri" w:cs="Calibri" w:eastAsia="Calibri" w:hAnsi="Calibri"/>
          <w:color w:val="30394A"/>
          <w:sz w:val="21"/>
          <w:szCs w:val="21"/>
        </w:rPr>
        <w:t xml:space="preserve"> that the platform is better off without one. It is the right next purchase, and the part is already chosen (a BNO085, on the ESP32's I2C pins that have been reserved for it, run in 6-axis mode with the magnetometer held out because a 24 V 30 A motor bus sits a few centimetres away).</w:t>
      </w:r>
    </w:p>
    <w:p>
      <w:pPr>
        <w:pStyle w:val="Heading3"/>
        <w:spacing w:after="90" w:before="240"/>
      </w:pPr>
      <w:r>
        <w:rPr>
          <w:rFonts w:ascii="Cambria" w:cs="Cambria" w:eastAsia="Cambria" w:hAnsi="Cambria"/>
          <w:b/>
          <w:bCs/>
          <w:color w:val="1A2230"/>
          <w:sz w:val="22"/>
          <w:szCs w:val="22"/>
        </w:rPr>
        <w:t xml:space="preserve">No optical flow ground sensor</w:t>
      </w:r>
    </w:p>
    <w:p>
      <w:pPr>
        <w:spacing w:after="120" w:before="60" w:line="268"/>
      </w:pPr>
      <w:r>
        <w:rPr>
          <w:rFonts w:ascii="Calibri" w:cs="Calibri" w:eastAsia="Calibri" w:hAnsi="Calibri"/>
          <w:color w:val="30394A"/>
          <w:sz w:val="21"/>
          <w:szCs w:val="21"/>
        </w:rPr>
        <w:t xml:space="preserve">An IMU fixes heading. It does nothing for translational slip, which is the other half of the odometry error: a commanded 1.00 m sideways move reads 1.245 m in the raw odometry, measured twice, 3 mm apart. An optical flow sensor measures true ground velocity and does not care what the wheels are doing. It is on the roadmap, not on the robot. The candidate parts are chosen but ground clearance has never been measured on this chassis, which is the honest blocker.</w:t>
      </w:r>
    </w:p>
    <w:p>
      <w:pPr>
        <w:pStyle w:val="Heading3"/>
        <w:spacing w:after="90" w:before="240"/>
      </w:pPr>
      <w:r>
        <w:rPr>
          <w:rFonts w:ascii="Cambria" w:cs="Cambria" w:eastAsia="Cambria" w:hAnsi="Cambria"/>
          <w:b/>
          <w:bCs/>
          <w:color w:val="1A2230"/>
          <w:sz w:val="22"/>
          <w:szCs w:val="22"/>
        </w:rPr>
        <w:t xml:space="preserve">No proximity ring</w:t>
      </w:r>
    </w:p>
    <w:p>
      <w:pPr>
        <w:spacing w:after="120" w:before="60" w:line="268"/>
      </w:pPr>
      <w:r>
        <w:rPr>
          <w:rFonts w:ascii="Calibri" w:cs="Calibri" w:eastAsia="Calibri" w:hAnsi="Calibri"/>
          <w:color w:val="30394A"/>
          <w:sz w:val="21"/>
          <w:szCs w:val="21"/>
        </w:rPr>
        <w:t xml:space="preserve">A 360-degree, roughly 1 m short-range ring is specified as a hard override that stops the robot when something enters a cushioning zone, working alongside SLAM rather than inside it. The part choice is worked out (time-of-flight rather than ultrasonic, because ultrasonic pings bounce away off cloth, foam or any oblique surface, which is precisely what warehouse cargo is made of) but nothing is fitted.</w:t>
      </w:r>
    </w:p>
    <w:p>
      <w:pPr>
        <w:spacing w:after="60" w:before="0"/>
      </w:pPr>
    </w:p>
    <w:tbl>
      <w:tblPr>
        <w:tblW w:type="dxa" w:w="9746"/>
        <w:tblBorders>
          <w:top w:val="none" w:color="FFFFFF" w:sz="0"/>
          <w:left w:val="single" w:color="1F4E79" w:sz="18"/>
          <w:bottom w:val="none" w:color="FFFFFF" w:sz="0"/>
          <w:right w:val="none" w:color="FFFFFF" w:sz="0"/>
          <w:insideH w:val="none" w:color="FFFFFF" w:sz="0"/>
          <w:insideV w:val="none" w:color="FFFFFF" w:sz="0"/>
        </w:tblBorders>
      </w:tblPr>
      <w:tblGrid>
        <w:gridCol w:w="9746"/>
      </w:tblGrid>
      <w:tr>
        <w:tc>
          <w:tcPr>
            <w:tcW w:type="dxa" w:w="9746"/>
            <w:shd w:fill="F2F5F9" w:color="auto" w:val="clear"/>
            <w:tcMar>
              <w:top w:type="dxa" w:w="140"/>
              <w:left w:type="dxa" w:w="200"/>
              <w:bottom w:type="dxa" w:w="140"/>
              <w:right w:type="dxa" w:w="200"/>
            </w:tcMar>
          </w:tcPr>
          <w:p>
            <w:pPr>
              <w:spacing w:after="70" w:before="40"/>
            </w:pPr>
            <w:r>
              <w:rPr>
                <w:rFonts w:ascii="Calibri" w:cs="Calibri" w:eastAsia="Calibri" w:hAnsi="Calibri"/>
                <w:b/>
                <w:bCs/>
                <w:color w:val="1F4E79"/>
                <w:spacing w:val="24"/>
                <w:sz w:val="16"/>
                <w:szCs w:val="16"/>
              </w:rPr>
              <w:t xml:space="preserve">HOW TO TALK ABOUT A ROADMAP ITEM</w:t>
            </w:r>
          </w:p>
          <w:p>
            <w:pPr>
              <w:spacing w:after="40" w:before="0" w:line="268"/>
            </w:pPr>
            <w:r>
              <w:rPr>
                <w:rFonts w:ascii="Calibri" w:cs="Calibri" w:eastAsia="Calibri" w:hAnsi="Calibri"/>
                <w:color w:val="30394A"/>
                <w:sz w:val="20"/>
                <w:szCs w:val="20"/>
              </w:rPr>
              <w:t xml:space="preserve">The rule this project uses is a good one to quote: a value in a document is not a value on the robot, and by the same rule, a part in a roadmap is not a part in the parts bin. Say clearly that none of these is installed. Then say what each would buy and what measurement would prove it. That is a much stronger position than implying they are nearly done.</w:t>
            </w:r>
          </w:p>
        </w:tc>
      </w:tr>
    </w:tbl>
    <w:p>
      <w:pPr>
        <w:pStyle w:val="Heading1"/>
        <w:pageBreakBefore/>
        <w:pBdr>
          <w:bottom w:val="single" w:color="1F4E79" w:sz="12" w:space="8"/>
        </w:pBdr>
        <w:spacing w:after="200" w:before="0"/>
      </w:pPr>
      <w:r>
        <w:rPr>
          <w:rFonts w:ascii="Cambria" w:cs="Cambria" w:eastAsia="Cambria" w:hAnsi="Cambria"/>
          <w:b/>
          <w:bCs/>
          <w:color w:val="1A2230"/>
          <w:sz w:val="34"/>
          <w:szCs w:val="34"/>
        </w:rPr>
        <w:t xml:space="preserve">Part 3  Kinematics, in plain language</w:t>
      </w:r>
    </w:p>
    <w:p>
      <w:pPr>
        <w:spacing w:after="120" w:before="60" w:line="268"/>
      </w:pPr>
      <w:r>
        <w:rPr>
          <w:rFonts w:ascii="Calibri" w:cs="Calibri" w:eastAsia="Calibri" w:hAnsi="Calibri"/>
          <w:color w:val="30394A"/>
          <w:sz w:val="21"/>
          <w:szCs w:val="21"/>
        </w:rPr>
        <w:t xml:space="preserve">Kinematics is the dictionary between two languages. One language is what you want the robot to do, spoken as three numbers. The other is what the four wheels must do, spoken as four numbers. Nothing here involves forces, masses or motors: kinematics is pure geometry.</w:t>
      </w:r>
    </w:p>
    <w:p>
      <w:pPr>
        <w:pStyle w:val="Heading2"/>
        <w:spacing w:after="120" w:before="320"/>
      </w:pPr>
      <w:r>
        <w:rPr>
          <w:rFonts w:ascii="Cambria" w:cs="Cambria" w:eastAsia="Cambria" w:hAnsi="Cambria"/>
          <w:b/>
          <w:bCs/>
          <w:color w:val="1F4E79"/>
          <w:sz w:val="26"/>
          <w:szCs w:val="26"/>
        </w:rPr>
        <w:t xml:space="preserve">3.1  The three numbers that describe any motion on a flat floor</w:t>
      </w:r>
    </w:p>
    <w:p>
      <w:pPr>
        <w:spacing w:after="120" w:before="60" w:line="268"/>
      </w:pPr>
      <w:r>
        <w:rPr>
          <w:rFonts w:ascii="Calibri" w:cs="Calibri" w:eastAsia="Calibri" w:hAnsi="Calibri"/>
          <w:color w:val="30394A"/>
          <w:sz w:val="21"/>
          <w:szCs w:val="21"/>
        </w:rPr>
        <w:t xml:space="preserve">A rigid body moving on a plane has exactly three degrees of freedom, and there is no fourth.</w:t>
      </w:r>
    </w:p>
    <w:p>
      <w:pPr>
        <w:pStyle w:val="ListParagraph"/>
        <w:numPr>
          <w:ilvl w:val="0"/>
          <w:numId w:val="3"/>
        </w:numPr>
        <w:spacing w:after="60" w:before="40" w:line="264"/>
      </w:pPr>
      <w:r>
        <w:rPr>
          <w:rFonts w:ascii="Calibri" w:cs="Calibri" w:eastAsia="Calibri" w:hAnsi="Calibri"/>
          <w:b/>
          <w:bCs/>
          <w:color w:val="1A2230"/>
          <w:sz w:val="21"/>
          <w:szCs w:val="21"/>
        </w:rPr>
        <w:t xml:space="preserve">u</w:t>
      </w:r>
      <w:r>
        <w:rPr>
          <w:rFonts w:ascii="Calibri" w:cs="Calibri" w:eastAsia="Calibri" w:hAnsi="Calibri"/>
          <w:color w:val="30394A"/>
          <w:sz w:val="21"/>
          <w:szCs w:val="21"/>
        </w:rPr>
        <w:t xml:space="preserve">, forward velocity, in metres per second.</w:t>
      </w:r>
    </w:p>
    <w:p>
      <w:pPr>
        <w:pStyle w:val="ListParagraph"/>
        <w:numPr>
          <w:ilvl w:val="0"/>
          <w:numId w:val="3"/>
        </w:numPr>
        <w:spacing w:after="60" w:before="40" w:line="264"/>
      </w:pPr>
      <w:r>
        <w:rPr>
          <w:rFonts w:ascii="Calibri" w:cs="Calibri" w:eastAsia="Calibri" w:hAnsi="Calibri"/>
          <w:b/>
          <w:bCs/>
          <w:color w:val="1A2230"/>
          <w:sz w:val="21"/>
          <w:szCs w:val="21"/>
        </w:rPr>
        <w:t xml:space="preserve">v</w:t>
      </w:r>
      <w:r>
        <w:rPr>
          <w:rFonts w:ascii="Calibri" w:cs="Calibri" w:eastAsia="Calibri" w:hAnsi="Calibri"/>
          <w:color w:val="30394A"/>
          <w:sz w:val="21"/>
          <w:szCs w:val="21"/>
        </w:rPr>
        <w:t xml:space="preserve">, lateral (sideways) velocity, in metres per second.</w:t>
      </w:r>
    </w:p>
    <w:p>
      <w:pPr>
        <w:pStyle w:val="ListParagraph"/>
        <w:numPr>
          <w:ilvl w:val="0"/>
          <w:numId w:val="3"/>
        </w:numPr>
        <w:spacing w:after="60" w:before="40" w:line="264"/>
      </w:pPr>
      <w:r>
        <w:rPr>
          <w:rFonts w:ascii="Calibri" w:cs="Calibri" w:eastAsia="Calibri" w:hAnsi="Calibri"/>
          <w:b/>
          <w:bCs/>
          <w:color w:val="1A2230"/>
          <w:sz w:val="21"/>
          <w:szCs w:val="21"/>
        </w:rPr>
        <w:t xml:space="preserve">omega</w:t>
      </w:r>
      <w:r>
        <w:rPr>
          <w:rFonts w:ascii="Calibri" w:cs="Calibri" w:eastAsia="Calibri" w:hAnsi="Calibri"/>
          <w:color w:val="30394A"/>
          <w:sz w:val="21"/>
          <w:szCs w:val="21"/>
        </w:rPr>
        <w:t xml:space="preserve">, yaw rate, how fast the body is spinning about its own centre, in radians per second.</w:t>
      </w:r>
    </w:p>
    <w:p>
      <w:pPr>
        <w:spacing w:after="120" w:before="60" w:line="268"/>
      </w:pPr>
      <w:r>
        <w:rPr>
          <w:rFonts w:ascii="Calibri" w:cs="Calibri" w:eastAsia="Calibri" w:hAnsi="Calibri"/>
          <w:color w:val="30394A"/>
          <w:sz w:val="21"/>
          <w:szCs w:val="21"/>
        </w:rPr>
        <w:t xml:space="preserve">Together these three are called the body twist. A differential-drive robot can only produce two of them (forward and yaw) and is therefore called non-holonomic: it cannot move in a direction it is not pointing. A mecanum robot can produce all three independently and is holonomic. That is the whole reason it is here.</w:t>
      </w:r>
    </w:p>
    <w:p>
      <w:pPr>
        <w:pStyle w:val="Heading2"/>
        <w:spacing w:after="120" w:before="320"/>
      </w:pPr>
      <w:r>
        <w:rPr>
          <w:rFonts w:ascii="Cambria" w:cs="Cambria" w:eastAsia="Cambria" w:hAnsi="Cambria"/>
          <w:b/>
          <w:bCs/>
          <w:color w:val="1F4E79"/>
          <w:sz w:val="26"/>
          <w:szCs w:val="26"/>
        </w:rPr>
        <w:t xml:space="preserve">3.2  Inverse kinematics: from what you want to what the wheels must do</w:t>
      </w:r>
    </w:p>
    <w:p>
      <w:pPr>
        <w:spacing w:after="120" w:before="60" w:line="268"/>
      </w:pPr>
      <w:r>
        <w:rPr>
          <w:rFonts w:ascii="Calibri" w:cs="Calibri" w:eastAsia="Calibri" w:hAnsi="Calibri"/>
          <w:color w:val="30394A"/>
          <w:sz w:val="21"/>
          <w:szCs w:val="21"/>
        </w:rPr>
        <w:t xml:space="preserve">Inverse kinematics takes the three body numbers and gives you the four wheel speeds. For this platform:</w:t>
      </w:r>
    </w:p>
    <w:p>
      <w:pPr>
        <w:spacing w:after="60" w:before="0"/>
      </w:pPr>
    </w:p>
    <w:p>
      <w:pPr>
        <w:spacing w:after="160" w:before="160"/>
        <w:jc w:val="center"/>
      </w:pPr>
      <w:r>
        <w:rPr>
          <w:rFonts w:ascii="Consolas" w:cs="Consolas" w:eastAsia="Consolas" w:hAnsi="Consolas"/>
          <w:color w:val="1A2230"/>
          <w:sz w:val="21"/>
          <w:szCs w:val="21"/>
        </w:rPr>
        <w:t xml:space="preserve">omega_FR = (1/r) ( u + v + omega * Ko )</w:t>
      </w:r>
    </w:p>
    <w:p>
      <w:pPr>
        <w:spacing w:after="160" w:before="160"/>
        <w:jc w:val="center"/>
      </w:pPr>
      <w:r>
        <w:rPr>
          <w:rFonts w:ascii="Consolas" w:cs="Consolas" w:eastAsia="Consolas" w:hAnsi="Consolas"/>
          <w:color w:val="1A2230"/>
          <w:sz w:val="21"/>
          <w:szCs w:val="21"/>
        </w:rPr>
        <w:t xml:space="preserve">omega_FL = (1/r) ( u - v - omega * Ki )</w:t>
      </w:r>
    </w:p>
    <w:p>
      <w:pPr>
        <w:spacing w:after="160" w:before="160"/>
        <w:jc w:val="center"/>
      </w:pPr>
      <w:r>
        <w:rPr>
          <w:rFonts w:ascii="Consolas" w:cs="Consolas" w:eastAsia="Consolas" w:hAnsi="Consolas"/>
          <w:color w:val="1A2230"/>
          <w:sz w:val="21"/>
          <w:szCs w:val="21"/>
        </w:rPr>
        <w:t xml:space="preserve">omega_RR = (1/r) ( u - v + omega * Ki )</w:t>
      </w:r>
    </w:p>
    <w:p>
      <w:pPr>
        <w:spacing w:after="160" w:before="160"/>
        <w:jc w:val="center"/>
      </w:pPr>
      <w:r>
        <w:rPr>
          <w:rFonts w:ascii="Consolas" w:cs="Consolas" w:eastAsia="Consolas" w:hAnsi="Consolas"/>
          <w:color w:val="1A2230"/>
          <w:sz w:val="21"/>
          <w:szCs w:val="21"/>
        </w:rPr>
        <w:t xml:space="preserve">omega_RL = (1/r) ( u + v - omega * Ko )</w:t>
      </w:r>
    </w:p>
    <w:p>
      <w:pPr>
        <w:spacing w:after="60" w:before="0"/>
      </w:pPr>
    </w:p>
    <w:p>
      <w:pPr>
        <w:spacing w:after="120" w:before="60" w:line="268"/>
      </w:pPr>
      <w:r>
        <w:rPr>
          <w:rFonts w:ascii="Calibri" w:cs="Calibri" w:eastAsia="Calibri" w:hAnsi="Calibri"/>
          <w:color w:val="30394A"/>
          <w:sz w:val="21"/>
          <w:szCs w:val="21"/>
        </w:rPr>
        <w:t xml:space="preserve">Read those four lines column by column rather than row by row, because that is where the structure is.</w:t>
      </w:r>
    </w:p>
    <w:p>
      <w:pPr>
        <w:pStyle w:val="ListParagraph"/>
        <w:numPr>
          <w:ilvl w:val="0"/>
          <w:numId w:val="3"/>
        </w:numPr>
        <w:spacing w:after="60" w:before="40" w:line="264"/>
      </w:pPr>
      <w:r>
        <w:rPr>
          <w:rFonts w:ascii="Calibri" w:cs="Calibri" w:eastAsia="Calibri" w:hAnsi="Calibri"/>
          <w:b/>
          <w:bCs/>
          <w:color w:val="1A2230"/>
          <w:sz w:val="21"/>
          <w:szCs w:val="21"/>
        </w:rPr>
        <w:t xml:space="preserve">The u column.</w:t>
      </w:r>
      <w:r>
        <w:rPr>
          <w:rFonts w:ascii="Calibri" w:cs="Calibri" w:eastAsia="Calibri" w:hAnsi="Calibri"/>
          <w:color w:val="30394A"/>
          <w:sz w:val="21"/>
          <w:szCs w:val="21"/>
        </w:rPr>
        <w:t xml:space="preserve"> Every wheel has a </w:t>
      </w:r>
      <w:r>
        <w:rPr>
          <w:rFonts w:ascii="Consolas" w:cs="Consolas" w:eastAsia="Consolas" w:hAnsi="Consolas"/>
          <w:color w:val="1F4E79"/>
          <w:sz w:val="20"/>
          <w:szCs w:val="20"/>
        </w:rPr>
        <w:t xml:space="preserve">+u</w:t>
      </w:r>
      <w:r>
        <w:rPr>
          <w:rFonts w:ascii="Calibri" w:cs="Calibri" w:eastAsia="Calibri" w:hAnsi="Calibri"/>
          <w:color w:val="30394A"/>
          <w:sz w:val="21"/>
          <w:szCs w:val="21"/>
        </w:rPr>
        <w:t xml:space="preserve">. Tell the robot to go forward and all four wheels turn the same way. Obvious, and identical on a symmetric platform.</w:t>
      </w:r>
    </w:p>
    <w:p>
      <w:pPr>
        <w:pStyle w:val="ListParagraph"/>
        <w:numPr>
          <w:ilvl w:val="0"/>
          <w:numId w:val="3"/>
        </w:numPr>
        <w:spacing w:after="60" w:before="40" w:line="264"/>
      </w:pPr>
      <w:r>
        <w:rPr>
          <w:rFonts w:ascii="Calibri" w:cs="Calibri" w:eastAsia="Calibri" w:hAnsi="Calibri"/>
          <w:b/>
          <w:bCs/>
          <w:color w:val="1A2230"/>
          <w:sz w:val="21"/>
          <w:szCs w:val="21"/>
        </w:rPr>
        <w:t xml:space="preserve">The v column.</w:t>
      </w:r>
      <w:r>
        <w:rPr>
          <w:rFonts w:ascii="Calibri" w:cs="Calibri" w:eastAsia="Calibri" w:hAnsi="Calibri"/>
          <w:color w:val="30394A"/>
          <w:sz w:val="21"/>
          <w:szCs w:val="21"/>
        </w:rPr>
        <w:t xml:space="preserve"> The signs alternate: </w:t>
      </w:r>
      <w:r>
        <w:rPr>
          <w:rFonts w:ascii="Consolas" w:cs="Consolas" w:eastAsia="Consolas" w:hAnsi="Consolas"/>
          <w:color w:val="1F4E79"/>
          <w:sz w:val="20"/>
          <w:szCs w:val="20"/>
        </w:rPr>
        <w:t xml:space="preserve">+ - - +</w:t>
      </w:r>
      <w:r>
        <w:rPr>
          <w:rFonts w:ascii="Calibri" w:cs="Calibri" w:eastAsia="Calibri" w:hAnsi="Calibri"/>
          <w:color w:val="30394A"/>
          <w:sz w:val="21"/>
          <w:szCs w:val="21"/>
        </w:rPr>
        <w:t xml:space="preserve">. Tell the robot to strafe right and one diagonal pair turns forward while the other turns backward. The forward components cancel, the sideways roller components add, and the robot slides. Also identical on a symmetric platform.</w:t>
      </w:r>
    </w:p>
    <w:p>
      <w:pPr>
        <w:pStyle w:val="ListParagraph"/>
        <w:numPr>
          <w:ilvl w:val="0"/>
          <w:numId w:val="3"/>
        </w:numPr>
        <w:spacing w:after="60" w:before="40" w:line="264"/>
      </w:pPr>
      <w:r>
        <w:rPr>
          <w:rFonts w:ascii="Calibri" w:cs="Calibri" w:eastAsia="Calibri" w:hAnsi="Calibri"/>
          <w:b/>
          <w:bCs/>
          <w:color w:val="1A2230"/>
          <w:sz w:val="21"/>
          <w:szCs w:val="21"/>
        </w:rPr>
        <w:t xml:space="preserve">The omega column.</w:t>
      </w:r>
      <w:r>
        <w:rPr>
          <w:rFonts w:ascii="Calibri" w:cs="Calibri" w:eastAsia="Calibri" w:hAnsi="Calibri"/>
          <w:color w:val="30394A"/>
          <w:sz w:val="21"/>
          <w:szCs w:val="21"/>
        </w:rPr>
        <w:t xml:space="preserve"> Here is the asymmetry. </w:t>
      </w:r>
      <w:r>
        <w:rPr>
          <w:rFonts w:ascii="Consolas" w:cs="Consolas" w:eastAsia="Consolas" w:hAnsi="Consolas"/>
          <w:color w:val="1F4E79"/>
          <w:sz w:val="20"/>
          <w:szCs w:val="20"/>
        </w:rPr>
        <w:t xml:space="preserve">+Ko</w:t>
      </w:r>
      <w:r>
        <w:rPr>
          <w:rFonts w:ascii="Calibri" w:cs="Calibri" w:eastAsia="Calibri" w:hAnsi="Calibri"/>
          <w:color w:val="30394A"/>
          <w:sz w:val="21"/>
          <w:szCs w:val="21"/>
        </w:rPr>
        <w:t xml:space="preserve">, </w:t>
      </w:r>
      <w:r>
        <w:rPr>
          <w:rFonts w:ascii="Consolas" w:cs="Consolas" w:eastAsia="Consolas" w:hAnsi="Consolas"/>
          <w:color w:val="1F4E79"/>
          <w:sz w:val="20"/>
          <w:szCs w:val="20"/>
        </w:rPr>
        <w:t xml:space="preserve">-Ki</w:t>
      </w:r>
      <w:r>
        <w:rPr>
          <w:rFonts w:ascii="Calibri" w:cs="Calibri" w:eastAsia="Calibri" w:hAnsi="Calibri"/>
          <w:color w:val="30394A"/>
          <w:sz w:val="21"/>
          <w:szCs w:val="21"/>
        </w:rPr>
        <w:t xml:space="preserve">, </w:t>
      </w:r>
      <w:r>
        <w:rPr>
          <w:rFonts w:ascii="Consolas" w:cs="Consolas" w:eastAsia="Consolas" w:hAnsi="Consolas"/>
          <w:color w:val="1F4E79"/>
          <w:sz w:val="20"/>
          <w:szCs w:val="20"/>
        </w:rPr>
        <w:t xml:space="preserve">+Ki</w:t>
      </w:r>
      <w:r>
        <w:rPr>
          <w:rFonts w:ascii="Calibri" w:cs="Calibri" w:eastAsia="Calibri" w:hAnsi="Calibri"/>
          <w:color w:val="30394A"/>
          <w:sz w:val="21"/>
          <w:szCs w:val="21"/>
        </w:rPr>
        <w:t xml:space="preserve">, </w:t>
      </w:r>
      <w:r>
        <w:rPr>
          <w:rFonts w:ascii="Consolas" w:cs="Consolas" w:eastAsia="Consolas" w:hAnsi="Consolas"/>
          <w:color w:val="1F4E79"/>
          <w:sz w:val="20"/>
          <w:szCs w:val="20"/>
        </w:rPr>
        <w:t xml:space="preserve">-Ko</w:t>
      </w:r>
      <w:r>
        <w:rPr>
          <w:rFonts w:ascii="Calibri" w:cs="Calibri" w:eastAsia="Calibri" w:hAnsi="Calibri"/>
          <w:color w:val="30394A"/>
          <w:sz w:val="21"/>
          <w:szCs w:val="21"/>
        </w:rPr>
        <w:t xml:space="preserve">. Two wheels use the long lever arm and two use the short one.</w:t>
      </w:r>
    </w:p>
    <w:p>
      <w:pPr>
        <w:spacing w:after="60" w:before="0"/>
      </w:pPr>
    </w:p>
    <w:tbl>
      <w:tblPr>
        <w:tblW w:type="dxa" w:w="9746"/>
        <w:tblBorders>
          <w:top w:val="none" w:color="FFFFFF" w:sz="0"/>
          <w:left w:val="single" w:color="2E7D52" w:sz="18"/>
          <w:bottom w:val="none" w:color="FFFFFF" w:sz="0"/>
          <w:right w:val="none" w:color="FFFFFF" w:sz="0"/>
          <w:insideH w:val="none" w:color="FFFFFF" w:sz="0"/>
          <w:insideV w:val="none" w:color="FFFFFF" w:sz="0"/>
        </w:tblBorders>
      </w:tblPr>
      <w:tblGrid>
        <w:gridCol w:w="9746"/>
      </w:tblGrid>
      <w:tr>
        <w:tc>
          <w:tcPr>
            <w:tcW w:type="dxa" w:w="9746"/>
            <w:shd w:fill="EFF6F1" w:color="auto" w:val="clear"/>
            <w:tcMar>
              <w:top w:type="dxa" w:w="140"/>
              <w:left w:type="dxa" w:w="200"/>
              <w:bottom w:type="dxa" w:w="140"/>
              <w:right w:type="dxa" w:w="200"/>
            </w:tcMar>
          </w:tcPr>
          <w:p>
            <w:pPr>
              <w:spacing w:after="70" w:before="40"/>
            </w:pPr>
            <w:r>
              <w:rPr>
                <w:rFonts w:ascii="Calibri" w:cs="Calibri" w:eastAsia="Calibri" w:hAnsi="Calibri"/>
                <w:b/>
                <w:bCs/>
                <w:color w:val="2E7D52"/>
                <w:spacing w:val="24"/>
                <w:sz w:val="16"/>
                <w:szCs w:val="16"/>
              </w:rPr>
              <w:t xml:space="preserve">THE SENTENCE THAT EARNS THE MARK</w:t>
            </w:r>
          </w:p>
          <w:p>
            <w:pPr>
              <w:spacing w:after="40" w:before="0" w:line="268"/>
            </w:pPr>
            <w:r>
              <w:rPr>
                <w:rFonts w:ascii="Calibri" w:cs="Calibri" w:eastAsia="Calibri" w:hAnsi="Calibri"/>
                <w:color w:val="30394A"/>
                <w:sz w:val="20"/>
                <w:szCs w:val="20"/>
              </w:rPr>
              <w:t xml:space="preserve">"The translation terms are identical between the symmetric and the non-collinear layouts, which is why forward and lateral motion feel the same on either machine. </w:t>
            </w:r>
            <w:r>
              <w:rPr>
                <w:rFonts w:ascii="Calibri" w:cs="Calibri" w:eastAsia="Calibri" w:hAnsi="Calibri"/>
                <w:b/>
                <w:bCs/>
                <w:color w:val="1A2230"/>
                <w:sz w:val="20"/>
                <w:szCs w:val="20"/>
              </w:rPr>
              <w:t xml:space="preserve">Only the yaw column changes.</w:t>
            </w:r>
            <w:r>
              <w:rPr>
                <w:rFonts w:ascii="Calibri" w:cs="Calibri" w:eastAsia="Calibri" w:hAnsi="Calibri"/>
                <w:color w:val="30394A"/>
                <w:sz w:val="20"/>
                <w:szCs w:val="20"/>
              </w:rPr>
              <w:t xml:space="preserve"> That is the whole of the difference, and it is also the whole of the risk, because a wheel driven with the wrong lever arm produces a yaw rate wrong by 14 per cent and nothing else in the transformation gives any sign of it."</w:t>
            </w:r>
          </w:p>
        </w:tc>
      </w:tr>
    </w:tbl>
    <w:p>
      <w:pPr>
        <w:spacing w:after="120" w:before="0"/>
      </w:pPr>
    </w:p>
    <w:p>
      <w:pPr>
        <w:spacing w:after="120" w:before="60" w:line="268"/>
      </w:pPr>
      <w:r>
        <w:rPr>
          <w:rFonts w:ascii="Calibri" w:cs="Calibri" w:eastAsia="Calibri" w:hAnsi="Calibri"/>
          <w:color w:val="30394A"/>
          <w:sz w:val="21"/>
          <w:szCs w:val="21"/>
        </w:rPr>
        <w:t xml:space="preserve">The practical warning that follows: substituting a single shared coefficient anywhere in the software reduces the machine, in that code path alone, to an ordinary symmetric mecanum platform. That is not a hypothetical. It happened in the early Wi-Fi joystick firmware, which is one of the reasons that path was removed.</w:t>
      </w:r>
    </w:p>
    <w:p>
      <w:pPr>
        <w:pStyle w:val="Heading2"/>
        <w:spacing w:after="120" w:before="320"/>
      </w:pPr>
      <w:r>
        <w:rPr>
          <w:rFonts w:ascii="Cambria" w:cs="Cambria" w:eastAsia="Cambria" w:hAnsi="Cambria"/>
          <w:b/>
          <w:bCs/>
          <w:color w:val="1F4E79"/>
          <w:sz w:val="26"/>
          <w:szCs w:val="26"/>
        </w:rPr>
        <w:t xml:space="preserve">3.3  Forward kinematics and odometry: from what the wheels did to where you are</w:t>
      </w:r>
    </w:p>
    <w:p>
      <w:pPr>
        <w:spacing w:after="120" w:before="60" w:line="268"/>
      </w:pPr>
      <w:r>
        <w:rPr>
          <w:rFonts w:ascii="Calibri" w:cs="Calibri" w:eastAsia="Calibri" w:hAnsi="Calibri"/>
          <w:color w:val="30394A"/>
          <w:sz w:val="21"/>
          <w:szCs w:val="21"/>
        </w:rPr>
        <w:t xml:space="preserve">Run the dictionary the other way. Measure the four wheel speeds with the encoders, invert the system above, and you recover the three body numbers. Integrate those over time and you get a position and a heading. That is wheel odometry.</w:t>
      </w:r>
    </w:p>
    <w:p>
      <w:pPr>
        <w:spacing w:after="60" w:before="0"/>
      </w:pPr>
    </w:p>
    <w:tbl>
      <w:tblPr>
        <w:tblW w:type="dxa" w:w="9746"/>
        <w:tblBorders>
          <w:top w:val="none" w:color="FFFFFF" w:sz="0"/>
          <w:left w:val="single" w:color="1F4E79" w:sz="18"/>
          <w:bottom w:val="none" w:color="FFFFFF" w:sz="0"/>
          <w:right w:val="none" w:color="FFFFFF" w:sz="0"/>
          <w:insideH w:val="none" w:color="FFFFFF" w:sz="0"/>
          <w:insideV w:val="none" w:color="FFFFFF" w:sz="0"/>
        </w:tblBorders>
      </w:tblPr>
      <w:tblGrid>
        <w:gridCol w:w="9746"/>
      </w:tblGrid>
      <w:tr>
        <w:tc>
          <w:tcPr>
            <w:tcW w:type="dxa" w:w="9746"/>
            <w:shd w:fill="F2F5F9" w:color="auto" w:val="clear"/>
            <w:tcMar>
              <w:top w:type="dxa" w:w="140"/>
              <w:left w:type="dxa" w:w="200"/>
              <w:bottom w:type="dxa" w:w="140"/>
              <w:right w:type="dxa" w:w="200"/>
            </w:tcMar>
          </w:tcPr>
          <w:p>
            <w:pPr>
              <w:spacing w:after="40" w:before="0" w:line="268"/>
            </w:pPr>
            <w:r>
              <w:rPr>
                <w:rFonts w:ascii="Calibri" w:cs="Calibri" w:eastAsia="Calibri" w:hAnsi="Calibri"/>
                <w:color w:val="30394A"/>
                <w:sz w:val="20"/>
                <w:szCs w:val="20"/>
              </w:rPr>
              <w:t xml:space="preserve">Walking across a dark room counting your steps. You know your stride length, so after 40 steps forward and 10 steps to the left you can say roughly where you are. You are not looking at anything; you are adding up what your legs did.</w:t>
            </w:r>
          </w:p>
          <w:p>
            <w:pPr>
              <w:spacing w:after="40" w:before="80" w:line="268"/>
            </w:pPr>
            <w:r>
              <w:rPr>
                <w:rFonts w:ascii="Calibri" w:cs="Calibri" w:eastAsia="Calibri" w:hAnsi="Calibri"/>
                <w:color w:val="30394A"/>
                <w:sz w:val="20"/>
                <w:szCs w:val="20"/>
              </w:rPr>
              <w:t xml:space="preserve">It works beautifully at first and gets worse the further you walk, because every step carries a small error and the errors add up and never cancel. That is dead reckoning, and it is exactly what wheel odometry is.</w:t>
            </w:r>
          </w:p>
        </w:tc>
      </w:tr>
    </w:tbl>
    <w:p>
      <w:pPr>
        <w:spacing w:after="120" w:before="0"/>
      </w:pPr>
    </w:p>
    <w:p>
      <w:pPr>
        <w:spacing w:after="120" w:before="60" w:line="268"/>
      </w:pPr>
      <w:r>
        <w:rPr>
          <w:rFonts w:ascii="Calibri" w:cs="Calibri" w:eastAsia="Calibri" w:hAnsi="Calibri"/>
          <w:color w:val="30394A"/>
          <w:sz w:val="21"/>
          <w:szCs w:val="21"/>
        </w:rPr>
        <w:t xml:space="preserve">Two things make it worse on a mecanum base than on a normal robot. First, the rollers are designed to slip sideways, so the relationship between wheel rotation and ground travel is not exact by construction. Second, there are four wheels contributing rather than two, so there are four places for the error to enter.</w:t>
      </w:r>
    </w:p>
    <w:p>
      <w:pPr>
        <w:spacing w:after="120" w:before="60" w:line="268"/>
      </w:pPr>
      <w:r>
        <w:rPr>
          <w:rFonts w:ascii="Calibri" w:cs="Calibri" w:eastAsia="Calibri" w:hAnsi="Calibri"/>
          <w:color w:val="30394A"/>
          <w:sz w:val="21"/>
          <w:szCs w:val="21"/>
        </w:rPr>
        <w:t xml:space="preserve">This project measured the mecanum penalty directly. Driving 1.00 m forward read 1.009 m in the odometry, a 0.9 per cent error, which is accurate. Driving 1.00 m sideways read </w:t>
      </w:r>
      <w:r>
        <w:rPr>
          <w:rFonts w:ascii="Calibri" w:cs="Calibri" w:eastAsia="Calibri" w:hAnsi="Calibri"/>
          <w:b/>
          <w:bCs/>
          <w:color w:val="1A2230"/>
          <w:sz w:val="21"/>
          <w:szCs w:val="21"/>
        </w:rPr>
        <w:t xml:space="preserve">1.245 m</w:t>
      </w:r>
      <w:r>
        <w:rPr>
          <w:rFonts w:ascii="Calibri" w:cs="Calibri" w:eastAsia="Calibri" w:hAnsi="Calibri"/>
          <w:color w:val="30394A"/>
          <w:sz w:val="21"/>
          <w:szCs w:val="21"/>
        </w:rPr>
        <w:t xml:space="preserve">, twice, 3 mm apart. The wheels genuinely turned that far; the chassis simply did not travel that far, because the rollers scrubbed. A correction factor of 0.92 is applied to the lateral term for that reason, and the report is careful to call it an empirical constant for one floor rather than a model.</w:t>
      </w:r>
    </w:p>
    <w:p>
      <w:pPr>
        <w:pStyle w:val="Heading2"/>
        <w:spacing w:after="120" w:before="320"/>
      </w:pPr>
      <w:r>
        <w:rPr>
          <w:rFonts w:ascii="Cambria" w:cs="Cambria" w:eastAsia="Cambria" w:hAnsi="Cambria"/>
          <w:b/>
          <w:bCs/>
          <w:color w:val="1F4E79"/>
          <w:sz w:val="26"/>
          <w:szCs w:val="26"/>
        </w:rPr>
        <w:t xml:space="preserve">3.4  The free observable, and why it is worth less than it first looks</w:t>
      </w:r>
    </w:p>
    <w:p>
      <w:pPr>
        <w:spacing w:after="120" w:before="60" w:line="268"/>
      </w:pPr>
      <w:r>
        <w:rPr>
          <w:rFonts w:ascii="Calibri" w:cs="Calibri" w:eastAsia="Calibri" w:hAnsi="Calibri"/>
          <w:color w:val="30394A"/>
          <w:sz w:val="21"/>
          <w:szCs w:val="21"/>
        </w:rPr>
        <w:t xml:space="preserve">This is a genuinely novel piece of the work and it is easy to overstate, so learn the careful version.</w:t>
      </w:r>
    </w:p>
    <w:p>
      <w:pPr>
        <w:spacing w:after="120" w:before="60" w:line="268"/>
      </w:pPr>
      <w:r>
        <w:rPr>
          <w:rFonts w:ascii="Calibri" w:cs="Calibri" w:eastAsia="Calibri" w:hAnsi="Calibri"/>
          <w:color w:val="30394A"/>
          <w:sz w:val="21"/>
          <w:szCs w:val="21"/>
        </w:rPr>
        <w:t xml:space="preserve">Look again at the four inverse-kinematic rows. The first and fourth (FR and RL) share the same translational combination </w:t>
      </w:r>
      <w:r>
        <w:rPr>
          <w:rFonts w:ascii="Consolas" w:cs="Consolas" w:eastAsia="Consolas" w:hAnsi="Consolas"/>
          <w:color w:val="1F4E79"/>
          <w:sz w:val="20"/>
          <w:szCs w:val="20"/>
        </w:rPr>
        <w:t xml:space="preserve">u + v</w:t>
      </w:r>
      <w:r>
        <w:rPr>
          <w:rFonts w:ascii="Calibri" w:cs="Calibri" w:eastAsia="Calibri" w:hAnsi="Calibri"/>
          <w:color w:val="30394A"/>
          <w:sz w:val="21"/>
          <w:szCs w:val="21"/>
        </w:rPr>
        <w:t xml:space="preserve">. The second and third (FL and RR) share its complement </w:t>
      </w:r>
      <w:r>
        <w:rPr>
          <w:rFonts w:ascii="Consolas" w:cs="Consolas" w:eastAsia="Consolas" w:hAnsi="Consolas"/>
          <w:color w:val="1F4E79"/>
          <w:sz w:val="20"/>
          <w:szCs w:val="20"/>
        </w:rPr>
        <w:t xml:space="preserve">u - v</w:t>
      </w:r>
      <w:r>
        <w:rPr>
          <w:rFonts w:ascii="Calibri" w:cs="Calibri" w:eastAsia="Calibri" w:hAnsi="Calibri"/>
          <w:color w:val="30394A"/>
          <w:sz w:val="21"/>
          <w:szCs w:val="21"/>
        </w:rPr>
        <w:t xml:space="preserve">. That means you can take the difference within each diagonal pair and the translation cancels, leaving only yaw:</w:t>
      </w:r>
    </w:p>
    <w:p>
      <w:pPr>
        <w:spacing w:after="60" w:before="0"/>
      </w:pPr>
    </w:p>
    <w:p>
      <w:pPr>
        <w:spacing w:after="160" w:before="160"/>
        <w:jc w:val="center"/>
      </w:pPr>
      <w:r>
        <w:rPr>
          <w:rFonts w:ascii="Consolas" w:cs="Consolas" w:eastAsia="Consolas" w:hAnsi="Consolas"/>
          <w:color w:val="1A2230"/>
          <w:sz w:val="21"/>
          <w:szCs w:val="21"/>
        </w:rPr>
        <w:t xml:space="preserve">omega_outer_estimate  =  r ( omega_FR - omega_RL ) / ( 2 Ko )</w:t>
      </w:r>
    </w:p>
    <w:p>
      <w:pPr>
        <w:spacing w:after="160" w:before="160"/>
        <w:jc w:val="center"/>
      </w:pPr>
      <w:r>
        <w:rPr>
          <w:rFonts w:ascii="Consolas" w:cs="Consolas" w:eastAsia="Consolas" w:hAnsi="Consolas"/>
          <w:color w:val="1A2230"/>
          <w:sz w:val="21"/>
          <w:szCs w:val="21"/>
        </w:rPr>
        <w:t xml:space="preserve">omega_inner_estimate  =  r ( omega_RR - omega_FL ) / ( 2 Ki )</w:t>
      </w:r>
    </w:p>
    <w:p>
      <w:pPr>
        <w:spacing w:after="60" w:before="0"/>
      </w:pPr>
    </w:p>
    <w:p>
      <w:pPr>
        <w:spacing w:after="120" w:before="60" w:line="268"/>
      </w:pPr>
      <w:r>
        <w:rPr>
          <w:rFonts w:ascii="Calibri" w:cs="Calibri" w:eastAsia="Calibri" w:hAnsi="Calibri"/>
          <w:color w:val="30394A"/>
          <w:sz w:val="21"/>
          <w:szCs w:val="21"/>
        </w:rPr>
        <w:t xml:space="preserve">So the robot has two independent estimates of its own yaw rate, from two disjoint pairs of wheels, with no extra sensor at all. The </w:t>
      </w:r>
      <w:r>
        <w:rPr>
          <w:rFonts w:ascii="Calibri" w:cs="Calibri" w:eastAsia="Calibri" w:hAnsi="Calibri"/>
          <w:b/>
          <w:bCs/>
          <w:color w:val="1A2230"/>
          <w:sz w:val="21"/>
          <w:szCs w:val="21"/>
        </w:rPr>
        <w:t xml:space="preserve">mean</w:t>
      </w:r>
      <w:r>
        <w:rPr>
          <w:rFonts w:ascii="Calibri" w:cs="Calibri" w:eastAsia="Calibri" w:hAnsi="Calibri"/>
          <w:color w:val="30394A"/>
          <w:sz w:val="21"/>
          <w:szCs w:val="21"/>
        </w:rPr>
        <w:t xml:space="preserve"> of the two is what gets published as the yaw rate. The </w:t>
      </w:r>
      <w:r>
        <w:rPr>
          <w:rFonts w:ascii="Calibri" w:cs="Calibri" w:eastAsia="Calibri" w:hAnsi="Calibri"/>
          <w:b/>
          <w:bCs/>
          <w:color w:val="1A2230"/>
          <w:sz w:val="21"/>
          <w:szCs w:val="21"/>
        </w:rPr>
        <w:t xml:space="preserve">difference</w:t>
      </w:r>
      <w:r>
        <w:rPr>
          <w:rFonts w:ascii="Calibri" w:cs="Calibri" w:eastAsia="Calibri" w:hAnsi="Calibri"/>
          <w:color w:val="30394A"/>
          <w:sz w:val="21"/>
          <w:szCs w:val="21"/>
        </w:rPr>
        <w:t xml:space="preserve"> is a residual: if the drivetrain were perfect, it would be exactly zero, so whatever is left is a measure of something being wrong.</w:t>
      </w:r>
    </w:p>
    <w:p>
      <w:pPr>
        <w:spacing w:after="60" w:before="0"/>
      </w:pPr>
    </w:p>
    <w:tbl>
      <w:tblPr>
        <w:tblW w:type="dxa" w:w="9746"/>
        <w:tblBorders>
          <w:top w:val="none" w:color="FFFFFF" w:sz="0"/>
          <w:left w:val="single" w:color="1F4E79" w:sz="18"/>
          <w:bottom w:val="none" w:color="FFFFFF" w:sz="0"/>
          <w:right w:val="none" w:color="FFFFFF" w:sz="0"/>
          <w:insideH w:val="none" w:color="FFFFFF" w:sz="0"/>
          <w:insideV w:val="none" w:color="FFFFFF" w:sz="0"/>
        </w:tblBorders>
      </w:tblPr>
      <w:tblGrid>
        <w:gridCol w:w="9746"/>
      </w:tblGrid>
      <w:tr>
        <w:tc>
          <w:tcPr>
            <w:tcW w:type="dxa" w:w="9746"/>
            <w:shd w:fill="F2F5F9" w:color="auto" w:val="clear"/>
            <w:tcMar>
              <w:top w:type="dxa" w:w="140"/>
              <w:left w:type="dxa" w:w="200"/>
              <w:bottom w:type="dxa" w:w="140"/>
              <w:right w:type="dxa" w:w="200"/>
            </w:tcMar>
          </w:tcPr>
          <w:p>
            <w:pPr>
              <w:spacing w:after="40" w:before="0" w:line="268"/>
            </w:pPr>
            <w:r>
              <w:rPr>
                <w:rFonts w:ascii="Calibri" w:cs="Calibri" w:eastAsia="Calibri" w:hAnsi="Calibri"/>
                <w:color w:val="30394A"/>
                <w:sz w:val="20"/>
                <w:szCs w:val="20"/>
              </w:rPr>
              <w:t xml:space="preserve">Two people independently counting the crowd at a gate. If both say 400, you believe it. If one says 400 and the other says 460, you do not know which is right, but you do know something is off. The published number is the average; the disagreement is the alarm.</w:t>
            </w:r>
          </w:p>
        </w:tc>
      </w:tr>
    </w:tbl>
    <w:p>
      <w:pPr>
        <w:spacing w:after="120" w:before="0"/>
      </w:pPr>
    </w:p>
    <w:p>
      <w:pPr>
        <w:pStyle w:val="Heading3"/>
        <w:spacing w:after="90" w:before="240"/>
      </w:pPr>
      <w:r>
        <w:rPr>
          <w:rFonts w:ascii="Cambria" w:cs="Cambria" w:eastAsia="Cambria" w:hAnsi="Cambria"/>
          <w:b/>
          <w:bCs/>
          <w:color w:val="1A2230"/>
          <w:sz w:val="22"/>
          <w:szCs w:val="22"/>
        </w:rPr>
        <w:t xml:space="preserve">Now the honest qualifications, which are the part that scores</w:t>
      </w:r>
    </w:p>
    <w:p>
      <w:pPr>
        <w:pStyle w:val="ListParagraph"/>
        <w:numPr>
          <w:ilvl w:val="0"/>
          <w:numId w:val="2"/>
        </w:numPr>
        <w:spacing w:after="60" w:before="40" w:line="264"/>
      </w:pPr>
      <w:r>
        <w:rPr>
          <w:rFonts w:ascii="Calibri" w:cs="Calibri" w:eastAsia="Calibri" w:hAnsi="Calibri"/>
          <w:b/>
          <w:bCs/>
          <w:color w:val="1A2230"/>
          <w:sz w:val="21"/>
          <w:szCs w:val="21"/>
        </w:rPr>
        <w:t xml:space="preserve">It is not a calibrated measurement of slip.</w:t>
      </w:r>
      <w:r>
        <w:rPr>
          <w:rFonts w:ascii="Calibri" w:cs="Calibri" w:eastAsia="Calibri" w:hAnsi="Calibri"/>
          <w:color w:val="30394A"/>
          <w:sz w:val="21"/>
          <w:szCs w:val="21"/>
        </w:rPr>
        <w:t xml:space="preserve"> Unequal effective wheel radii, encoder scale error, backlash and mechanical compliance all contribute to the same residual. Separating them needs an external reference.</w:t>
      </w:r>
    </w:p>
    <w:p>
      <w:pPr>
        <w:pStyle w:val="ListParagraph"/>
        <w:numPr>
          <w:ilvl w:val="0"/>
          <w:numId w:val="2"/>
        </w:numPr>
        <w:spacing w:after="60" w:before="40" w:line="264"/>
      </w:pPr>
      <w:r>
        <w:rPr>
          <w:rFonts w:ascii="Calibri" w:cs="Calibri" w:eastAsia="Calibri" w:hAnsi="Calibri"/>
          <w:b/>
          <w:bCs/>
          <w:color w:val="1A2230"/>
          <w:sz w:val="21"/>
          <w:szCs w:val="21"/>
        </w:rPr>
        <w:t xml:space="preserve">The two estimates are not statistically independent.</w:t>
      </w:r>
      <w:r>
        <w:rPr>
          <w:rFonts w:ascii="Calibri" w:cs="Calibri" w:eastAsia="Calibri" w:hAnsi="Calibri"/>
          <w:color w:val="30394A"/>
          <w:sz w:val="21"/>
          <w:szCs w:val="21"/>
        </w:rPr>
        <w:t xml:space="preserve"> A disturbance that hits both pairs enters both estimates.</w:t>
      </w:r>
    </w:p>
    <w:p>
      <w:pPr>
        <w:pStyle w:val="ListParagraph"/>
        <w:numPr>
          <w:ilvl w:val="0"/>
          <w:numId w:val="2"/>
        </w:numPr>
        <w:spacing w:after="60" w:before="40" w:line="264"/>
      </w:pPr>
      <w:r>
        <w:rPr>
          <w:rFonts w:ascii="Calibri" w:cs="Calibri" w:eastAsia="Calibri" w:hAnsi="Calibri"/>
          <w:b/>
          <w:bCs/>
          <w:color w:val="1A2230"/>
          <w:sz w:val="21"/>
          <w:szCs w:val="21"/>
        </w:rPr>
        <w:t xml:space="preserve">The asymmetry does not create the observable.</w:t>
      </w:r>
      <w:r>
        <w:rPr>
          <w:rFonts w:ascii="Calibri" w:cs="Calibri" w:eastAsia="Calibri" w:hAnsi="Calibri"/>
          <w:color w:val="30394A"/>
          <w:sz w:val="21"/>
          <w:szCs w:val="21"/>
        </w:rPr>
        <w:t xml:space="preserve"> What makes them separate estimates is that they come from </w:t>
      </w:r>
      <w:r>
        <w:rPr>
          <w:rFonts w:ascii="Calibri" w:cs="Calibri" w:eastAsia="Calibri" w:hAnsi="Calibri"/>
          <w:i/>
          <w:iCs/>
          <w:color w:val="30394A"/>
          <w:sz w:val="21"/>
          <w:szCs w:val="21"/>
        </w:rPr>
        <w:t xml:space="preserve">disjoint pairs of wheels</w:t>
      </w:r>
      <w:r>
        <w:rPr>
          <w:rFonts w:ascii="Calibri" w:cs="Calibri" w:eastAsia="Calibri" w:hAnsi="Calibri"/>
          <w:color w:val="30394A"/>
          <w:sz w:val="21"/>
          <w:szCs w:val="21"/>
        </w:rPr>
        <w:t xml:space="preserve">, and a symmetric platform has disjoint pairs too. A symmetric mecanum platform carries a residual of exactly the same algebraic form, and it does not vanish there either once slip and measurement error are present.</w:t>
      </w:r>
    </w:p>
    <w:p>
      <w:pPr>
        <w:spacing w:after="120" w:before="60" w:line="268"/>
      </w:pPr>
      <w:r>
        <w:rPr>
          <w:rFonts w:ascii="Calibri" w:cs="Calibri" w:eastAsia="Calibri" w:hAnsi="Calibri"/>
          <w:color w:val="30394A"/>
          <w:sz w:val="21"/>
          <w:szCs w:val="21"/>
        </w:rPr>
        <w:t xml:space="preserve">So what does the asymmetry actually change? The </w:t>
      </w:r>
      <w:r>
        <w:rPr>
          <w:rFonts w:ascii="Calibri" w:cs="Calibri" w:eastAsia="Calibri" w:hAnsi="Calibri"/>
          <w:b/>
          <w:bCs/>
          <w:color w:val="1A2230"/>
          <w:sz w:val="21"/>
          <w:szCs w:val="21"/>
        </w:rPr>
        <w:t xml:space="preserve">weighting</w:t>
      </w:r>
      <w:r>
        <w:rPr>
          <w:rFonts w:ascii="Calibri" w:cs="Calibri" w:eastAsia="Calibri" w:hAnsi="Calibri"/>
          <w:color w:val="30394A"/>
          <w:sz w:val="21"/>
          <w:szCs w:val="21"/>
        </w:rPr>
        <w:t xml:space="preserve">. Write each measured pair difference as its ideal value plus an error term, and the residual comes out as:</w:t>
      </w:r>
    </w:p>
    <w:p>
      <w:pPr>
        <w:spacing w:after="160" w:before="160"/>
        <w:jc w:val="center"/>
      </w:pPr>
      <w:r>
        <w:rPr>
          <w:rFonts w:ascii="Consolas" w:cs="Consolas" w:eastAsia="Consolas" w:hAnsi="Consolas"/>
          <w:color w:val="1A2230"/>
          <w:sz w:val="21"/>
          <w:szCs w:val="21"/>
        </w:rPr>
        <w:t xml:space="preserve">e_omega  =  (r/2) ( delta_outer / Ko  -  delta_inner / Ki )</w:t>
      </w:r>
    </w:p>
    <w:p>
      <w:pPr>
        <w:spacing w:after="120" w:before="60" w:line="268"/>
      </w:pPr>
      <w:r>
        <w:rPr>
          <w:rFonts w:ascii="Calibri" w:cs="Calibri" w:eastAsia="Calibri" w:hAnsi="Calibri"/>
          <w:color w:val="30394A"/>
          <w:sz w:val="21"/>
          <w:szCs w:val="21"/>
        </w:rPr>
        <w:t xml:space="preserve">On a symmetric platform Ko and Ki are equal, the two error terms enter with identical weight, and any component common to both pairs </w:t>
      </w:r>
      <w:r>
        <w:rPr>
          <w:rFonts w:ascii="Calibri" w:cs="Calibri" w:eastAsia="Calibri" w:hAnsi="Calibri"/>
          <w:b/>
          <w:bCs/>
          <w:color w:val="1A2230"/>
          <w:sz w:val="21"/>
          <w:szCs w:val="21"/>
        </w:rPr>
        <w:t xml:space="preserve">cancels exactly</w:t>
      </w:r>
      <w:r>
        <w:rPr>
          <w:rFonts w:ascii="Calibri" w:cs="Calibri" w:eastAsia="Calibri" w:hAnsi="Calibri"/>
          <w:color w:val="30394A"/>
          <w:sz w:val="21"/>
          <w:szCs w:val="21"/>
        </w:rPr>
        <w:t xml:space="preserve">. Here they enter with different weights, so a common-mode component survives, scaled by:</w:t>
      </w:r>
    </w:p>
    <w:p>
      <w:pPr>
        <w:spacing w:after="160" w:before="160"/>
        <w:jc w:val="center"/>
      </w:pPr>
      <w:r>
        <w:rPr>
          <w:rFonts w:ascii="Consolas" w:cs="Consolas" w:eastAsia="Consolas" w:hAnsi="Consolas"/>
          <w:color w:val="1A2230"/>
          <w:sz w:val="21"/>
          <w:szCs w:val="21"/>
        </w:rPr>
        <w:t xml:space="preserve">(r/2) ( 1/Ko - 1/Ki )  =  0.0097</w:t>
      </w:r>
    </w:p>
    <w:p>
      <w:pPr>
        <w:spacing w:after="60" w:before="0"/>
      </w:pPr>
    </w:p>
    <w:tbl>
      <w:tblPr>
        <w:tblW w:type="dxa" w:w="9746"/>
        <w:tblBorders>
          <w:top w:val="none" w:color="FFFFFF" w:sz="0"/>
          <w:left w:val="single" w:color="2E7D52" w:sz="18"/>
          <w:bottom w:val="none" w:color="FFFFFF" w:sz="0"/>
          <w:right w:val="none" w:color="FFFFFF" w:sz="0"/>
          <w:insideH w:val="none" w:color="FFFFFF" w:sz="0"/>
          <w:insideV w:val="none" w:color="FFFFFF" w:sz="0"/>
        </w:tblBorders>
      </w:tblPr>
      <w:tblGrid>
        <w:gridCol w:w="9746"/>
      </w:tblGrid>
      <w:tr>
        <w:tc>
          <w:tcPr>
            <w:tcW w:type="dxa" w:w="9746"/>
            <w:shd w:fill="EFF6F1" w:color="auto" w:val="clear"/>
            <w:tcMar>
              <w:top w:type="dxa" w:w="140"/>
              <w:left w:type="dxa" w:w="200"/>
              <w:bottom w:type="dxa" w:w="140"/>
              <w:right w:type="dxa" w:w="200"/>
            </w:tcMar>
          </w:tcPr>
          <w:p>
            <w:pPr>
              <w:spacing w:after="70" w:before="40"/>
            </w:pPr>
            <w:r>
              <w:rPr>
                <w:rFonts w:ascii="Calibri" w:cs="Calibri" w:eastAsia="Calibri" w:hAnsi="Calibri"/>
                <w:b/>
                <w:bCs/>
                <w:color w:val="2E7D52"/>
                <w:spacing w:val="24"/>
                <w:sz w:val="16"/>
                <w:szCs w:val="16"/>
              </w:rPr>
              <w:t xml:space="preserve">THE CAREFUL CLAIM</w:t>
            </w:r>
          </w:p>
          <w:p>
            <w:pPr>
              <w:spacing w:after="40" w:before="0" w:line="268"/>
            </w:pPr>
            <w:r>
              <w:rPr>
                <w:rFonts w:ascii="Calibri" w:cs="Calibri" w:eastAsia="Calibri" w:hAnsi="Calibri"/>
                <w:color w:val="30394A"/>
                <w:sz w:val="20"/>
                <w:szCs w:val="20"/>
              </w:rPr>
              <w:t xml:space="preserve">"The asymmetry does not create the observable. It makes the residual sensitive to a class of error that a symmetric layout cancels, at roughly one per cent of the magnitude of that error. Whether that sensitivity is useful for drivetrain diagnostics is a question for measurement rather than for algebra."</w:t>
            </w:r>
          </w:p>
          <w:p>
            <w:pPr>
              <w:spacing w:after="40" w:before="80" w:line="268"/>
            </w:pPr>
            <w:r>
              <w:rPr>
                <w:rFonts w:ascii="Calibri" w:cs="Calibri" w:eastAsia="Calibri" w:hAnsi="Calibri"/>
                <w:color w:val="30394A"/>
                <w:sz w:val="20"/>
                <w:szCs w:val="20"/>
              </w:rPr>
              <w:t xml:space="preserve">Say it that way. If you claim the asymmetry gives you a slip sensor, a good examiner will derive the symmetric case on the board and you will be in trouble.</w:t>
            </w:r>
          </w:p>
        </w:tc>
      </w:tr>
    </w:tbl>
    <w:p>
      <w:pPr>
        <w:pStyle w:val="Heading3"/>
        <w:spacing w:after="90" w:before="240"/>
      </w:pPr>
      <w:r>
        <w:rPr>
          <w:rFonts w:ascii="Cambria" w:cs="Cambria" w:eastAsia="Cambria" w:hAnsi="Cambria"/>
          <w:b/>
          <w:bCs/>
          <w:color w:val="1A2230"/>
          <w:sz w:val="22"/>
          <w:szCs w:val="22"/>
        </w:rPr>
        <w:t xml:space="preserve">What the residual actually did</w:t>
      </w:r>
    </w:p>
    <w:p>
      <w:pPr>
        <w:spacing w:after="120" w:before="60" w:line="268"/>
      </w:pPr>
      <w:r>
        <w:rPr>
          <w:rFonts w:ascii="Calibri" w:cs="Calibri" w:eastAsia="Calibri" w:hAnsi="Calibri"/>
          <w:color w:val="30394A"/>
          <w:sz w:val="21"/>
          <w:szCs w:val="21"/>
        </w:rPr>
        <w:t xml:space="preserve">Evaluated across four analysed drives, one of them a deliberately irregular trajectory rather than a clean circuit:</w:t>
      </w:r>
    </w:p>
    <w:p>
      <w:pPr>
        <w:spacing w:after="60" w:before="0"/>
      </w:pPr>
    </w:p>
    <w:tbl>
      <w:tblPr>
        <w:tblW w:type="dxa" w:w="9746"/>
        <w:tblBorders>
          <w:top w:val="single" w:color="D6DDE6" w:sz="4"/>
          <w:left w:val="none" w:color="FFFFFF" w:sz="0"/>
          <w:bottom w:val="single" w:color="D6DDE6" w:sz="4"/>
          <w:right w:val="none" w:color="FFFFFF" w:sz="0"/>
          <w:insideH w:val="single" w:color="D6DDE6" w:sz="2"/>
          <w:insideV w:val="none" w:color="FFFFFF" w:sz="0"/>
        </w:tblBorders>
      </w:tblPr>
      <w:tblGrid>
        <w:gridCol w:w="2924"/>
        <w:gridCol w:w="2534"/>
        <w:gridCol w:w="4288"/>
      </w:tblGrid>
      <w:tr>
        <w:trPr>
          <w:tblHeader/>
        </w:trPr>
        <w:tc>
          <w:tcPr>
            <w:tcW w:type="dxa" w:w="2924"/>
            <w:shd w:fill="1F4E79" w:color="auto" w:val="clear"/>
            <w:tcMar>
              <w:top w:type="dxa" w:w="90"/>
              <w:left w:type="dxa" w:w="110"/>
              <w:bottom w:type="dxa" w:w="90"/>
              <w:right w:type="dxa" w:w="110"/>
            </w:tcMar>
          </w:tcPr>
          <w:p>
            <w:pPr>
              <w:spacing w:after="0" w:before="0"/>
            </w:pPr>
            <w:r>
              <w:rPr>
                <w:rFonts w:ascii="Calibri" w:cs="Calibri" w:eastAsia="Calibri" w:hAnsi="Calibri"/>
                <w:b/>
                <w:bCs/>
                <w:color w:val="FFFFFF"/>
                <w:sz w:val="19"/>
                <w:szCs w:val="19"/>
              </w:rPr>
              <w:t xml:space="preserve">Statistic</w:t>
            </w:r>
          </w:p>
        </w:tc>
        <w:tc>
          <w:tcPr>
            <w:tcW w:type="dxa" w:w="2534"/>
            <w:shd w:fill="1F4E79" w:color="auto" w:val="clear"/>
            <w:tcMar>
              <w:top w:type="dxa" w:w="90"/>
              <w:left w:type="dxa" w:w="110"/>
              <w:bottom w:type="dxa" w:w="90"/>
              <w:right w:type="dxa" w:w="110"/>
            </w:tcMar>
          </w:tcPr>
          <w:p>
            <w:pPr>
              <w:spacing w:after="0" w:before="0"/>
            </w:pPr>
            <w:r>
              <w:rPr>
                <w:rFonts w:ascii="Calibri" w:cs="Calibri" w:eastAsia="Calibri" w:hAnsi="Calibri"/>
                <w:b/>
                <w:bCs/>
                <w:color w:val="FFFFFF"/>
                <w:sz w:val="19"/>
                <w:szCs w:val="19"/>
              </w:rPr>
              <w:t xml:space="preserve">Value</w:t>
            </w:r>
          </w:p>
        </w:tc>
        <w:tc>
          <w:tcPr>
            <w:tcW w:type="dxa" w:w="4288"/>
            <w:shd w:fill="1F4E79" w:color="auto" w:val="clear"/>
            <w:tcMar>
              <w:top w:type="dxa" w:w="90"/>
              <w:left w:type="dxa" w:w="110"/>
              <w:bottom w:type="dxa" w:w="90"/>
              <w:right w:type="dxa" w:w="110"/>
            </w:tcMar>
          </w:tcPr>
          <w:p>
            <w:pPr>
              <w:spacing w:after="0" w:before="0"/>
            </w:pPr>
            <w:r>
              <w:rPr>
                <w:rFonts w:ascii="Calibri" w:cs="Calibri" w:eastAsia="Calibri" w:hAnsi="Calibri"/>
                <w:b/>
                <w:bCs/>
                <w:color w:val="FFFFFF"/>
                <w:sz w:val="19"/>
                <w:szCs w:val="19"/>
              </w:rPr>
              <w:t xml:space="preserve">Reading</w:t>
            </w:r>
          </w:p>
        </w:tc>
      </w:tr>
      <w:tr>
        <w:tc>
          <w:tcPr>
            <w:tcW w:type="dxa" w:w="2924"/>
            <w:shd w:fill="FFFFFF" w:color="auto" w:val="clear"/>
            <w:tcMar>
              <w:top w:type="dxa" w:w="80"/>
              <w:left w:type="dxa" w:w="110"/>
              <w:bottom w:type="dxa" w:w="80"/>
              <w:right w:type="dxa" w:w="110"/>
            </w:tcMar>
          </w:tcPr>
          <w:p>
            <w:pPr>
              <w:spacing w:after="0" w:before="0" w:line="252"/>
            </w:pPr>
            <w:r>
              <w:rPr>
                <w:rFonts w:ascii="Calibri" w:cs="Calibri" w:eastAsia="Calibri" w:hAnsi="Calibri"/>
                <w:color w:val="30394A"/>
                <w:sz w:val="19"/>
                <w:szCs w:val="19"/>
              </w:rPr>
              <w:t xml:space="preserve">Median while moving</w:t>
            </w:r>
          </w:p>
        </w:tc>
        <w:tc>
          <w:tcPr>
            <w:tcW w:type="dxa" w:w="2534"/>
            <w:shd w:fill="FFFFFF" w:color="auto" w:val="clear"/>
            <w:tcMar>
              <w:top w:type="dxa" w:w="80"/>
              <w:left w:type="dxa" w:w="110"/>
              <w:bottom w:type="dxa" w:w="80"/>
              <w:right w:type="dxa" w:w="110"/>
            </w:tcMar>
          </w:tcPr>
          <w:p>
            <w:pPr>
              <w:spacing w:after="0" w:before="0" w:line="252"/>
            </w:pPr>
            <w:r>
              <w:rPr>
                <w:rFonts w:ascii="Calibri" w:cs="Calibri" w:eastAsia="Calibri" w:hAnsi="Calibri"/>
                <w:color w:val="30394A"/>
                <w:sz w:val="19"/>
                <w:szCs w:val="19"/>
              </w:rPr>
              <w:t xml:space="preserve">0.035 rad/s</w:t>
            </w:r>
          </w:p>
        </w:tc>
        <w:tc>
          <w:tcPr>
            <w:tcW w:type="dxa" w:w="4288"/>
            <w:shd w:fill="FFFFFF" w:color="auto" w:val="clear"/>
            <w:tcMar>
              <w:top w:type="dxa" w:w="80"/>
              <w:left w:type="dxa" w:w="110"/>
              <w:bottom w:type="dxa" w:w="80"/>
              <w:right w:type="dxa" w:w="110"/>
            </w:tcMar>
          </w:tcPr>
          <w:p>
            <w:pPr>
              <w:spacing w:after="0" w:before="0" w:line="252"/>
            </w:pPr>
            <w:r>
              <w:rPr>
                <w:rFonts w:ascii="Calibri" w:cs="Calibri" w:eastAsia="Calibri" w:hAnsi="Calibri"/>
                <w:color w:val="30394A"/>
                <w:sz w:val="19"/>
                <w:szCs w:val="19"/>
              </w:rPr>
              <w:t xml:space="preserve">The normal disagreement between the two pairs.</w:t>
            </w:r>
          </w:p>
        </w:tc>
      </w:tr>
      <w:tr>
        <w:tc>
          <w:tcPr>
            <w:tcW w:type="dxa" w:w="2924"/>
            <w:shd w:fill="FFFFFF" w:color="auto" w:val="clear"/>
            <w:tcMar>
              <w:top w:type="dxa" w:w="80"/>
              <w:left w:type="dxa" w:w="110"/>
              <w:bottom w:type="dxa" w:w="80"/>
              <w:right w:type="dxa" w:w="110"/>
            </w:tcMar>
          </w:tcPr>
          <w:p>
            <w:pPr>
              <w:spacing w:after="0" w:before="0" w:line="252"/>
            </w:pPr>
            <w:r>
              <w:rPr>
                <w:rFonts w:ascii="Calibri" w:cs="Calibri" w:eastAsia="Calibri" w:hAnsi="Calibri"/>
                <w:color w:val="30394A"/>
                <w:sz w:val="19"/>
                <w:szCs w:val="19"/>
              </w:rPr>
              <w:t xml:space="preserve">95th percentile</w:t>
            </w:r>
          </w:p>
        </w:tc>
        <w:tc>
          <w:tcPr>
            <w:tcW w:type="dxa" w:w="2534"/>
            <w:shd w:fill="FFFFFF" w:color="auto" w:val="clear"/>
            <w:tcMar>
              <w:top w:type="dxa" w:w="80"/>
              <w:left w:type="dxa" w:w="110"/>
              <w:bottom w:type="dxa" w:w="80"/>
              <w:right w:type="dxa" w:w="110"/>
            </w:tcMar>
          </w:tcPr>
          <w:p>
            <w:pPr>
              <w:spacing w:after="0" w:before="0" w:line="252"/>
            </w:pPr>
            <w:r>
              <w:rPr>
                <w:rFonts w:ascii="Calibri" w:cs="Calibri" w:eastAsia="Calibri" w:hAnsi="Calibri"/>
                <w:color w:val="30394A"/>
                <w:sz w:val="19"/>
                <w:szCs w:val="19"/>
              </w:rPr>
              <w:t xml:space="preserve">0.111 to 0.124 rad/s</w:t>
            </w:r>
          </w:p>
        </w:tc>
        <w:tc>
          <w:tcPr>
            <w:tcW w:type="dxa" w:w="4288"/>
            <w:shd w:fill="FFFFFF" w:color="auto" w:val="clear"/>
            <w:tcMar>
              <w:top w:type="dxa" w:w="80"/>
              <w:left w:type="dxa" w:w="110"/>
              <w:bottom w:type="dxa" w:w="80"/>
              <w:right w:type="dxa" w:w="110"/>
            </w:tcMar>
          </w:tcPr>
          <w:p>
            <w:pPr>
              <w:spacing w:after="0" w:before="0" w:line="252"/>
            </w:pPr>
            <w:r>
              <w:rPr>
                <w:rFonts w:ascii="Calibri" w:cs="Calibri" w:eastAsia="Calibri" w:hAnsi="Calibri"/>
                <w:color w:val="30394A"/>
                <w:sz w:val="19"/>
                <w:szCs w:val="19"/>
              </w:rPr>
              <w:t xml:space="preserve">Across the four drives.</w:t>
            </w:r>
          </w:p>
        </w:tc>
      </w:tr>
      <w:tr>
        <w:tc>
          <w:tcPr>
            <w:tcW w:type="dxa" w:w="2924"/>
            <w:shd w:fill="FFFFFF" w:color="auto" w:val="clear"/>
            <w:tcMar>
              <w:top w:type="dxa" w:w="80"/>
              <w:left w:type="dxa" w:w="110"/>
              <w:bottom w:type="dxa" w:w="80"/>
              <w:right w:type="dxa" w:w="110"/>
            </w:tcMar>
          </w:tcPr>
          <w:p>
            <w:pPr>
              <w:spacing w:after="0" w:before="0" w:line="252"/>
            </w:pPr>
            <w:r>
              <w:rPr>
                <w:rFonts w:ascii="Calibri" w:cs="Calibri" w:eastAsia="Calibri" w:hAnsi="Calibri"/>
                <w:color w:val="30394A"/>
                <w:sz w:val="19"/>
                <w:szCs w:val="19"/>
              </w:rPr>
              <w:t xml:space="preserve">Worst instantaneous value</w:t>
            </w:r>
          </w:p>
        </w:tc>
        <w:tc>
          <w:tcPr>
            <w:tcW w:type="dxa" w:w="2534"/>
            <w:shd w:fill="FFFFFF" w:color="auto" w:val="clear"/>
            <w:tcMar>
              <w:top w:type="dxa" w:w="80"/>
              <w:left w:type="dxa" w:w="110"/>
              <w:bottom w:type="dxa" w:w="80"/>
              <w:right w:type="dxa" w:w="110"/>
            </w:tcMar>
          </w:tcPr>
          <w:p>
            <w:pPr>
              <w:spacing w:after="0" w:before="0" w:line="252"/>
            </w:pPr>
            <w:r>
              <w:rPr>
                <w:rFonts w:ascii="Calibri" w:cs="Calibri" w:eastAsia="Calibri" w:hAnsi="Calibri"/>
                <w:color w:val="30394A"/>
                <w:sz w:val="19"/>
                <w:szCs w:val="19"/>
              </w:rPr>
              <w:t xml:space="preserve">0.354 rad/s</w:t>
            </w:r>
          </w:p>
        </w:tc>
        <w:tc>
          <w:tcPr>
            <w:tcW w:type="dxa" w:w="4288"/>
            <w:shd w:fill="FFFFFF" w:color="auto" w:val="clear"/>
            <w:tcMar>
              <w:top w:type="dxa" w:w="80"/>
              <w:left w:type="dxa" w:w="110"/>
              <w:bottom w:type="dxa" w:w="80"/>
              <w:right w:type="dxa" w:w="110"/>
            </w:tcMar>
          </w:tcPr>
          <w:p>
            <w:pPr>
              <w:spacing w:after="0" w:before="0" w:line="252"/>
            </w:pPr>
            <w:r>
              <w:rPr>
                <w:rFonts w:ascii="Calibri" w:cs="Calibri" w:eastAsia="Calibri" w:hAnsi="Calibri"/>
                <w:color w:val="30394A"/>
                <w:sz w:val="19"/>
                <w:szCs w:val="19"/>
              </w:rPr>
              <w:t xml:space="preserve">A single sample, on the irregular drive.</w:t>
            </w:r>
          </w:p>
        </w:tc>
      </w:tr>
      <w:tr>
        <w:tc>
          <w:tcPr>
            <w:tcW w:type="dxa" w:w="2924"/>
            <w:shd w:fill="FFFFFF" w:color="auto" w:val="clear"/>
            <w:tcMar>
              <w:top w:type="dxa" w:w="80"/>
              <w:left w:type="dxa" w:w="110"/>
              <w:bottom w:type="dxa" w:w="80"/>
              <w:right w:type="dxa" w:w="110"/>
            </w:tcMar>
          </w:tcPr>
          <w:p>
            <w:pPr>
              <w:spacing w:after="0" w:before="0" w:line="252"/>
            </w:pPr>
            <w:r>
              <w:rPr>
                <w:rFonts w:ascii="Calibri" w:cs="Calibri" w:eastAsia="Calibri" w:hAnsi="Calibri"/>
                <w:color w:val="30394A"/>
                <w:sz w:val="19"/>
                <w:szCs w:val="19"/>
              </w:rPr>
              <w:t xml:space="preserve">Episode threshold</w:t>
            </w:r>
          </w:p>
        </w:tc>
        <w:tc>
          <w:tcPr>
            <w:tcW w:type="dxa" w:w="2534"/>
            <w:shd w:fill="FFFFFF" w:color="auto" w:val="clear"/>
            <w:tcMar>
              <w:top w:type="dxa" w:w="80"/>
              <w:left w:type="dxa" w:w="110"/>
              <w:bottom w:type="dxa" w:w="80"/>
              <w:right w:type="dxa" w:w="110"/>
            </w:tcMar>
          </w:tcPr>
          <w:p>
            <w:pPr>
              <w:spacing w:after="0" w:before="0" w:line="252"/>
            </w:pPr>
            <w:r>
              <w:rPr>
                <w:rFonts w:ascii="Calibri" w:cs="Calibri" w:eastAsia="Calibri" w:hAnsi="Calibri"/>
                <w:color w:val="30394A"/>
                <w:sz w:val="19"/>
                <w:szCs w:val="19"/>
              </w:rPr>
              <w:t xml:space="preserve">0.5 rad/s</w:t>
            </w:r>
          </w:p>
        </w:tc>
        <w:tc>
          <w:tcPr>
            <w:tcW w:type="dxa" w:w="4288"/>
            <w:shd w:fill="FFFFFF" w:color="auto" w:val="clear"/>
            <w:tcMar>
              <w:top w:type="dxa" w:w="80"/>
              <w:left w:type="dxa" w:w="110"/>
              <w:bottom w:type="dxa" w:w="80"/>
              <w:right w:type="dxa" w:w="110"/>
            </w:tcMar>
          </w:tcPr>
          <w:p>
            <w:pPr>
              <w:spacing w:after="0" w:before="0" w:line="252"/>
            </w:pPr>
            <w:r>
              <w:rPr>
                <w:rFonts w:ascii="Calibri" w:cs="Calibri" w:eastAsia="Calibri" w:hAnsi="Calibri"/>
                <w:color w:val="30394A"/>
                <w:sz w:val="19"/>
                <w:szCs w:val="19"/>
              </w:rPr>
              <w:t xml:space="preserve">Never crossed by any sample in any of the four drives.</w:t>
            </w:r>
          </w:p>
        </w:tc>
      </w:tr>
    </w:tbl>
    <w:p>
      <w:pPr>
        <w:spacing w:after="120" w:before="0"/>
      </w:pPr>
    </w:p>
    <w:p>
      <w:pPr>
        <w:spacing w:after="120" w:before="60" w:line="268"/>
      </w:pPr>
      <w:r>
        <w:rPr>
          <w:rFonts w:ascii="Calibri" w:cs="Calibri" w:eastAsia="Calibri" w:hAnsi="Calibri"/>
          <w:color w:val="30394A"/>
          <w:sz w:val="21"/>
          <w:szCs w:val="21"/>
        </w:rPr>
        <w:t xml:space="preserve">Two caveats to volunteer. The 0.5 rad/s threshold is the </w:t>
      </w:r>
      <w:r>
        <w:rPr>
          <w:rFonts w:ascii="Calibri" w:cs="Calibri" w:eastAsia="Calibri" w:hAnsi="Calibri"/>
          <w:b/>
          <w:bCs/>
          <w:color w:val="1A2230"/>
          <w:sz w:val="21"/>
          <w:szCs w:val="21"/>
        </w:rPr>
        <w:t xml:space="preserve">default of the analysis tool</w:t>
      </w:r>
      <w:r>
        <w:rPr>
          <w:rFonts w:ascii="Calibri" w:cs="Calibri" w:eastAsia="Calibri" w:hAnsi="Calibri"/>
          <w:color w:val="30394A"/>
          <w:sz w:val="21"/>
          <w:szCs w:val="21"/>
        </w:rPr>
        <w:t xml:space="preserve">, not a value derived from this drivetrain, and it was fixed before the drives were analysed rather than chosen afterwards. It sits about four times the observed 95th percentile, so it detects gross events and would not resolve a slow systematic drift. And the whole measure is </w:t>
      </w:r>
      <w:r>
        <w:rPr>
          <w:rFonts w:ascii="Calibri" w:cs="Calibri" w:eastAsia="Calibri" w:hAnsi="Calibri"/>
          <w:b/>
          <w:bCs/>
          <w:color w:val="1A2230"/>
          <w:sz w:val="21"/>
          <w:szCs w:val="21"/>
        </w:rPr>
        <w:t xml:space="preserve">blind to a slip mode in which all four wheels slip together</w:t>
      </w:r>
      <w:r>
        <w:rPr>
          <w:rFonts w:ascii="Calibri" w:cs="Calibri" w:eastAsia="Calibri" w:hAnsi="Calibri"/>
          <w:color w:val="30394A"/>
          <w:sz w:val="21"/>
          <w:szCs w:val="21"/>
        </w:rPr>
        <w:t xml:space="preserve">, because then both pairs are equally wrong and the difference stays small. That blindness is exactly the gap the photogrammetry result in Part 5 walks into.</w:t>
      </w:r>
    </w:p>
    <w:p>
      <w:pPr>
        <w:pStyle w:val="Heading2"/>
        <w:spacing w:after="120" w:before="320"/>
      </w:pPr>
      <w:r>
        <w:rPr>
          <w:rFonts w:ascii="Cambria" w:cs="Cambria" w:eastAsia="Cambria" w:hAnsi="Cambria"/>
          <w:b/>
          <w:bCs/>
          <w:color w:val="1F4E79"/>
          <w:sz w:val="26"/>
          <w:szCs w:val="26"/>
        </w:rPr>
        <w:t xml:space="preserve">3.5  The 20,000-case test, and what it does and does not prove</w:t>
      </w:r>
    </w:p>
    <w:p>
      <w:pPr>
        <w:spacing w:after="120" w:before="60" w:line="268"/>
      </w:pPr>
      <w:r>
        <w:rPr>
          <w:rFonts w:ascii="Calibri" w:cs="Calibri" w:eastAsia="Calibri" w:hAnsi="Calibri"/>
          <w:color w:val="30394A"/>
          <w:sz w:val="21"/>
          <w:szCs w:val="21"/>
        </w:rPr>
        <w:t xml:space="preserve">The implemented forward-kinematic transformation was checked against independently generated reference twists across twenty thousand simulated cases. The round trip reproduces them to a worst case of </w:t>
      </w:r>
      <w:r>
        <w:rPr>
          <w:rFonts w:ascii="Calibri" w:cs="Calibri" w:eastAsia="Calibri" w:hAnsi="Calibri"/>
          <w:b/>
          <w:bCs/>
          <w:color w:val="1A2230"/>
          <w:sz w:val="21"/>
          <w:szCs w:val="21"/>
        </w:rPr>
        <w:t xml:space="preserve">2.22 x 10^-16</w:t>
      </w:r>
      <w:r>
        <w:rPr>
          <w:rFonts w:ascii="Calibri" w:cs="Calibri" w:eastAsia="Calibri" w:hAnsi="Calibri"/>
          <w:color w:val="30394A"/>
          <w:sz w:val="21"/>
          <w:szCs w:val="21"/>
        </w:rPr>
        <w:t xml:space="preserve">, which is machine epsilon for double-precision arithmetic.</w:t>
      </w:r>
    </w:p>
    <w:p>
      <w:pPr>
        <w:spacing w:after="120" w:before="60" w:line="268"/>
      </w:pPr>
      <w:r>
        <w:rPr>
          <w:rFonts w:ascii="Calibri" w:cs="Calibri" w:eastAsia="Calibri" w:hAnsi="Calibri"/>
          <w:color w:val="30394A"/>
          <w:sz w:val="21"/>
          <w:szCs w:val="21"/>
        </w:rPr>
        <w:t xml:space="preserve">Similarly, position was recomputed offline from the raw encoder record for a complete drive and compared against the estimate the robot published live. They diverge by at most </w:t>
      </w:r>
      <w:r>
        <w:rPr>
          <w:rFonts w:ascii="Calibri" w:cs="Calibri" w:eastAsia="Calibri" w:hAnsi="Calibri"/>
          <w:b/>
          <w:bCs/>
          <w:color w:val="1A2230"/>
          <w:sz w:val="21"/>
          <w:szCs w:val="21"/>
        </w:rPr>
        <w:t xml:space="preserve">0.0054 m</w:t>
      </w:r>
      <w:r>
        <w:rPr>
          <w:rFonts w:ascii="Calibri" w:cs="Calibri" w:eastAsia="Calibri" w:hAnsi="Calibri"/>
          <w:color w:val="30394A"/>
          <w:sz w:val="21"/>
          <w:szCs w:val="21"/>
        </w:rPr>
        <w:t xml:space="preserve"> at any point and by </w:t>
      </w:r>
      <w:r>
        <w:rPr>
          <w:rFonts w:ascii="Calibri" w:cs="Calibri" w:eastAsia="Calibri" w:hAnsi="Calibri"/>
          <w:b/>
          <w:bCs/>
          <w:color w:val="1A2230"/>
          <w:sz w:val="21"/>
          <w:szCs w:val="21"/>
        </w:rPr>
        <w:t xml:space="preserve">0.0000 m</w:t>
      </w:r>
      <w:r>
        <w:rPr>
          <w:rFonts w:ascii="Calibri" w:cs="Calibri" w:eastAsia="Calibri" w:hAnsi="Calibri"/>
          <w:color w:val="30394A"/>
          <w:sz w:val="21"/>
          <w:szCs w:val="21"/>
        </w:rPr>
        <w:t xml:space="preserve"> at the end.</w:t>
      </w:r>
    </w:p>
    <w:p>
      <w:pPr>
        <w:spacing w:after="60" w:before="0"/>
      </w:pPr>
    </w:p>
    <w:tbl>
      <w:tblPr>
        <w:tblW w:type="dxa" w:w="9746"/>
        <w:tblBorders>
          <w:top w:val="single" w:color="D6DDE6" w:sz="4"/>
          <w:left w:val="none" w:color="FFFFFF" w:sz="0"/>
          <w:bottom w:val="single" w:color="D6DDE6" w:sz="4"/>
          <w:right w:val="none" w:color="FFFFFF" w:sz="0"/>
          <w:insideH w:val="single" w:color="D6DDE6" w:sz="2"/>
          <w:insideV w:val="none" w:color="FFFFFF" w:sz="0"/>
        </w:tblBorders>
      </w:tblPr>
      <w:tblGrid>
        <w:gridCol w:w="4873"/>
        <w:gridCol w:w="4873"/>
      </w:tblGrid>
      <w:tr>
        <w:trPr>
          <w:tblHeader/>
        </w:trPr>
        <w:tc>
          <w:tcPr>
            <w:tcW w:type="dxa" w:w="4873"/>
            <w:shd w:fill="1F4E79" w:color="auto" w:val="clear"/>
            <w:tcMar>
              <w:top w:type="dxa" w:w="90"/>
              <w:left w:type="dxa" w:w="110"/>
              <w:bottom w:type="dxa" w:w="90"/>
              <w:right w:type="dxa" w:w="110"/>
            </w:tcMar>
          </w:tcPr>
          <w:p>
            <w:pPr>
              <w:spacing w:after="0" w:before="0"/>
            </w:pPr>
            <w:r>
              <w:rPr>
                <w:rFonts w:ascii="Calibri" w:cs="Calibri" w:eastAsia="Calibri" w:hAnsi="Calibri"/>
                <w:b/>
                <w:bCs/>
                <w:color w:val="FFFFFF"/>
                <w:sz w:val="19"/>
                <w:szCs w:val="19"/>
              </w:rPr>
              <w:t xml:space="preserve">What these two checks establish</w:t>
            </w:r>
          </w:p>
        </w:tc>
        <w:tc>
          <w:tcPr>
            <w:tcW w:type="dxa" w:w="4873"/>
            <w:shd w:fill="1F4E79" w:color="auto" w:val="clear"/>
            <w:tcMar>
              <w:top w:type="dxa" w:w="90"/>
              <w:left w:type="dxa" w:w="110"/>
              <w:bottom w:type="dxa" w:w="90"/>
              <w:right w:type="dxa" w:w="110"/>
            </w:tcMar>
          </w:tcPr>
          <w:p>
            <w:pPr>
              <w:spacing w:after="0" w:before="0"/>
            </w:pPr>
            <w:r>
              <w:rPr>
                <w:rFonts w:ascii="Calibri" w:cs="Calibri" w:eastAsia="Calibri" w:hAnsi="Calibri"/>
                <w:b/>
                <w:bCs/>
                <w:color w:val="FFFFFF"/>
                <w:sz w:val="19"/>
                <w:szCs w:val="19"/>
              </w:rPr>
              <w:t xml:space="preserve">What they do NOT establish</w:t>
            </w:r>
          </w:p>
        </w:tc>
      </w:tr>
      <w:tr>
        <w:tc>
          <w:tcPr>
            <w:tcW w:type="dxa" w:w="4873"/>
            <w:shd w:fill="FFFFFF" w:color="auto" w:val="clear"/>
            <w:tcMar>
              <w:top w:type="dxa" w:w="80"/>
              <w:left w:type="dxa" w:w="110"/>
              <w:bottom w:type="dxa" w:w="80"/>
              <w:right w:type="dxa" w:w="110"/>
            </w:tcMar>
          </w:tcPr>
          <w:p>
            <w:pPr>
              <w:spacing w:after="0" w:before="0" w:line="252"/>
            </w:pPr>
            <w:r>
              <w:rPr>
                <w:rFonts w:ascii="Calibri" w:cs="Calibri" w:eastAsia="Calibri" w:hAnsi="Calibri"/>
                <w:color w:val="30394A"/>
                <w:sz w:val="19"/>
                <w:szCs w:val="19"/>
              </w:rPr>
              <w:t xml:space="preserve">The transformation is coded correctly and contributes no numerical error of its own.</w:t>
            </w:r>
          </w:p>
        </w:tc>
        <w:tc>
          <w:tcPr>
            <w:tcW w:type="dxa" w:w="4873"/>
            <w:shd w:fill="FFFFFF" w:color="auto" w:val="clear"/>
            <w:tcMar>
              <w:top w:type="dxa" w:w="80"/>
              <w:left w:type="dxa" w:w="110"/>
              <w:bottom w:type="dxa" w:w="80"/>
              <w:right w:type="dxa" w:w="110"/>
            </w:tcMar>
          </w:tcPr>
          <w:p>
            <w:pPr>
              <w:spacing w:after="0" w:before="0" w:line="252"/>
            </w:pPr>
            <w:r>
              <w:rPr>
                <w:rFonts w:ascii="Calibri" w:cs="Calibri" w:eastAsia="Calibri" w:hAnsi="Calibri"/>
                <w:color w:val="30394A"/>
                <w:sz w:val="19"/>
                <w:szCs w:val="19"/>
              </w:rPr>
              <w:t xml:space="preserve">Anything about the physical wheel-ground model. The equations could be perfectly implemented and still describe a robot that does not exist.</w:t>
            </w:r>
          </w:p>
        </w:tc>
      </w:tr>
      <w:tr>
        <w:tc>
          <w:tcPr>
            <w:tcW w:type="dxa" w:w="4873"/>
            <w:shd w:fill="FFFFFF" w:color="auto" w:val="clear"/>
            <w:tcMar>
              <w:top w:type="dxa" w:w="80"/>
              <w:left w:type="dxa" w:w="110"/>
              <w:bottom w:type="dxa" w:w="80"/>
              <w:right w:type="dxa" w:w="110"/>
            </w:tcMar>
          </w:tcPr>
          <w:p>
            <w:pPr>
              <w:spacing w:after="0" w:before="0" w:line="252"/>
            </w:pPr>
            <w:r>
              <w:rPr>
                <w:rFonts w:ascii="Calibri" w:cs="Calibri" w:eastAsia="Calibri" w:hAnsi="Calibri"/>
                <w:color w:val="30394A"/>
                <w:sz w:val="19"/>
                <w:szCs w:val="19"/>
              </w:rPr>
              <w:t xml:space="preserve">The online and offline implementations are numerically consistent, which rules out a discrepancy between them as the source of the observed drift.</w:t>
            </w:r>
          </w:p>
        </w:tc>
        <w:tc>
          <w:tcPr>
            <w:tcW w:type="dxa" w:w="4873"/>
            <w:shd w:fill="FFFFFF" w:color="auto" w:val="clear"/>
            <w:tcMar>
              <w:top w:type="dxa" w:w="80"/>
              <w:left w:type="dxa" w:w="110"/>
              <w:bottom w:type="dxa" w:w="80"/>
              <w:right w:type="dxa" w:w="110"/>
            </w:tcMar>
          </w:tcPr>
          <w:p>
            <w:pPr>
              <w:spacing w:after="0" w:before="0" w:line="252"/>
            </w:pPr>
            <w:r>
              <w:rPr>
                <w:rFonts w:ascii="Calibri" w:cs="Calibri" w:eastAsia="Calibri" w:hAnsi="Calibri"/>
                <w:color w:val="30394A"/>
                <w:sz w:val="19"/>
                <w:szCs w:val="19"/>
              </w:rPr>
              <w:t xml:space="preserve">An error shared by both. They integrate the same measurements through the same model, so a wrong wheel radius or a wrong encoder constant would pass this test untouched.</w:t>
            </w:r>
          </w:p>
        </w:tc>
      </w:tr>
    </w:tbl>
    <w:p>
      <w:pPr>
        <w:spacing w:after="120" w:before="0"/>
      </w:pPr>
    </w:p>
    <w:tbl>
      <w:tblPr>
        <w:tblW w:type="dxa" w:w="9746"/>
        <w:tblBorders>
          <w:top w:val="none" w:color="FFFFFF" w:sz="0"/>
          <w:left w:val="single" w:color="9A6510" w:sz="18"/>
          <w:bottom w:val="none" w:color="FFFFFF" w:sz="0"/>
          <w:right w:val="none" w:color="FFFFFF" w:sz="0"/>
          <w:insideH w:val="none" w:color="FFFFFF" w:sz="0"/>
          <w:insideV w:val="none" w:color="FFFFFF" w:sz="0"/>
        </w:tblBorders>
      </w:tblPr>
      <w:tblGrid>
        <w:gridCol w:w="9746"/>
      </w:tblGrid>
      <w:tr>
        <w:tc>
          <w:tcPr>
            <w:tcW w:type="dxa" w:w="9746"/>
            <w:shd w:fill="FDF6E8" w:color="auto" w:val="clear"/>
            <w:tcMar>
              <w:top w:type="dxa" w:w="140"/>
              <w:left w:type="dxa" w:w="200"/>
              <w:bottom w:type="dxa" w:w="140"/>
              <w:right w:type="dxa" w:w="200"/>
            </w:tcMar>
          </w:tcPr>
          <w:p>
            <w:pPr>
              <w:spacing w:after="70" w:before="40"/>
            </w:pPr>
            <w:r>
              <w:rPr>
                <w:rFonts w:ascii="Calibri" w:cs="Calibri" w:eastAsia="Calibri" w:hAnsi="Calibri"/>
                <w:b/>
                <w:bCs/>
                <w:color w:val="9A6510"/>
                <w:spacing w:val="24"/>
                <w:sz w:val="16"/>
                <w:szCs w:val="16"/>
              </w:rPr>
              <w:t xml:space="preserve">THE QUESTION YOU WILL BE ASKED</w:t>
            </w:r>
          </w:p>
          <w:p>
            <w:pPr>
              <w:spacing w:after="40" w:before="0" w:line="268"/>
            </w:pPr>
            <w:r>
              <w:rPr>
                <w:rFonts w:ascii="Calibri" w:cs="Calibri" w:eastAsia="Calibri" w:hAnsi="Calibri"/>
                <w:color w:val="30394A"/>
                <w:sz w:val="20"/>
                <w:szCs w:val="20"/>
              </w:rPr>
              <w:t xml:space="preserve">"Your kinematics are exact to 10^-16 but your robot drifts by centimetres. Explain."</w:t>
            </w:r>
          </w:p>
          <w:p>
            <w:pPr>
              <w:spacing w:after="40" w:before="80" w:line="268"/>
            </w:pPr>
            <w:r>
              <w:rPr>
                <w:rFonts w:ascii="Calibri" w:cs="Calibri" w:eastAsia="Calibri" w:hAnsi="Calibri"/>
                <w:color w:val="30394A"/>
                <w:sz w:val="20"/>
                <w:szCs w:val="20"/>
              </w:rPr>
              <w:t xml:space="preserve">Answer: those measure two completely different things. 10^-16 says the arithmetic is right. The drift is in the </w:t>
            </w:r>
            <w:r>
              <w:rPr>
                <w:rFonts w:ascii="Calibri" w:cs="Calibri" w:eastAsia="Calibri" w:hAnsi="Calibri"/>
                <w:b/>
                <w:bCs/>
                <w:color w:val="1A2230"/>
                <w:sz w:val="20"/>
                <w:szCs w:val="20"/>
              </w:rPr>
              <w:t xml:space="preserve">physics</w:t>
            </w:r>
            <w:r>
              <w:rPr>
                <w:rFonts w:ascii="Calibri" w:cs="Calibri" w:eastAsia="Calibri" w:hAnsi="Calibri"/>
                <w:color w:val="30394A"/>
                <w:sz w:val="20"/>
                <w:szCs w:val="20"/>
              </w:rPr>
              <w:t xml:space="preserve">: the wheel radius is not exactly 0.0762 m under load, the rollers slip, the floor is not uniform. A correct model of a slightly different robot. Separating the two is exactly why the report checks them separately, and why the floor measurements exist at all.</w:t>
            </w:r>
          </w:p>
        </w:tc>
      </w:tr>
    </w:tbl>
    <w:p>
      <w:pPr>
        <w:pStyle w:val="Heading1"/>
        <w:pageBreakBefore/>
        <w:pBdr>
          <w:bottom w:val="single" w:color="1F4E79" w:sz="12" w:space="8"/>
        </w:pBdr>
        <w:spacing w:after="200" w:before="0"/>
      </w:pPr>
      <w:r>
        <w:rPr>
          <w:rFonts w:ascii="Cambria" w:cs="Cambria" w:eastAsia="Cambria" w:hAnsi="Cambria"/>
          <w:b/>
          <w:bCs/>
          <w:color w:val="1A2230"/>
          <w:sz w:val="34"/>
          <w:szCs w:val="34"/>
        </w:rPr>
        <w:t xml:space="preserve">Part 4  Wheel control: feedforward and PID, from first principles</w:t>
      </w:r>
    </w:p>
    <w:p>
      <w:pPr>
        <w:spacing w:after="120" w:before="60" w:line="268"/>
      </w:pPr>
      <w:r>
        <w:rPr>
          <w:rFonts w:ascii="Calibri" w:cs="Calibri" w:eastAsia="Calibri" w:hAnsi="Calibri"/>
          <w:color w:val="30394A"/>
          <w:sz w:val="21"/>
          <w:szCs w:val="21"/>
        </w:rPr>
        <w:t xml:space="preserve">This is the longest part of this document, because it is the layer everything else is built on, and because it is the layer a panel can interrogate most deeply. The whole chapter answers one question: </w:t>
      </w:r>
      <w:r>
        <w:rPr>
          <w:rFonts w:ascii="Calibri" w:cs="Calibri" w:eastAsia="Calibri" w:hAnsi="Calibri"/>
          <w:b/>
          <w:bCs/>
          <w:color w:val="1A2230"/>
          <w:sz w:val="21"/>
          <w:szCs w:val="21"/>
        </w:rPr>
        <w:t xml:space="preserve">when the software says "turn at 2.0 rad/s", how does the wheel actually end up turning at 2.0 rad/s?</w:t>
      </w:r>
    </w:p>
    <w:p>
      <w:pPr>
        <w:pStyle w:val="Heading2"/>
        <w:spacing w:after="120" w:before="320"/>
      </w:pPr>
      <w:r>
        <w:rPr>
          <w:rFonts w:ascii="Cambria" w:cs="Cambria" w:eastAsia="Cambria" w:hAnsi="Cambria"/>
          <w:b/>
          <w:bCs/>
          <w:color w:val="1F4E79"/>
          <w:sz w:val="26"/>
          <w:szCs w:val="26"/>
        </w:rPr>
        <w:t xml:space="preserve">4.1  The problem: a command is not an obedience</w:t>
      </w:r>
    </w:p>
    <w:p>
      <w:pPr>
        <w:spacing w:after="120" w:before="60" w:line="268"/>
      </w:pPr>
      <w:r>
        <w:rPr>
          <w:rFonts w:ascii="Calibri" w:cs="Calibri" w:eastAsia="Calibri" w:hAnsi="Calibri"/>
          <w:color w:val="30394A"/>
          <w:sz w:val="21"/>
          <w:szCs w:val="21"/>
        </w:rPr>
        <w:t xml:space="preserve">The ESP32 does not speak to the motor in rad/s. It speaks in a </w:t>
      </w:r>
      <w:r>
        <w:rPr>
          <w:rFonts w:ascii="Calibri" w:cs="Calibri" w:eastAsia="Calibri" w:hAnsi="Calibri"/>
          <w:b/>
          <w:bCs/>
          <w:color w:val="1A2230"/>
          <w:sz w:val="21"/>
          <w:szCs w:val="21"/>
        </w:rPr>
        <w:t xml:space="preserve">drive count</w:t>
      </w:r>
      <w:r>
        <w:rPr>
          <w:rFonts w:ascii="Calibri" w:cs="Calibri" w:eastAsia="Calibri" w:hAnsi="Calibri"/>
          <w:color w:val="30394A"/>
          <w:sz w:val="21"/>
          <w:szCs w:val="21"/>
        </w:rPr>
        <w:t xml:space="preserve">, a number from 0 to 255 that sets how hard the driver pushes current through the motor. (It is a PWM duty cycle: 255 means the supply is connected to the motor all the time, 128 means about half the time, and the motor's own inductance smooths that into an average.)</w:t>
      </w:r>
    </w:p>
    <w:p>
      <w:pPr>
        <w:spacing w:after="120" w:before="60" w:line="268"/>
      </w:pPr>
      <w:r>
        <w:rPr>
          <w:rFonts w:ascii="Calibri" w:cs="Calibri" w:eastAsia="Calibri" w:hAnsi="Calibri"/>
          <w:color w:val="30394A"/>
          <w:sz w:val="21"/>
          <w:szCs w:val="21"/>
        </w:rPr>
        <w:t xml:space="preserve">So the controller's entire job is a translation problem: given a wanted speed in rad/s, choose a number between -255 and +255.</w:t>
      </w:r>
    </w:p>
    <w:p>
      <w:pPr>
        <w:spacing w:after="120" w:before="60" w:line="268"/>
      </w:pPr>
      <w:r>
        <w:rPr>
          <w:rFonts w:ascii="Calibri" w:cs="Calibri" w:eastAsia="Calibri" w:hAnsi="Calibri"/>
          <w:color w:val="30394A"/>
          <w:sz w:val="21"/>
          <w:szCs w:val="21"/>
        </w:rPr>
        <w:t xml:space="preserve">And that translation is not fixed. It changes with:</w:t>
      </w:r>
    </w:p>
    <w:p>
      <w:pPr>
        <w:pStyle w:val="ListParagraph"/>
        <w:numPr>
          <w:ilvl w:val="0"/>
          <w:numId w:val="3"/>
        </w:numPr>
        <w:spacing w:after="60" w:before="40" w:line="264"/>
      </w:pPr>
      <w:r>
        <w:rPr>
          <w:rFonts w:ascii="Calibri" w:cs="Calibri" w:eastAsia="Calibri" w:hAnsi="Calibri"/>
          <w:b/>
          <w:bCs/>
          <w:color w:val="1A2230"/>
          <w:sz w:val="21"/>
          <w:szCs w:val="21"/>
        </w:rPr>
        <w:t xml:space="preserve">Load.</w:t>
      </w:r>
      <w:r>
        <w:rPr>
          <w:rFonts w:ascii="Calibri" w:cs="Calibri" w:eastAsia="Calibri" w:hAnsi="Calibri"/>
          <w:color w:val="30394A"/>
          <w:sz w:val="21"/>
          <w:szCs w:val="21"/>
        </w:rPr>
        <w:t xml:space="preserve"> The same drive count produces a different speed with the wheels in the air than with 45.54 kg pressing them onto the floor. This project measured the difference: about 24 per cent more drive needed on the ground, on average.</w:t>
      </w:r>
    </w:p>
    <w:p>
      <w:pPr>
        <w:pStyle w:val="ListParagraph"/>
        <w:numPr>
          <w:ilvl w:val="0"/>
          <w:numId w:val="3"/>
        </w:numPr>
        <w:spacing w:after="60" w:before="40" w:line="264"/>
      </w:pPr>
      <w:r>
        <w:rPr>
          <w:rFonts w:ascii="Calibri" w:cs="Calibri" w:eastAsia="Calibri" w:hAnsi="Calibri"/>
          <w:b/>
          <w:bCs/>
          <w:color w:val="1A2230"/>
          <w:sz w:val="21"/>
          <w:szCs w:val="21"/>
        </w:rPr>
        <w:t xml:space="preserve">Speed itself.</w:t>
      </w:r>
      <w:r>
        <w:rPr>
          <w:rFonts w:ascii="Calibri" w:cs="Calibri" w:eastAsia="Calibri" w:hAnsi="Calibri"/>
          <w:color w:val="30394A"/>
          <w:sz w:val="21"/>
          <w:szCs w:val="21"/>
        </w:rPr>
        <w:t xml:space="preserve"> Getting a stationary wheel to start moving needs more push per unit of speed than keeping a moving wheel going. That is static friction.</w:t>
      </w:r>
    </w:p>
    <w:p>
      <w:pPr>
        <w:pStyle w:val="ListParagraph"/>
        <w:numPr>
          <w:ilvl w:val="0"/>
          <w:numId w:val="3"/>
        </w:numPr>
        <w:spacing w:after="60" w:before="40" w:line="264"/>
      </w:pPr>
      <w:r>
        <w:rPr>
          <w:rFonts w:ascii="Calibri" w:cs="Calibri" w:eastAsia="Calibri" w:hAnsi="Calibri"/>
          <w:b/>
          <w:bCs/>
          <w:color w:val="1A2230"/>
          <w:sz w:val="21"/>
          <w:szCs w:val="21"/>
        </w:rPr>
        <w:t xml:space="preserve">Which motor.</w:t>
      </w:r>
      <w:r>
        <w:rPr>
          <w:rFonts w:ascii="Calibri" w:cs="Calibri" w:eastAsia="Calibri" w:hAnsi="Calibri"/>
          <w:color w:val="30394A"/>
          <w:sz w:val="21"/>
          <w:szCs w:val="21"/>
        </w:rPr>
        <w:t xml:space="preserve"> Four nominally identical motors are not identical. Measured spread here: 3 per cent.</w:t>
      </w:r>
    </w:p>
    <w:p>
      <w:pPr>
        <w:pStyle w:val="ListParagraph"/>
        <w:numPr>
          <w:ilvl w:val="0"/>
          <w:numId w:val="3"/>
        </w:numPr>
        <w:spacing w:after="60" w:before="40" w:line="264"/>
      </w:pPr>
      <w:r>
        <w:rPr>
          <w:rFonts w:ascii="Calibri" w:cs="Calibri" w:eastAsia="Calibri" w:hAnsi="Calibri"/>
          <w:b/>
          <w:bCs/>
          <w:color w:val="1A2230"/>
          <w:sz w:val="21"/>
          <w:szCs w:val="21"/>
        </w:rPr>
        <w:t xml:space="preserve">Battery voltage, temperature, the patch of floor, and the direction of travel.</w:t>
      </w:r>
    </w:p>
    <w:p>
      <w:pPr>
        <w:spacing w:after="60" w:before="0"/>
      </w:pPr>
    </w:p>
    <w:tbl>
      <w:tblPr>
        <w:tblW w:type="dxa" w:w="9746"/>
        <w:tblBorders>
          <w:top w:val="none" w:color="FFFFFF" w:sz="0"/>
          <w:left w:val="single" w:color="1F4E79" w:sz="18"/>
          <w:bottom w:val="none" w:color="FFFFFF" w:sz="0"/>
          <w:right w:val="none" w:color="FFFFFF" w:sz="0"/>
          <w:insideH w:val="none" w:color="FFFFFF" w:sz="0"/>
          <w:insideV w:val="none" w:color="FFFFFF" w:sz="0"/>
        </w:tblBorders>
      </w:tblPr>
      <w:tblGrid>
        <w:gridCol w:w="9746"/>
      </w:tblGrid>
      <w:tr>
        <w:tc>
          <w:tcPr>
            <w:tcW w:type="dxa" w:w="9746"/>
            <w:shd w:fill="F2F5F9" w:color="auto" w:val="clear"/>
            <w:tcMar>
              <w:top w:type="dxa" w:w="140"/>
              <w:left w:type="dxa" w:w="200"/>
              <w:bottom w:type="dxa" w:w="140"/>
              <w:right w:type="dxa" w:w="200"/>
            </w:tcMar>
          </w:tcPr>
          <w:p>
            <w:pPr>
              <w:spacing w:after="40" w:before="0" w:line="268"/>
            </w:pPr>
            <w:r>
              <w:rPr>
                <w:rFonts w:ascii="Calibri" w:cs="Calibri" w:eastAsia="Calibri" w:hAnsi="Calibri"/>
                <w:color w:val="30394A"/>
                <w:sz w:val="20"/>
                <w:szCs w:val="20"/>
              </w:rPr>
              <w:t xml:space="preserve">Driving a car up a hill you have never driven before. You want to hold 40 km/h. The accelerator pedal is your drive count; the speedometer is your encoder. You have two ways to do this.</w:t>
            </w:r>
          </w:p>
          <w:p>
            <w:pPr>
              <w:spacing w:after="40" w:before="80" w:line="268"/>
            </w:pPr>
            <w:r>
              <w:rPr>
                <w:rFonts w:ascii="Calibri" w:cs="Calibri" w:eastAsia="Calibri" w:hAnsi="Calibri"/>
                <w:b/>
                <w:bCs/>
                <w:color w:val="1A2230"/>
                <w:sz w:val="20"/>
                <w:szCs w:val="20"/>
              </w:rPr>
              <w:t xml:space="preserve">Open loop:</w:t>
            </w:r>
            <w:r>
              <w:rPr>
                <w:rFonts w:ascii="Calibri" w:cs="Calibri" w:eastAsia="Calibri" w:hAnsi="Calibri"/>
                <w:color w:val="30394A"/>
                <w:sz w:val="20"/>
                <w:szCs w:val="20"/>
              </w:rPr>
              <w:t xml:space="preserve"> press the pedal to where 40 km/h usually is, and never look at the speedometer. Fast to react, but wrong the moment the hill gets steeper.</w:t>
            </w:r>
          </w:p>
          <w:p>
            <w:pPr>
              <w:spacing w:after="40" w:before="80" w:line="268"/>
            </w:pPr>
            <w:r>
              <w:rPr>
                <w:rFonts w:ascii="Calibri" w:cs="Calibri" w:eastAsia="Calibri" w:hAnsi="Calibri"/>
                <w:b/>
                <w:bCs/>
                <w:color w:val="1A2230"/>
                <w:sz w:val="20"/>
                <w:szCs w:val="20"/>
              </w:rPr>
              <w:t xml:space="preserve">Closed loop:</w:t>
            </w:r>
            <w:r>
              <w:rPr>
                <w:rFonts w:ascii="Calibri" w:cs="Calibri" w:eastAsia="Calibri" w:hAnsi="Calibri"/>
                <w:color w:val="30394A"/>
                <w:sz w:val="20"/>
                <w:szCs w:val="20"/>
              </w:rPr>
              <w:t xml:space="preserve"> watch the speedometer and adjust. Always correct eventually, but always a little late, because you only move the pedal after you have already seen the error.</w:t>
            </w:r>
          </w:p>
          <w:p>
            <w:pPr>
              <w:spacing w:after="40" w:before="80" w:line="268"/>
            </w:pPr>
            <w:r>
              <w:rPr>
                <w:rFonts w:ascii="Calibri" w:cs="Calibri" w:eastAsia="Calibri" w:hAnsi="Calibri"/>
                <w:color w:val="30394A"/>
                <w:sz w:val="20"/>
                <w:szCs w:val="20"/>
              </w:rPr>
              <w:t xml:space="preserve">A good driver does </w:t>
            </w:r>
            <w:r>
              <w:rPr>
                <w:rFonts w:ascii="Calibri" w:cs="Calibri" w:eastAsia="Calibri" w:hAnsi="Calibri"/>
                <w:b/>
                <w:bCs/>
                <w:color w:val="1A2230"/>
                <w:sz w:val="20"/>
                <w:szCs w:val="20"/>
              </w:rPr>
              <w:t xml:space="preserve">both</w:t>
            </w:r>
            <w:r>
              <w:rPr>
                <w:rFonts w:ascii="Calibri" w:cs="Calibri" w:eastAsia="Calibri" w:hAnsi="Calibri"/>
                <w:color w:val="30394A"/>
                <w:sz w:val="20"/>
                <w:szCs w:val="20"/>
              </w:rPr>
              <w:t xml:space="preserve">: pedal roughly where experience says, then trim against the speedometer. That is exactly what this controller does, and the two halves have names: </w:t>
            </w:r>
            <w:r>
              <w:rPr>
                <w:rFonts w:ascii="Calibri" w:cs="Calibri" w:eastAsia="Calibri" w:hAnsi="Calibri"/>
                <w:b/>
                <w:bCs/>
                <w:color w:val="1A2230"/>
                <w:sz w:val="20"/>
                <w:szCs w:val="20"/>
              </w:rPr>
              <w:t xml:space="preserve">feedforward</w:t>
            </w:r>
            <w:r>
              <w:rPr>
                <w:rFonts w:ascii="Calibri" w:cs="Calibri" w:eastAsia="Calibri" w:hAnsi="Calibri"/>
                <w:color w:val="30394A"/>
                <w:sz w:val="20"/>
                <w:szCs w:val="20"/>
              </w:rPr>
              <w:t xml:space="preserve"> and </w:t>
            </w:r>
            <w:r>
              <w:rPr>
                <w:rFonts w:ascii="Calibri" w:cs="Calibri" w:eastAsia="Calibri" w:hAnsi="Calibri"/>
                <w:b/>
                <w:bCs/>
                <w:color w:val="1A2230"/>
                <w:sz w:val="20"/>
                <w:szCs w:val="20"/>
              </w:rPr>
              <w:t xml:space="preserve">PID</w:t>
            </w:r>
            <w:r>
              <w:rPr>
                <w:rFonts w:ascii="Calibri" w:cs="Calibri" w:eastAsia="Calibri" w:hAnsi="Calibri"/>
                <w:color w:val="30394A"/>
                <w:sz w:val="20"/>
                <w:szCs w:val="20"/>
              </w:rPr>
              <w:t xml:space="preserve">.</w:t>
            </w:r>
          </w:p>
        </w:tc>
      </w:tr>
    </w:tbl>
    <w:p>
      <w:pPr>
        <w:pStyle w:val="Heading2"/>
        <w:spacing w:after="120" w:before="320"/>
      </w:pPr>
      <w:r>
        <w:rPr>
          <w:rFonts w:ascii="Cambria" w:cs="Cambria" w:eastAsia="Cambria" w:hAnsi="Cambria"/>
          <w:b/>
          <w:bCs/>
          <w:color w:val="1F4E79"/>
          <w:sz w:val="26"/>
          <w:szCs w:val="26"/>
        </w:rPr>
        <w:t xml:space="preserve">4.2  The structure: feedforward first, then three corrections</w:t>
      </w:r>
    </w:p>
    <w:p>
      <w:pPr>
        <w:spacing w:after="120" w:before="60" w:line="268"/>
      </w:pPr>
      <w:r>
        <w:rPr>
          <w:rFonts w:ascii="Calibri" w:cs="Calibri" w:eastAsia="Calibri" w:hAnsi="Calibri"/>
          <w:color w:val="30394A"/>
          <w:sz w:val="21"/>
          <w:szCs w:val="21"/>
        </w:rPr>
        <w:t xml:space="preserve">The loop runs at 100 Hz on the ESP32, one completely independent loop for each of the four wheels. Every 10 ms, for each wheel, the firmware does this:</w:t>
      </w:r>
    </w:p>
    <w:p>
      <w:pPr>
        <w:spacing w:after="60" w:before="0"/>
      </w:pPr>
    </w:p>
    <w:tbl>
      <w:tblPr>
        <w:tblW w:type="dxa" w:w="9746"/>
        <w:tblBorders>
          <w:top w:val="single" w:color="D6DDE6" w:sz="4"/>
          <w:left w:val="single" w:color="D6DDE6" w:sz="4"/>
          <w:bottom w:val="single" w:color="D6DDE6" w:sz="4"/>
          <w:right w:val="single" w:color="D6DDE6" w:sz="4"/>
          <w:insideH w:val="none" w:color="FFFFFF" w:sz="0"/>
          <w:insideV w:val="none" w:color="FFFFFF" w:sz="0"/>
        </w:tblBorders>
      </w:tblPr>
      <w:tblGrid>
        <w:gridCol w:w="9746"/>
      </w:tblGrid>
      <w:tr>
        <w:tc>
          <w:tcPr>
            <w:tcW w:type="dxa" w:w="9746"/>
            <w:shd w:fill="F7F8FA" w:color="auto" w:val="clear"/>
            <w:tcMar>
              <w:top w:type="dxa" w:w="130"/>
              <w:left w:type="dxa" w:w="180"/>
              <w:bottom w:type="dxa" w:w="130"/>
              <w:right w:type="dxa" w:w="180"/>
            </w:tcMar>
          </w:tcPr>
          <w:p>
            <w:pPr>
              <w:spacing w:after="0" w:before="0" w:line="240"/>
            </w:pPr>
            <w:r>
              <w:rPr>
                <w:rFonts w:ascii="Consolas" w:cs="Consolas" w:eastAsia="Consolas" w:hAnsi="Consolas"/>
                <w:color w:val="1A2230"/>
                <w:sz w:val="18"/>
                <w:szCs w:val="18"/>
              </w:rPr>
              <w:t xml:space="preserve">  pwm  =  FEEDFORWARD (from the commanded speed alone)</w:t>
            </w:r>
          </w:p>
          <w:p>
            <w:pPr>
              <w:spacing w:after="0" w:before="0" w:line="240"/>
            </w:pPr>
            <w:r>
              <w:rPr>
                <w:rFonts w:ascii="Consolas" w:cs="Consolas" w:eastAsia="Consolas" w:hAnsi="Consolas"/>
                <w:color w:val="1A2230"/>
                <w:sz w:val="18"/>
                <w:szCs w:val="18"/>
              </w:rPr>
              <w:t xml:space="preserve">       +  P  x  error</w:t>
            </w:r>
          </w:p>
          <w:p>
            <w:pPr>
              <w:spacing w:after="0" w:before="0" w:line="240"/>
            </w:pPr>
            <w:r>
              <w:rPr>
                <w:rFonts w:ascii="Consolas" w:cs="Consolas" w:eastAsia="Consolas" w:hAnsi="Consolas"/>
                <w:color w:val="1A2230"/>
                <w:sz w:val="18"/>
                <w:szCs w:val="18"/>
              </w:rPr>
              <w:t xml:space="preserve">       +  I  x  (accumulated error)</w:t>
            </w:r>
          </w:p>
          <w:p>
            <w:pPr>
              <w:spacing w:after="0" w:before="0" w:line="240"/>
            </w:pPr>
            <w:r>
              <w:rPr>
                <w:rFonts w:ascii="Consolas" w:cs="Consolas" w:eastAsia="Consolas" w:hAnsi="Consolas"/>
                <w:color w:val="1A2230"/>
                <w:sz w:val="18"/>
                <w:szCs w:val="18"/>
              </w:rPr>
              <w:t xml:space="preserve">       +  D  x  (rate of change of measurement)</w:t>
            </w:r>
          </w:p>
        </w:tc>
      </w:tr>
    </w:tbl>
    <w:p>
      <w:pPr>
        <w:spacing w:after="60" w:before="0"/>
      </w:pPr>
    </w:p>
    <w:p>
      <w:pPr>
        <w:spacing w:after="120" w:before="60" w:line="268"/>
      </w:pPr>
      <w:r>
        <w:rPr>
          <w:rFonts w:ascii="Calibri" w:cs="Calibri" w:eastAsia="Calibri" w:hAnsi="Calibri"/>
          <w:color w:val="30394A"/>
          <w:sz w:val="21"/>
          <w:szCs w:val="21"/>
        </w:rPr>
        <w:t xml:space="preserve">The crucial sentence, and it is the one to memorise for the viva:</w:t>
      </w:r>
    </w:p>
    <w:p>
      <w:pPr>
        <w:spacing w:after="60" w:before="0"/>
      </w:pPr>
    </w:p>
    <w:tbl>
      <w:tblPr>
        <w:tblW w:type="dxa" w:w="9746"/>
        <w:tblBorders>
          <w:top w:val="none" w:color="FFFFFF" w:sz="0"/>
          <w:left w:val="single" w:color="2E7D52" w:sz="18"/>
          <w:bottom w:val="none" w:color="FFFFFF" w:sz="0"/>
          <w:right w:val="none" w:color="FFFFFF" w:sz="0"/>
          <w:insideH w:val="none" w:color="FFFFFF" w:sz="0"/>
          <w:insideV w:val="none" w:color="FFFFFF" w:sz="0"/>
        </w:tblBorders>
      </w:tblPr>
      <w:tblGrid>
        <w:gridCol w:w="9746"/>
      </w:tblGrid>
      <w:tr>
        <w:tc>
          <w:tcPr>
            <w:tcW w:type="dxa" w:w="9746"/>
            <w:shd w:fill="EFF6F1" w:color="auto" w:val="clear"/>
            <w:tcMar>
              <w:top w:type="dxa" w:w="140"/>
              <w:left w:type="dxa" w:w="200"/>
              <w:bottom w:type="dxa" w:w="140"/>
              <w:right w:type="dxa" w:w="200"/>
            </w:tcMar>
          </w:tcPr>
          <w:p>
            <w:pPr>
              <w:spacing w:after="70" w:before="40"/>
            </w:pPr>
            <w:r>
              <w:rPr>
                <w:rFonts w:ascii="Calibri" w:cs="Calibri" w:eastAsia="Calibri" w:hAnsi="Calibri"/>
                <w:b/>
                <w:bCs/>
                <w:color w:val="2E7D52"/>
                <w:spacing w:val="24"/>
                <w:sz w:val="16"/>
                <w:szCs w:val="16"/>
              </w:rPr>
              <w:t xml:space="preserve">WHY THE STRUCTURE MATTERS</w:t>
            </w:r>
          </w:p>
          <w:p>
            <w:pPr>
              <w:spacing w:after="40" w:before="0" w:line="268"/>
            </w:pPr>
            <w:r>
              <w:rPr>
                <w:rFonts w:ascii="Calibri" w:cs="Calibri" w:eastAsia="Calibri" w:hAnsi="Calibri"/>
                <w:color w:val="30394A"/>
                <w:sz w:val="20"/>
                <w:szCs w:val="20"/>
              </w:rPr>
              <w:t xml:space="preserve">"The feedforward supplies most of the drive from the commanded velocity alone, and the three feedback terms correct only what the feedforward gets wrong. That separation is what permits the integral gain to be as large as it is without the loop becoming oscillatory."</w:t>
            </w:r>
          </w:p>
          <w:p>
            <w:pPr>
              <w:spacing w:after="40" w:before="80" w:line="268"/>
            </w:pPr>
            <w:r>
              <w:rPr>
                <w:rFonts w:ascii="Calibri" w:cs="Calibri" w:eastAsia="Calibri" w:hAnsi="Calibri"/>
                <w:color w:val="30394A"/>
                <w:sz w:val="20"/>
                <w:szCs w:val="20"/>
              </w:rPr>
              <w:t xml:space="preserve">On a bare PID with no feedforward, the integral term has to build up the </w:t>
            </w:r>
            <w:r>
              <w:rPr>
                <w:rFonts w:ascii="Calibri" w:cs="Calibri" w:eastAsia="Calibri" w:hAnsi="Calibri"/>
                <w:b/>
                <w:bCs/>
                <w:color w:val="1A2230"/>
                <w:sz w:val="20"/>
                <w:szCs w:val="20"/>
              </w:rPr>
              <w:t xml:space="preserve">entire</w:t>
            </w:r>
            <w:r>
              <w:rPr>
                <w:rFonts w:ascii="Calibri" w:cs="Calibri" w:eastAsia="Calibri" w:hAnsi="Calibri"/>
                <w:color w:val="30394A"/>
                <w:sz w:val="20"/>
                <w:szCs w:val="20"/>
              </w:rPr>
              <w:t xml:space="preserve"> drive from zero every time. That takes time and a large integral gain would make it violently unstable. Here, the integral is trimming a small residual, so a gain that would be reckless on a bare loop is appropriate.</w:t>
            </w:r>
          </w:p>
        </w:tc>
      </w:tr>
    </w:tbl>
    <w:p>
      <w:pPr>
        <w:spacing w:after="120" w:before="0"/>
      </w:pPr>
    </w:p>
    <w:p>
      <w:pPr>
        <w:spacing w:after="120" w:before="60" w:line="268"/>
      </w:pPr>
      <w:r>
        <w:rPr>
          <w:rFonts w:ascii="Calibri" w:cs="Calibri" w:eastAsia="Calibri" w:hAnsi="Calibri"/>
          <w:color w:val="30394A"/>
          <w:sz w:val="21"/>
          <w:szCs w:val="21"/>
        </w:rPr>
        <w:t xml:space="preserve">Why four independent loops rather than one controller for the whole robot: because each wheel has its own friction, its own encoder, its own load and its own driver channel. A single controller would have to average them, and averaging is exactly what you must not do on a mecanum base, where an error on one wheel becomes an unwanted body motion rather than a slower body motion.</w:t>
      </w:r>
    </w:p>
    <w:p>
      <w:pPr>
        <w:pStyle w:val="Heading2"/>
        <w:spacing w:after="120" w:before="320"/>
      </w:pPr>
      <w:r>
        <w:rPr>
          <w:rFonts w:ascii="Cambria" w:cs="Cambria" w:eastAsia="Cambria" w:hAnsi="Cambria"/>
          <w:b/>
          <w:bCs/>
          <w:color w:val="1F4E79"/>
          <w:sz w:val="26"/>
          <w:szCs w:val="26"/>
        </w:rPr>
        <w:t xml:space="preserve">4.3  Feedforward: the experienced driver</w:t>
      </w:r>
    </w:p>
    <w:p>
      <w:pPr>
        <w:spacing w:after="120" w:before="60" w:line="268"/>
      </w:pPr>
      <w:r>
        <w:rPr>
          <w:rFonts w:ascii="Calibri" w:cs="Calibri" w:eastAsia="Calibri" w:hAnsi="Calibri"/>
          <w:color w:val="30394A"/>
          <w:sz w:val="21"/>
          <w:szCs w:val="21"/>
        </w:rPr>
        <w:t xml:space="preserve">Feedforward means: from the speed you </w:t>
      </w:r>
      <w:r>
        <w:rPr>
          <w:rFonts w:ascii="Calibri" w:cs="Calibri" w:eastAsia="Calibri" w:hAnsi="Calibri"/>
          <w:i/>
          <w:iCs/>
          <w:color w:val="30394A"/>
          <w:sz w:val="21"/>
          <w:szCs w:val="21"/>
        </w:rPr>
        <w:t xml:space="preserve">want</w:t>
      </w:r>
      <w:r>
        <w:rPr>
          <w:rFonts w:ascii="Calibri" w:cs="Calibri" w:eastAsia="Calibri" w:hAnsi="Calibri"/>
          <w:color w:val="30394A"/>
          <w:sz w:val="21"/>
          <w:szCs w:val="21"/>
        </w:rPr>
        <w:t xml:space="preserve">, predict the drive count you will </w:t>
      </w:r>
      <w:r>
        <w:rPr>
          <w:rFonts w:ascii="Calibri" w:cs="Calibri" w:eastAsia="Calibri" w:hAnsi="Calibri"/>
          <w:i/>
          <w:iCs/>
          <w:color w:val="30394A"/>
          <w:sz w:val="21"/>
          <w:szCs w:val="21"/>
        </w:rPr>
        <w:t xml:space="preserve">need</w:t>
      </w:r>
      <w:r>
        <w:rPr>
          <w:rFonts w:ascii="Calibri" w:cs="Calibri" w:eastAsia="Calibri" w:hAnsi="Calibri"/>
          <w:color w:val="30394A"/>
          <w:sz w:val="21"/>
          <w:szCs w:val="21"/>
        </w:rPr>
        <w:t xml:space="preserve">, before measuring anything. It is the pedal position from experience.</w:t>
      </w:r>
    </w:p>
    <w:p>
      <w:pPr>
        <w:pStyle w:val="Heading3"/>
        <w:spacing w:after="90" w:before="240"/>
      </w:pPr>
      <w:r>
        <w:rPr>
          <w:rFonts w:ascii="Cambria" w:cs="Cambria" w:eastAsia="Cambria" w:hAnsi="Cambria"/>
          <w:b/>
          <w:bCs/>
          <w:color w:val="1A2230"/>
          <w:sz w:val="22"/>
          <w:szCs w:val="22"/>
        </w:rPr>
        <w:t xml:space="preserve">Why a single straight line does not work</w:t>
      </w:r>
    </w:p>
    <w:p>
      <w:pPr>
        <w:spacing w:after="120" w:before="60" w:line="268"/>
      </w:pPr>
      <w:r>
        <w:rPr>
          <w:rFonts w:ascii="Calibri" w:cs="Calibri" w:eastAsia="Calibri" w:hAnsi="Calibri"/>
          <w:color w:val="30394A"/>
          <w:sz w:val="21"/>
          <w:szCs w:val="21"/>
        </w:rPr>
        <w:t xml:space="preserve">The obvious model is </w:t>
      </w:r>
      <w:r>
        <w:rPr>
          <w:rFonts w:ascii="Consolas" w:cs="Consolas" w:eastAsia="Consolas" w:hAnsi="Consolas"/>
          <w:color w:val="1F4E79"/>
          <w:sz w:val="20"/>
          <w:szCs w:val="20"/>
        </w:rPr>
        <w:t xml:space="preserve">pwm = Kff x omega</w:t>
      </w:r>
      <w:r>
        <w:rPr>
          <w:rFonts w:ascii="Calibri" w:cs="Calibri" w:eastAsia="Calibri" w:hAnsi="Calibri"/>
          <w:color w:val="30394A"/>
          <w:sz w:val="21"/>
          <w:szCs w:val="21"/>
        </w:rPr>
        <w:t xml:space="preserve">: double the wanted speed, double the drive. Fit one number and you are done.</w:t>
      </w:r>
    </w:p>
    <w:p>
      <w:pPr>
        <w:spacing w:after="120" w:before="60" w:line="268"/>
      </w:pPr>
      <w:r>
        <w:rPr>
          <w:rFonts w:ascii="Calibri" w:cs="Calibri" w:eastAsia="Calibri" w:hAnsi="Calibri"/>
          <w:color w:val="30394A"/>
          <w:sz w:val="21"/>
          <w:szCs w:val="21"/>
        </w:rPr>
        <w:t xml:space="preserve">The raw data says that is wrong, and it says so </w:t>
      </w:r>
      <w:r>
        <w:rPr>
          <w:rFonts w:ascii="Calibri" w:cs="Calibri" w:eastAsia="Calibri" w:hAnsi="Calibri"/>
          <w:b/>
          <w:bCs/>
          <w:color w:val="1A2230"/>
          <w:sz w:val="21"/>
          <w:szCs w:val="21"/>
        </w:rPr>
        <w:t xml:space="preserve">before any fit is attempted</w:t>
      </w:r>
      <w:r>
        <w:rPr>
          <w:rFonts w:ascii="Calibri" w:cs="Calibri" w:eastAsia="Calibri" w:hAnsi="Calibri"/>
          <w:color w:val="30394A"/>
          <w:sz w:val="21"/>
          <w:szCs w:val="21"/>
        </w:rPr>
        <w:t xml:space="preserve">. The ratio of drive command to resulting wheel speed </w:t>
      </w:r>
      <w:r>
        <w:rPr>
          <w:rFonts w:ascii="Calibri" w:cs="Calibri" w:eastAsia="Calibri" w:hAnsi="Calibri"/>
          <w:i/>
          <w:iCs/>
          <w:color w:val="30394A"/>
          <w:sz w:val="21"/>
          <w:szCs w:val="21"/>
        </w:rPr>
        <w:t xml:space="preserve">rises as speed falls</w:t>
      </w:r>
      <w:r>
        <w:rPr>
          <w:rFonts w:ascii="Calibri" w:cs="Calibri" w:eastAsia="Calibri" w:hAnsi="Calibri"/>
          <w:color w:val="30394A"/>
          <w:sz w:val="21"/>
          <w:szCs w:val="21"/>
        </w:rPr>
        <w:t xml:space="preserve">. At 1.50 rad/s the ratio is higher than at 2.77 rad/s. A straight line through the origin cannot reproduce that, because a straight line through the origin has a constant ratio by definition.</w:t>
      </w:r>
    </w:p>
    <w:p>
      <w:pPr>
        <w:spacing w:after="60" w:before="0"/>
      </w:pPr>
    </w:p>
    <w:tbl>
      <w:tblPr>
        <w:tblW w:type="dxa" w:w="9746"/>
        <w:tblBorders>
          <w:top w:val="none" w:color="FFFFFF" w:sz="0"/>
          <w:left w:val="single" w:color="1F4E79" w:sz="18"/>
          <w:bottom w:val="none" w:color="FFFFFF" w:sz="0"/>
          <w:right w:val="none" w:color="FFFFFF" w:sz="0"/>
          <w:insideH w:val="none" w:color="FFFFFF" w:sz="0"/>
          <w:insideV w:val="none" w:color="FFFFFF" w:sz="0"/>
        </w:tblBorders>
      </w:tblPr>
      <w:tblGrid>
        <w:gridCol w:w="9746"/>
      </w:tblGrid>
      <w:tr>
        <w:tc>
          <w:tcPr>
            <w:tcW w:type="dxa" w:w="9746"/>
            <w:shd w:fill="F2F5F9" w:color="auto" w:val="clear"/>
            <w:tcMar>
              <w:top w:type="dxa" w:w="140"/>
              <w:left w:type="dxa" w:w="200"/>
              <w:bottom w:type="dxa" w:w="140"/>
              <w:right w:type="dxa" w:w="200"/>
            </w:tcMar>
          </w:tcPr>
          <w:p>
            <w:pPr>
              <w:spacing w:after="40" w:before="0" w:line="268"/>
            </w:pPr>
            <w:r>
              <w:rPr>
                <w:rFonts w:ascii="Calibri" w:cs="Calibri" w:eastAsia="Calibri" w:hAnsi="Calibri"/>
                <w:color w:val="30394A"/>
                <w:sz w:val="20"/>
                <w:szCs w:val="20"/>
              </w:rPr>
              <w:t xml:space="preserve">Pushing a heavy crate across a floor. Getting it to </w:t>
            </w:r>
            <w:r>
              <w:rPr>
                <w:rFonts w:ascii="Calibri" w:cs="Calibri" w:eastAsia="Calibri" w:hAnsi="Calibri"/>
                <w:b/>
                <w:bCs/>
                <w:color w:val="1A2230"/>
                <w:sz w:val="20"/>
                <w:szCs w:val="20"/>
              </w:rPr>
              <w:t xml:space="preserve">start</w:t>
            </w:r>
            <w:r>
              <w:rPr>
                <w:rFonts w:ascii="Calibri" w:cs="Calibri" w:eastAsia="Calibri" w:hAnsi="Calibri"/>
                <w:color w:val="30394A"/>
                <w:sz w:val="20"/>
                <w:szCs w:val="20"/>
              </w:rPr>
              <w:t xml:space="preserve"> moving takes a big shove. Once it is sliding, keeping it going takes much less. The extra effort at the start is static friction, sometimes called breakaway or Coulomb friction, and it does not scale with speed: it is a fixed lump you have to pay to get moving at all.</w:t>
            </w:r>
          </w:p>
          <w:p>
            <w:pPr>
              <w:spacing w:after="40" w:before="80" w:line="268"/>
            </w:pPr>
            <w:r>
              <w:rPr>
                <w:rFonts w:ascii="Calibri" w:cs="Calibri" w:eastAsia="Calibri" w:hAnsi="Calibri"/>
                <w:color w:val="30394A"/>
                <w:sz w:val="20"/>
                <w:szCs w:val="20"/>
              </w:rPr>
              <w:t xml:space="preserve">A model that only says "effort is proportional to speed" charges nothing for starting, so it always under-drives at low speed.</w:t>
            </w:r>
          </w:p>
        </w:tc>
      </w:tr>
    </w:tbl>
    <w:p>
      <w:pPr>
        <w:spacing w:after="120" w:before="0"/>
      </w:pPr>
    </w:p>
    <w:p>
      <w:pPr>
        <w:pStyle w:val="Heading3"/>
        <w:spacing w:after="90" w:before="240"/>
      </w:pPr>
      <w:r>
        <w:rPr>
          <w:rFonts w:ascii="Cambria" w:cs="Cambria" w:eastAsia="Cambria" w:hAnsi="Cambria"/>
          <w:b/>
          <w:bCs/>
          <w:color w:val="1A2230"/>
          <w:sz w:val="22"/>
          <w:szCs w:val="22"/>
        </w:rPr>
        <w:t xml:space="preserve">The two-term model actually used</w:t>
      </w:r>
    </w:p>
    <w:p>
      <w:pPr>
        <w:spacing w:after="160" w:before="160"/>
        <w:jc w:val="center"/>
      </w:pPr>
      <w:r>
        <w:rPr>
          <w:rFonts w:ascii="Consolas" w:cs="Consolas" w:eastAsia="Consolas" w:hAnsi="Consolas"/>
          <w:color w:val="1A2230"/>
          <w:sz w:val="21"/>
          <w:szCs w:val="21"/>
        </w:rPr>
        <w:t xml:space="preserve">pwm_ff  =  Kff * omega   +   Kstat * sign(omega)</w:t>
      </w:r>
    </w:p>
    <w:p>
      <w:pPr>
        <w:pStyle w:val="ListParagraph"/>
        <w:numPr>
          <w:ilvl w:val="0"/>
          <w:numId w:val="3"/>
        </w:numPr>
        <w:spacing w:after="60" w:before="40" w:line="264"/>
      </w:pPr>
      <w:r>
        <w:rPr>
          <w:rFonts w:ascii="Calibri" w:cs="Calibri" w:eastAsia="Calibri" w:hAnsi="Calibri"/>
          <w:b/>
          <w:bCs/>
          <w:color w:val="1A2230"/>
          <w:sz w:val="21"/>
          <w:szCs w:val="21"/>
        </w:rPr>
        <w:t xml:space="preserve">Kff</w:t>
      </w:r>
      <w:r>
        <w:rPr>
          <w:rFonts w:ascii="Calibri" w:cs="Calibri" w:eastAsia="Calibri" w:hAnsi="Calibri"/>
          <w:color w:val="30394A"/>
          <w:sz w:val="21"/>
          <w:szCs w:val="21"/>
        </w:rPr>
        <w:t xml:space="preserve"> is the viscous, speed-proportional term. It covers everything that gets harder the faster you go: back-EMF in the motor, viscous drag in the gearbox.</w:t>
      </w:r>
    </w:p>
    <w:p>
      <w:pPr>
        <w:pStyle w:val="ListParagraph"/>
        <w:numPr>
          <w:ilvl w:val="0"/>
          <w:numId w:val="3"/>
        </w:numPr>
        <w:spacing w:after="60" w:before="40" w:line="264"/>
      </w:pPr>
      <w:r>
        <w:rPr>
          <w:rFonts w:ascii="Calibri" w:cs="Calibri" w:eastAsia="Calibri" w:hAnsi="Calibri"/>
          <w:b/>
          <w:bCs/>
          <w:color w:val="1A2230"/>
          <w:sz w:val="21"/>
          <w:szCs w:val="21"/>
        </w:rPr>
        <w:t xml:space="preserve">Kstat</w:t>
      </w:r>
      <w:r>
        <w:rPr>
          <w:rFonts w:ascii="Calibri" w:cs="Calibri" w:eastAsia="Calibri" w:hAnsi="Calibri"/>
          <w:color w:val="30394A"/>
          <w:sz w:val="21"/>
          <w:szCs w:val="21"/>
        </w:rPr>
        <w:t xml:space="preserve"> is the static, breakaway term. It is a fixed lump, and it carries the </w:t>
      </w:r>
      <w:r>
        <w:rPr>
          <w:rFonts w:ascii="Calibri" w:cs="Calibri" w:eastAsia="Calibri" w:hAnsi="Calibri"/>
          <w:b/>
          <w:bCs/>
          <w:color w:val="1A2230"/>
          <w:sz w:val="21"/>
          <w:szCs w:val="21"/>
        </w:rPr>
        <w:t xml:space="preserve">sign</w:t>
      </w:r>
      <w:r>
        <w:rPr>
          <w:rFonts w:ascii="Calibri" w:cs="Calibri" w:eastAsia="Calibri" w:hAnsi="Calibri"/>
          <w:color w:val="30394A"/>
          <w:sz w:val="21"/>
          <w:szCs w:val="21"/>
        </w:rPr>
        <w:t xml:space="preserve"> of the command so it pushes in whichever direction you asked for.</w:t>
      </w:r>
    </w:p>
    <w:p>
      <w:pPr>
        <w:spacing w:after="120" w:before="60" w:line="268"/>
      </w:pPr>
      <w:r>
        <w:rPr>
          <w:rFonts w:ascii="Calibri" w:cs="Calibri" w:eastAsia="Calibri" w:hAnsi="Calibri"/>
          <w:color w:val="30394A"/>
          <w:sz w:val="21"/>
          <w:szCs w:val="21"/>
        </w:rPr>
        <w:t xml:space="preserve">The fitted values, per motor:</w:t>
      </w:r>
    </w:p>
    <w:p>
      <w:pPr>
        <w:spacing w:after="60" w:before="0"/>
      </w:pPr>
    </w:p>
    <w:tbl>
      <w:tblPr>
        <w:tblW w:type="dxa" w:w="9746"/>
        <w:tblBorders>
          <w:top w:val="single" w:color="D6DDE6" w:sz="4"/>
          <w:left w:val="none" w:color="FFFFFF" w:sz="0"/>
          <w:bottom w:val="single" w:color="D6DDE6" w:sz="4"/>
          <w:right w:val="none" w:color="FFFFFF" w:sz="0"/>
          <w:insideH w:val="single" w:color="D6DDE6" w:sz="2"/>
          <w:insideV w:val="none" w:color="FFFFFF" w:sz="0"/>
        </w:tblBorders>
      </w:tblPr>
      <w:tblGrid>
        <w:gridCol w:w="2924"/>
        <w:gridCol w:w="2534"/>
        <w:gridCol w:w="1949"/>
        <w:gridCol w:w="2339"/>
      </w:tblGrid>
      <w:tr>
        <w:trPr>
          <w:tblHeader/>
        </w:trPr>
        <w:tc>
          <w:tcPr>
            <w:tcW w:type="dxa" w:w="2924"/>
            <w:shd w:fill="1F4E79" w:color="auto" w:val="clear"/>
            <w:tcMar>
              <w:top w:type="dxa" w:w="90"/>
              <w:left w:type="dxa" w:w="110"/>
              <w:bottom w:type="dxa" w:w="90"/>
              <w:right w:type="dxa" w:w="110"/>
            </w:tcMar>
          </w:tcPr>
          <w:p>
            <w:pPr>
              <w:spacing w:after="0" w:before="0"/>
            </w:pPr>
            <w:r>
              <w:rPr>
                <w:rFonts w:ascii="Calibri" w:cs="Calibri" w:eastAsia="Calibri" w:hAnsi="Calibri"/>
                <w:b/>
                <w:bCs/>
                <w:color w:val="FFFFFF"/>
                <w:sz w:val="19"/>
                <w:szCs w:val="19"/>
              </w:rPr>
              <w:t xml:space="preserve">Motor</w:t>
            </w:r>
          </w:p>
        </w:tc>
        <w:tc>
          <w:tcPr>
            <w:tcW w:type="dxa" w:w="2534"/>
            <w:shd w:fill="1F4E79" w:color="auto" w:val="clear"/>
            <w:tcMar>
              <w:top w:type="dxa" w:w="90"/>
              <w:left w:type="dxa" w:w="110"/>
              <w:bottom w:type="dxa" w:w="90"/>
              <w:right w:type="dxa" w:w="110"/>
            </w:tcMar>
          </w:tcPr>
          <w:p>
            <w:pPr>
              <w:spacing w:after="0" w:before="0"/>
            </w:pPr>
            <w:r>
              <w:rPr>
                <w:rFonts w:ascii="Calibri" w:cs="Calibri" w:eastAsia="Calibri" w:hAnsi="Calibri"/>
                <w:b/>
                <w:bCs/>
                <w:color w:val="FFFFFF"/>
                <w:sz w:val="19"/>
                <w:szCs w:val="19"/>
              </w:rPr>
              <w:t xml:space="preserve">Kff (counts per rad/s)</w:t>
            </w:r>
          </w:p>
        </w:tc>
        <w:tc>
          <w:tcPr>
            <w:tcW w:type="dxa" w:w="1949"/>
            <w:shd w:fill="1F4E79" w:color="auto" w:val="clear"/>
            <w:tcMar>
              <w:top w:type="dxa" w:w="90"/>
              <w:left w:type="dxa" w:w="110"/>
              <w:bottom w:type="dxa" w:w="90"/>
              <w:right w:type="dxa" w:w="110"/>
            </w:tcMar>
          </w:tcPr>
          <w:p>
            <w:pPr>
              <w:spacing w:after="0" w:before="0"/>
            </w:pPr>
            <w:r>
              <w:rPr>
                <w:rFonts w:ascii="Calibri" w:cs="Calibri" w:eastAsia="Calibri" w:hAnsi="Calibri"/>
                <w:b/>
                <w:bCs/>
                <w:color w:val="FFFFFF"/>
                <w:sz w:val="19"/>
                <w:szCs w:val="19"/>
              </w:rPr>
              <w:t xml:space="preserve">Kstat (counts)</w:t>
            </w:r>
          </w:p>
        </w:tc>
        <w:tc>
          <w:tcPr>
            <w:tcW w:type="dxa" w:w="2339"/>
            <w:shd w:fill="1F4E79" w:color="auto" w:val="clear"/>
            <w:tcMar>
              <w:top w:type="dxa" w:w="90"/>
              <w:left w:type="dxa" w:w="110"/>
              <w:bottom w:type="dxa" w:w="90"/>
              <w:right w:type="dxa" w:w="110"/>
            </w:tcMar>
          </w:tcPr>
          <w:p>
            <w:pPr>
              <w:spacing w:after="0" w:before="0"/>
            </w:pPr>
            <w:r>
              <w:rPr>
                <w:rFonts w:ascii="Calibri" w:cs="Calibri" w:eastAsia="Calibri" w:hAnsi="Calibri"/>
                <w:b/>
                <w:bCs/>
                <w:color w:val="FFFFFF"/>
                <w:sz w:val="19"/>
                <w:szCs w:val="19"/>
              </w:rPr>
              <w:t xml:space="preserve">Relative speed at matched drive</w:t>
            </w:r>
          </w:p>
        </w:tc>
      </w:tr>
      <w:tr>
        <w:tc>
          <w:tcPr>
            <w:tcW w:type="dxa" w:w="2924"/>
            <w:shd w:fill="FFFFFF" w:color="auto" w:val="clear"/>
            <w:tcMar>
              <w:top w:type="dxa" w:w="80"/>
              <w:left w:type="dxa" w:w="110"/>
              <w:bottom w:type="dxa" w:w="80"/>
              <w:right w:type="dxa" w:w="110"/>
            </w:tcMar>
          </w:tcPr>
          <w:p>
            <w:pPr>
              <w:spacing w:after="0" w:before="0" w:line="252"/>
            </w:pPr>
            <w:r>
              <w:rPr>
                <w:rFonts w:ascii="Calibri" w:cs="Calibri" w:eastAsia="Calibri" w:hAnsi="Calibri"/>
                <w:color w:val="30394A"/>
                <w:sz w:val="19"/>
                <w:szCs w:val="19"/>
              </w:rPr>
              <w:t xml:space="preserve">FR (front right)</w:t>
            </w:r>
          </w:p>
        </w:tc>
        <w:tc>
          <w:tcPr>
            <w:tcW w:type="dxa" w:w="2534"/>
            <w:shd w:fill="FFFFFF" w:color="auto" w:val="clear"/>
            <w:tcMar>
              <w:top w:type="dxa" w:w="80"/>
              <w:left w:type="dxa" w:w="110"/>
              <w:bottom w:type="dxa" w:w="80"/>
              <w:right w:type="dxa" w:w="110"/>
            </w:tcMar>
          </w:tcPr>
          <w:p>
            <w:pPr>
              <w:spacing w:after="0" w:before="0" w:line="252"/>
            </w:pPr>
            <w:r>
              <w:rPr>
                <w:rFonts w:ascii="Calibri" w:cs="Calibri" w:eastAsia="Calibri" w:hAnsi="Calibri"/>
                <w:b/>
                <w:bCs/>
                <w:color w:val="1A2230"/>
                <w:sz w:val="19"/>
                <w:szCs w:val="19"/>
              </w:rPr>
              <w:t xml:space="preserve">37.3</w:t>
            </w:r>
          </w:p>
        </w:tc>
        <w:tc>
          <w:tcPr>
            <w:tcW w:type="dxa" w:w="1949"/>
            <w:shd w:fill="FFFFFF" w:color="auto" w:val="clear"/>
            <w:tcMar>
              <w:top w:type="dxa" w:w="80"/>
              <w:left w:type="dxa" w:w="110"/>
              <w:bottom w:type="dxa" w:w="80"/>
              <w:right w:type="dxa" w:w="110"/>
            </w:tcMar>
          </w:tcPr>
          <w:p>
            <w:pPr>
              <w:spacing w:after="0" w:before="0" w:line="252"/>
            </w:pPr>
            <w:r>
              <w:rPr>
                <w:rFonts w:ascii="Calibri" w:cs="Calibri" w:eastAsia="Calibri" w:hAnsi="Calibri"/>
                <w:color w:val="30394A"/>
                <w:sz w:val="19"/>
                <w:szCs w:val="19"/>
              </w:rPr>
              <w:t xml:space="preserve">8.0</w:t>
            </w:r>
          </w:p>
        </w:tc>
        <w:tc>
          <w:tcPr>
            <w:tcW w:type="dxa" w:w="2339"/>
            <w:shd w:fill="FFFFFF" w:color="auto" w:val="clear"/>
            <w:tcMar>
              <w:top w:type="dxa" w:w="80"/>
              <w:left w:type="dxa" w:w="110"/>
              <w:bottom w:type="dxa" w:w="80"/>
              <w:right w:type="dxa" w:w="110"/>
            </w:tcMar>
          </w:tcPr>
          <w:p>
            <w:pPr>
              <w:spacing w:after="0" w:before="0" w:line="252"/>
            </w:pPr>
            <w:r>
              <w:rPr>
                <w:rFonts w:ascii="Calibri" w:cs="Calibri" w:eastAsia="Calibri" w:hAnsi="Calibri"/>
                <w:color w:val="30394A"/>
                <w:sz w:val="19"/>
                <w:szCs w:val="19"/>
              </w:rPr>
              <w:t xml:space="preserve">1.018</w:t>
            </w:r>
          </w:p>
        </w:tc>
      </w:tr>
      <w:tr>
        <w:tc>
          <w:tcPr>
            <w:tcW w:type="dxa" w:w="2924"/>
            <w:shd w:fill="FFFFFF" w:color="auto" w:val="clear"/>
            <w:tcMar>
              <w:top w:type="dxa" w:w="80"/>
              <w:left w:type="dxa" w:w="110"/>
              <w:bottom w:type="dxa" w:w="80"/>
              <w:right w:type="dxa" w:w="110"/>
            </w:tcMar>
          </w:tcPr>
          <w:p>
            <w:pPr>
              <w:spacing w:after="0" w:before="0" w:line="252"/>
            </w:pPr>
            <w:r>
              <w:rPr>
                <w:rFonts w:ascii="Calibri" w:cs="Calibri" w:eastAsia="Calibri" w:hAnsi="Calibri"/>
                <w:color w:val="30394A"/>
                <w:sz w:val="19"/>
                <w:szCs w:val="19"/>
              </w:rPr>
              <w:t xml:space="preserve">FL (front left)</w:t>
            </w:r>
          </w:p>
        </w:tc>
        <w:tc>
          <w:tcPr>
            <w:tcW w:type="dxa" w:w="2534"/>
            <w:shd w:fill="FFFFFF" w:color="auto" w:val="clear"/>
            <w:tcMar>
              <w:top w:type="dxa" w:w="80"/>
              <w:left w:type="dxa" w:w="110"/>
              <w:bottom w:type="dxa" w:w="80"/>
              <w:right w:type="dxa" w:w="110"/>
            </w:tcMar>
          </w:tcPr>
          <w:p>
            <w:pPr>
              <w:spacing w:after="0" w:before="0" w:line="252"/>
            </w:pPr>
            <w:r>
              <w:rPr>
                <w:rFonts w:ascii="Calibri" w:cs="Calibri" w:eastAsia="Calibri" w:hAnsi="Calibri"/>
                <w:b/>
                <w:bCs/>
                <w:color w:val="1A2230"/>
                <w:sz w:val="19"/>
                <w:szCs w:val="19"/>
              </w:rPr>
              <w:t xml:space="preserve">38.4</w:t>
            </w:r>
          </w:p>
        </w:tc>
        <w:tc>
          <w:tcPr>
            <w:tcW w:type="dxa" w:w="1949"/>
            <w:shd w:fill="FFFFFF" w:color="auto" w:val="clear"/>
            <w:tcMar>
              <w:top w:type="dxa" w:w="80"/>
              <w:left w:type="dxa" w:w="110"/>
              <w:bottom w:type="dxa" w:w="80"/>
              <w:right w:type="dxa" w:w="110"/>
            </w:tcMar>
          </w:tcPr>
          <w:p>
            <w:pPr>
              <w:spacing w:after="0" w:before="0" w:line="252"/>
            </w:pPr>
            <w:r>
              <w:rPr>
                <w:rFonts w:ascii="Calibri" w:cs="Calibri" w:eastAsia="Calibri" w:hAnsi="Calibri"/>
                <w:color w:val="30394A"/>
                <w:sz w:val="19"/>
                <w:szCs w:val="19"/>
              </w:rPr>
              <w:t xml:space="preserve">8.0</w:t>
            </w:r>
          </w:p>
        </w:tc>
        <w:tc>
          <w:tcPr>
            <w:tcW w:type="dxa" w:w="2339"/>
            <w:shd w:fill="FFFFFF" w:color="auto" w:val="clear"/>
            <w:tcMar>
              <w:top w:type="dxa" w:w="80"/>
              <w:left w:type="dxa" w:w="110"/>
              <w:bottom w:type="dxa" w:w="80"/>
              <w:right w:type="dxa" w:w="110"/>
            </w:tcMar>
          </w:tcPr>
          <w:p>
            <w:pPr>
              <w:spacing w:after="0" w:before="0" w:line="252"/>
            </w:pPr>
            <w:r>
              <w:rPr>
                <w:rFonts w:ascii="Calibri" w:cs="Calibri" w:eastAsia="Calibri" w:hAnsi="Calibri"/>
                <w:color w:val="30394A"/>
                <w:sz w:val="19"/>
                <w:szCs w:val="19"/>
              </w:rPr>
              <w:t xml:space="preserve">0.990</w:t>
            </w:r>
          </w:p>
        </w:tc>
      </w:tr>
      <w:tr>
        <w:tc>
          <w:tcPr>
            <w:tcW w:type="dxa" w:w="2924"/>
            <w:shd w:fill="FFFFFF" w:color="auto" w:val="clear"/>
            <w:tcMar>
              <w:top w:type="dxa" w:w="80"/>
              <w:left w:type="dxa" w:w="110"/>
              <w:bottom w:type="dxa" w:w="80"/>
              <w:right w:type="dxa" w:w="110"/>
            </w:tcMar>
          </w:tcPr>
          <w:p>
            <w:pPr>
              <w:spacing w:after="0" w:before="0" w:line="252"/>
            </w:pPr>
            <w:r>
              <w:rPr>
                <w:rFonts w:ascii="Calibri" w:cs="Calibri" w:eastAsia="Calibri" w:hAnsi="Calibri"/>
                <w:color w:val="30394A"/>
                <w:sz w:val="19"/>
                <w:szCs w:val="19"/>
              </w:rPr>
              <w:t xml:space="preserve">RR (rear right)</w:t>
            </w:r>
          </w:p>
        </w:tc>
        <w:tc>
          <w:tcPr>
            <w:tcW w:type="dxa" w:w="2534"/>
            <w:shd w:fill="FFFFFF" w:color="auto" w:val="clear"/>
            <w:tcMar>
              <w:top w:type="dxa" w:w="80"/>
              <w:left w:type="dxa" w:w="110"/>
              <w:bottom w:type="dxa" w:w="80"/>
              <w:right w:type="dxa" w:w="110"/>
            </w:tcMar>
          </w:tcPr>
          <w:p>
            <w:pPr>
              <w:spacing w:after="0" w:before="0" w:line="252"/>
            </w:pPr>
            <w:r>
              <w:rPr>
                <w:rFonts w:ascii="Calibri" w:cs="Calibri" w:eastAsia="Calibri" w:hAnsi="Calibri"/>
                <w:b/>
                <w:bCs/>
                <w:color w:val="1A2230"/>
                <w:sz w:val="19"/>
                <w:szCs w:val="19"/>
              </w:rPr>
              <w:t xml:space="preserve">38.3</w:t>
            </w:r>
          </w:p>
        </w:tc>
        <w:tc>
          <w:tcPr>
            <w:tcW w:type="dxa" w:w="1949"/>
            <w:shd w:fill="FFFFFF" w:color="auto" w:val="clear"/>
            <w:tcMar>
              <w:top w:type="dxa" w:w="80"/>
              <w:left w:type="dxa" w:w="110"/>
              <w:bottom w:type="dxa" w:w="80"/>
              <w:right w:type="dxa" w:w="110"/>
            </w:tcMar>
          </w:tcPr>
          <w:p>
            <w:pPr>
              <w:spacing w:after="0" w:before="0" w:line="252"/>
            </w:pPr>
            <w:r>
              <w:rPr>
                <w:rFonts w:ascii="Calibri" w:cs="Calibri" w:eastAsia="Calibri" w:hAnsi="Calibri"/>
                <w:color w:val="30394A"/>
                <w:sz w:val="19"/>
                <w:szCs w:val="19"/>
              </w:rPr>
              <w:t xml:space="preserve">8.0</w:t>
            </w:r>
          </w:p>
        </w:tc>
        <w:tc>
          <w:tcPr>
            <w:tcW w:type="dxa" w:w="2339"/>
            <w:shd w:fill="FFFFFF" w:color="auto" w:val="clear"/>
            <w:tcMar>
              <w:top w:type="dxa" w:w="80"/>
              <w:left w:type="dxa" w:w="110"/>
              <w:bottom w:type="dxa" w:w="80"/>
              <w:right w:type="dxa" w:w="110"/>
            </w:tcMar>
          </w:tcPr>
          <w:p>
            <w:pPr>
              <w:spacing w:after="0" w:before="0" w:line="252"/>
            </w:pPr>
            <w:r>
              <w:rPr>
                <w:rFonts w:ascii="Calibri" w:cs="Calibri" w:eastAsia="Calibri" w:hAnsi="Calibri"/>
                <w:color w:val="30394A"/>
                <w:sz w:val="19"/>
                <w:szCs w:val="19"/>
              </w:rPr>
              <w:t xml:space="preserve">0.992</w:t>
            </w:r>
          </w:p>
        </w:tc>
      </w:tr>
      <w:tr>
        <w:tc>
          <w:tcPr>
            <w:tcW w:type="dxa" w:w="2924"/>
            <w:shd w:fill="FFFFFF" w:color="auto" w:val="clear"/>
            <w:tcMar>
              <w:top w:type="dxa" w:w="80"/>
              <w:left w:type="dxa" w:w="110"/>
              <w:bottom w:type="dxa" w:w="80"/>
              <w:right w:type="dxa" w:w="110"/>
            </w:tcMar>
          </w:tcPr>
          <w:p>
            <w:pPr>
              <w:spacing w:after="0" w:before="0" w:line="252"/>
            </w:pPr>
            <w:r>
              <w:rPr>
                <w:rFonts w:ascii="Calibri" w:cs="Calibri" w:eastAsia="Calibri" w:hAnsi="Calibri"/>
                <w:color w:val="30394A"/>
                <w:sz w:val="19"/>
                <w:szCs w:val="19"/>
              </w:rPr>
              <w:t xml:space="preserve">RL (rear left)</w:t>
            </w:r>
          </w:p>
        </w:tc>
        <w:tc>
          <w:tcPr>
            <w:tcW w:type="dxa" w:w="2534"/>
            <w:shd w:fill="FFFFFF" w:color="auto" w:val="clear"/>
            <w:tcMar>
              <w:top w:type="dxa" w:w="80"/>
              <w:left w:type="dxa" w:w="110"/>
              <w:bottom w:type="dxa" w:w="80"/>
              <w:right w:type="dxa" w:w="110"/>
            </w:tcMar>
          </w:tcPr>
          <w:p>
            <w:pPr>
              <w:spacing w:after="0" w:before="0" w:line="252"/>
            </w:pPr>
            <w:r>
              <w:rPr>
                <w:rFonts w:ascii="Calibri" w:cs="Calibri" w:eastAsia="Calibri" w:hAnsi="Calibri"/>
                <w:b/>
                <w:bCs/>
                <w:color w:val="1A2230"/>
                <w:sz w:val="19"/>
                <w:szCs w:val="19"/>
              </w:rPr>
              <w:t xml:space="preserve">38.0</w:t>
            </w:r>
          </w:p>
        </w:tc>
        <w:tc>
          <w:tcPr>
            <w:tcW w:type="dxa" w:w="1949"/>
            <w:shd w:fill="FFFFFF" w:color="auto" w:val="clear"/>
            <w:tcMar>
              <w:top w:type="dxa" w:w="80"/>
              <w:left w:type="dxa" w:w="110"/>
              <w:bottom w:type="dxa" w:w="80"/>
              <w:right w:type="dxa" w:w="110"/>
            </w:tcMar>
          </w:tcPr>
          <w:p>
            <w:pPr>
              <w:spacing w:after="0" w:before="0" w:line="252"/>
            </w:pPr>
            <w:r>
              <w:rPr>
                <w:rFonts w:ascii="Calibri" w:cs="Calibri" w:eastAsia="Calibri" w:hAnsi="Calibri"/>
                <w:color w:val="30394A"/>
                <w:sz w:val="19"/>
                <w:szCs w:val="19"/>
              </w:rPr>
              <w:t xml:space="preserve">8.0</w:t>
            </w:r>
          </w:p>
        </w:tc>
        <w:tc>
          <w:tcPr>
            <w:tcW w:type="dxa" w:w="2339"/>
            <w:shd w:fill="FFFFFF" w:color="auto" w:val="clear"/>
            <w:tcMar>
              <w:top w:type="dxa" w:w="80"/>
              <w:left w:type="dxa" w:w="110"/>
              <w:bottom w:type="dxa" w:w="80"/>
              <w:right w:type="dxa" w:w="110"/>
            </w:tcMar>
          </w:tcPr>
          <w:p>
            <w:pPr>
              <w:spacing w:after="0" w:before="0" w:line="252"/>
            </w:pPr>
            <w:r>
              <w:rPr>
                <w:rFonts w:ascii="Calibri" w:cs="Calibri" w:eastAsia="Calibri" w:hAnsi="Calibri"/>
                <w:color w:val="30394A"/>
                <w:sz w:val="19"/>
                <w:szCs w:val="19"/>
              </w:rPr>
              <w:t xml:space="preserve">1.000</w:t>
            </w:r>
          </w:p>
        </w:tc>
      </w:tr>
    </w:tbl>
    <w:p>
      <w:pPr>
        <w:spacing w:after="120" w:before="0"/>
      </w:pPr>
    </w:p>
    <w:p>
      <w:pPr>
        <w:spacing w:after="120" w:before="60" w:line="268"/>
      </w:pPr>
      <w:r>
        <w:rPr>
          <w:rFonts w:ascii="Calibri" w:cs="Calibri" w:eastAsia="Calibri" w:hAnsi="Calibri"/>
          <w:color w:val="30394A"/>
          <w:sz w:val="21"/>
          <w:szCs w:val="21"/>
        </w:rPr>
        <w:t xml:space="preserve">A 3 per cent spread across the four. Read that as a good sign: four nominally identical gearmotors behaving nearly identically means the drivetrain is healthy and the measurement is trustworthy. An earlier firmware shipped a 19 per cent spread, and that turned out to be an artefact of the faulty feedback path before the front-rear encoder cross-connection was found, not a real property of the motors.</w:t>
      </w:r>
    </w:p>
    <w:p>
      <w:pPr>
        <w:spacing w:after="120" w:before="60" w:line="268"/>
      </w:pPr>
      <w:r>
        <w:rPr>
          <w:rFonts w:ascii="Consolas" w:cs="Consolas" w:eastAsia="Consolas" w:hAnsi="Consolas"/>
          <w:color w:val="1F4E79"/>
          <w:sz w:val="20"/>
          <w:szCs w:val="20"/>
        </w:rPr>
        <w:t xml:space="preserve">Kstat</w:t>
      </w:r>
      <w:r>
        <w:rPr>
          <w:rFonts w:ascii="Calibri" w:cs="Calibri" w:eastAsia="Calibri" w:hAnsi="Calibri"/>
          <w:color w:val="30394A"/>
          <w:sz w:val="21"/>
          <w:szCs w:val="21"/>
        </w:rPr>
        <w:t xml:space="preserve"> is one number for all four because nothing in the available data distinguishes them. The test that would give per-motor breakaway values is a staircase test (step the drive up from rest in increments of 2 until each wheel breaks away) and it has not been run. Say that if asked; it is the honest state.</w:t>
      </w:r>
    </w:p>
    <w:p>
      <w:pPr>
        <w:pStyle w:val="Heading3"/>
        <w:spacing w:after="90" w:before="240"/>
      </w:pPr>
      <w:r>
        <w:rPr>
          <w:rFonts w:ascii="Cambria" w:cs="Cambria" w:eastAsia="Cambria" w:hAnsi="Cambria"/>
          <w:b/>
          <w:bCs/>
          <w:color w:val="1A2230"/>
          <w:sz w:val="22"/>
          <w:szCs w:val="22"/>
        </w:rPr>
        <w:t xml:space="preserve">How the fit was made: three campaigns, not one</w:t>
      </w:r>
    </w:p>
    <w:p>
      <w:pPr>
        <w:spacing w:after="120" w:before="60" w:line="268"/>
      </w:pPr>
      <w:r>
        <w:rPr>
          <w:rFonts w:ascii="Calibri" w:cs="Calibri" w:eastAsia="Calibri" w:hAnsi="Calibri"/>
          <w:color w:val="30394A"/>
          <w:sz w:val="21"/>
          <w:szCs w:val="21"/>
        </w:rPr>
        <w:t xml:space="preserve">This is a methodology point worth making, because fitting to a single dataset is exactly how you fool yourself.</w:t>
      </w:r>
    </w:p>
    <w:p>
      <w:pPr>
        <w:spacing w:after="60" w:before="0"/>
      </w:pPr>
    </w:p>
    <w:tbl>
      <w:tblPr>
        <w:tblW w:type="dxa" w:w="9746"/>
        <w:tblBorders>
          <w:top w:val="single" w:color="D6DDE6" w:sz="4"/>
          <w:left w:val="none" w:color="FFFFFF" w:sz="0"/>
          <w:bottom w:val="single" w:color="D6DDE6" w:sz="4"/>
          <w:right w:val="none" w:color="FFFFFF" w:sz="0"/>
          <w:insideH w:val="single" w:color="D6DDE6" w:sz="2"/>
          <w:insideV w:val="none" w:color="FFFFFF" w:sz="0"/>
        </w:tblBorders>
      </w:tblPr>
      <w:tblGrid>
        <w:gridCol w:w="1170"/>
        <w:gridCol w:w="5068"/>
        <w:gridCol w:w="3508"/>
      </w:tblGrid>
      <w:tr>
        <w:trPr>
          <w:tblHeader/>
        </w:trPr>
        <w:tc>
          <w:tcPr>
            <w:tcW w:type="dxa" w:w="1170"/>
            <w:shd w:fill="1F4E79" w:color="auto" w:val="clear"/>
            <w:tcMar>
              <w:top w:type="dxa" w:w="90"/>
              <w:left w:type="dxa" w:w="110"/>
              <w:bottom w:type="dxa" w:w="90"/>
              <w:right w:type="dxa" w:w="110"/>
            </w:tcMar>
          </w:tcPr>
          <w:p>
            <w:pPr>
              <w:spacing w:after="0" w:before="0"/>
            </w:pPr>
            <w:r>
              <w:rPr>
                <w:rFonts w:ascii="Calibri" w:cs="Calibri" w:eastAsia="Calibri" w:hAnsi="Calibri"/>
                <w:b/>
                <w:bCs/>
                <w:color w:val="FFFFFF"/>
                <w:sz w:val="19"/>
                <w:szCs w:val="19"/>
              </w:rPr>
              <w:t xml:space="preserve">Source</w:t>
            </w:r>
          </w:p>
        </w:tc>
        <w:tc>
          <w:tcPr>
            <w:tcW w:type="dxa" w:w="5068"/>
            <w:shd w:fill="1F4E79" w:color="auto" w:val="clear"/>
            <w:tcMar>
              <w:top w:type="dxa" w:w="90"/>
              <w:left w:type="dxa" w:w="110"/>
              <w:bottom w:type="dxa" w:w="90"/>
              <w:right w:type="dxa" w:w="110"/>
            </w:tcMar>
          </w:tcPr>
          <w:p>
            <w:pPr>
              <w:spacing w:after="0" w:before="0"/>
            </w:pPr>
            <w:r>
              <w:rPr>
                <w:rFonts w:ascii="Calibri" w:cs="Calibri" w:eastAsia="Calibri" w:hAnsi="Calibri"/>
                <w:b/>
                <w:bCs/>
                <w:color w:val="FFFFFF"/>
                <w:sz w:val="19"/>
                <w:szCs w:val="19"/>
              </w:rPr>
              <w:t xml:space="preserve">What it was</w:t>
            </w:r>
          </w:p>
        </w:tc>
        <w:tc>
          <w:tcPr>
            <w:tcW w:type="dxa" w:w="3508"/>
            <w:shd w:fill="1F4E79" w:color="auto" w:val="clear"/>
            <w:tcMar>
              <w:top w:type="dxa" w:w="90"/>
              <w:left w:type="dxa" w:w="110"/>
              <w:bottom w:type="dxa" w:w="90"/>
              <w:right w:type="dxa" w:w="110"/>
            </w:tcMar>
          </w:tcPr>
          <w:p>
            <w:pPr>
              <w:spacing w:after="0" w:before="0"/>
            </w:pPr>
            <w:r>
              <w:rPr>
                <w:rFonts w:ascii="Calibri" w:cs="Calibri" w:eastAsia="Calibri" w:hAnsi="Calibri"/>
                <w:b/>
                <w:bCs/>
                <w:color w:val="FFFFFF"/>
                <w:sz w:val="19"/>
                <w:szCs w:val="19"/>
              </w:rPr>
              <w:t xml:space="preserve">Confidence</w:t>
            </w:r>
          </w:p>
        </w:tc>
      </w:tr>
      <w:tr>
        <w:tc>
          <w:tcPr>
            <w:tcW w:type="dxa" w:w="1170"/>
            <w:shd w:fill="FFFFFF" w:color="auto" w:val="clear"/>
            <w:tcMar>
              <w:top w:type="dxa" w:w="80"/>
              <w:left w:type="dxa" w:w="110"/>
              <w:bottom w:type="dxa" w:w="80"/>
              <w:right w:type="dxa" w:w="110"/>
            </w:tcMar>
          </w:tcPr>
          <w:p>
            <w:pPr>
              <w:spacing w:after="0" w:before="0" w:line="252"/>
            </w:pPr>
            <w:r>
              <w:rPr>
                <w:rFonts w:ascii="Calibri" w:cs="Calibri" w:eastAsia="Calibri" w:hAnsi="Calibri"/>
                <w:color w:val="30394A"/>
                <w:sz w:val="19"/>
                <w:szCs w:val="19"/>
              </w:rPr>
              <w:t xml:space="preserve">Campaign A</w:t>
            </w:r>
          </w:p>
        </w:tc>
        <w:tc>
          <w:tcPr>
            <w:tcW w:type="dxa" w:w="5068"/>
            <w:shd w:fill="FFFFFF" w:color="auto" w:val="clear"/>
            <w:tcMar>
              <w:top w:type="dxa" w:w="80"/>
              <w:left w:type="dxa" w:w="110"/>
              <w:bottom w:type="dxa" w:w="80"/>
              <w:right w:type="dxa" w:w="110"/>
            </w:tcMar>
          </w:tcPr>
          <w:p>
            <w:pPr>
              <w:spacing w:after="0" w:before="0" w:line="252"/>
            </w:pPr>
            <w:r>
              <w:rPr>
                <w:rFonts w:ascii="Calibri" w:cs="Calibri" w:eastAsia="Calibri" w:hAnsi="Calibri"/>
                <w:color w:val="30394A"/>
                <w:sz w:val="19"/>
                <w:szCs w:val="19"/>
              </w:rPr>
              <w:t xml:space="preserve">A manual drive logged at steady state. All four motors converge to a 1.83 to 1.94 rad/s band at drive count 80. Mean 1.885 rad/s.</w:t>
            </w:r>
          </w:p>
        </w:tc>
        <w:tc>
          <w:tcPr>
            <w:tcW w:type="dxa" w:w="3508"/>
            <w:shd w:fill="FFFFFF" w:color="auto" w:val="clear"/>
            <w:tcMar>
              <w:top w:type="dxa" w:w="80"/>
              <w:left w:type="dxa" w:w="110"/>
              <w:bottom w:type="dxa" w:w="80"/>
              <w:right w:type="dxa" w:w="110"/>
            </w:tcMar>
          </w:tcPr>
          <w:p>
            <w:pPr>
              <w:spacing w:after="0" w:before="0" w:line="252"/>
            </w:pPr>
            <w:r>
              <w:rPr>
                <w:rFonts w:ascii="Calibri" w:cs="Calibri" w:eastAsia="Calibri" w:hAnsi="Calibri"/>
                <w:b/>
                <w:bCs/>
                <w:color w:val="1A2230"/>
                <w:sz w:val="19"/>
                <w:szCs w:val="19"/>
              </w:rPr>
              <w:t xml:space="preserve">Highest.</w:t>
            </w:r>
            <w:r>
              <w:rPr>
                <w:rFonts w:ascii="Calibri" w:cs="Calibri" w:eastAsia="Calibri" w:hAnsi="Calibri"/>
                <w:color w:val="30394A"/>
                <w:sz w:val="19"/>
                <w:szCs w:val="19"/>
              </w:rPr>
              <w:t xml:space="preserve"> Reported while running, so it is true steady state.</w:t>
            </w:r>
          </w:p>
        </w:tc>
      </w:tr>
      <w:tr>
        <w:tc>
          <w:tcPr>
            <w:tcW w:type="dxa" w:w="1170"/>
            <w:shd w:fill="FFFFFF" w:color="auto" w:val="clear"/>
            <w:tcMar>
              <w:top w:type="dxa" w:w="80"/>
              <w:left w:type="dxa" w:w="110"/>
              <w:bottom w:type="dxa" w:w="80"/>
              <w:right w:type="dxa" w:w="110"/>
            </w:tcMar>
          </w:tcPr>
          <w:p>
            <w:pPr>
              <w:spacing w:after="0" w:before="0" w:line="252"/>
            </w:pPr>
            <w:r>
              <w:rPr>
                <w:rFonts w:ascii="Calibri" w:cs="Calibri" w:eastAsia="Calibri" w:hAnsi="Calibri"/>
                <w:color w:val="30394A"/>
                <w:sz w:val="19"/>
                <w:szCs w:val="19"/>
              </w:rPr>
              <w:t xml:space="preserve">Campaign B</w:t>
            </w:r>
          </w:p>
        </w:tc>
        <w:tc>
          <w:tcPr>
            <w:tcW w:type="dxa" w:w="5068"/>
            <w:shd w:fill="FFFFFF" w:color="auto" w:val="clear"/>
            <w:tcMar>
              <w:top w:type="dxa" w:w="80"/>
              <w:left w:type="dxa" w:w="110"/>
              <w:bottom w:type="dxa" w:w="80"/>
              <w:right w:type="dxa" w:w="110"/>
            </w:tcMar>
          </w:tcPr>
          <w:p>
            <w:pPr>
              <w:spacing w:after="0" w:before="0" w:line="252"/>
            </w:pPr>
            <w:r>
              <w:rPr>
                <w:rFonts w:ascii="Calibri" w:cs="Calibri" w:eastAsia="Calibri" w:hAnsi="Calibri"/>
                <w:color w:val="30394A"/>
                <w:sz w:val="19"/>
                <w:szCs w:val="19"/>
              </w:rPr>
              <w:t xml:space="preserve">An automated test sweeping demand in 1.5 s windows at drive count 110. Overall mean 2.621 rad/s.</w:t>
            </w:r>
          </w:p>
        </w:tc>
        <w:tc>
          <w:tcPr>
            <w:tcW w:type="dxa" w:w="3508"/>
            <w:shd w:fill="FFFFFF" w:color="auto" w:val="clear"/>
            <w:tcMar>
              <w:top w:type="dxa" w:w="80"/>
              <w:left w:type="dxa" w:w="110"/>
              <w:bottom w:type="dxa" w:w="80"/>
              <w:right w:type="dxa" w:w="110"/>
            </w:tcMar>
          </w:tcPr>
          <w:p>
            <w:pPr>
              <w:spacing w:after="0" w:before="0" w:line="252"/>
            </w:pPr>
            <w:r>
              <w:rPr>
                <w:rFonts w:ascii="Calibri" w:cs="Calibri" w:eastAsia="Calibri" w:hAnsi="Calibri"/>
                <w:color w:val="30394A"/>
                <w:sz w:val="19"/>
                <w:szCs w:val="19"/>
              </w:rPr>
              <w:t xml:space="preserve">Good for the </w:t>
            </w:r>
            <w:r>
              <w:rPr>
                <w:rFonts w:ascii="Calibri" w:cs="Calibri" w:eastAsia="Calibri" w:hAnsi="Calibri"/>
                <w:b/>
                <w:bCs/>
                <w:color w:val="1A2230"/>
                <w:sz w:val="19"/>
                <w:szCs w:val="19"/>
              </w:rPr>
              <w:t xml:space="preserve">relative</w:t>
            </w:r>
            <w:r>
              <w:rPr>
                <w:rFonts w:ascii="Calibri" w:cs="Calibri" w:eastAsia="Calibri" w:hAnsi="Calibri"/>
                <w:color w:val="30394A"/>
                <w:sz w:val="19"/>
                <w:szCs w:val="19"/>
              </w:rPr>
              <w:t xml:space="preserve"> comparison between motors (identical window for all four). Only approximate in absolute terms, because the window starts from rest and therefore includes spin-up, so it under-reads true steady state.</w:t>
            </w:r>
          </w:p>
        </w:tc>
      </w:tr>
      <w:tr>
        <w:tc>
          <w:tcPr>
            <w:tcW w:type="dxa" w:w="1170"/>
            <w:shd w:fill="FFFFFF" w:color="auto" w:val="clear"/>
            <w:tcMar>
              <w:top w:type="dxa" w:w="80"/>
              <w:left w:type="dxa" w:w="110"/>
              <w:bottom w:type="dxa" w:w="80"/>
              <w:right w:type="dxa" w:w="110"/>
            </w:tcMar>
          </w:tcPr>
          <w:p>
            <w:pPr>
              <w:spacing w:after="0" w:before="0" w:line="252"/>
            </w:pPr>
            <w:r>
              <w:rPr>
                <w:rFonts w:ascii="Calibri" w:cs="Calibri" w:eastAsia="Calibri" w:hAnsi="Calibri"/>
                <w:color w:val="30394A"/>
                <w:sz w:val="19"/>
                <w:szCs w:val="19"/>
              </w:rPr>
              <w:t xml:space="preserve">Campaign C</w:t>
            </w:r>
          </w:p>
        </w:tc>
        <w:tc>
          <w:tcPr>
            <w:tcW w:type="dxa" w:w="5068"/>
            <w:shd w:fill="FFFFFF" w:color="auto" w:val="clear"/>
            <w:tcMar>
              <w:top w:type="dxa" w:w="80"/>
              <w:left w:type="dxa" w:w="110"/>
              <w:bottom w:type="dxa" w:w="80"/>
              <w:right w:type="dxa" w:w="110"/>
            </w:tcMar>
          </w:tcPr>
          <w:p>
            <w:pPr>
              <w:spacing w:after="0" w:before="0" w:line="252"/>
            </w:pPr>
            <w:r>
              <w:rPr>
                <w:rFonts w:ascii="Calibri" w:cs="Calibri" w:eastAsia="Calibri" w:hAnsi="Calibri"/>
                <w:color w:val="30394A"/>
                <w:sz w:val="19"/>
                <w:szCs w:val="19"/>
              </w:rPr>
              <w:t xml:space="preserve">A back-calculation from an earlier closed-loop run at 0.6 to 2.2 rad/s.</w:t>
            </w:r>
          </w:p>
        </w:tc>
        <w:tc>
          <w:tcPr>
            <w:tcW w:type="dxa" w:w="3508"/>
            <w:shd w:fill="FFFFFF" w:color="auto" w:val="clear"/>
            <w:tcMar>
              <w:top w:type="dxa" w:w="80"/>
              <w:left w:type="dxa" w:w="110"/>
              <w:bottom w:type="dxa" w:w="80"/>
              <w:right w:type="dxa" w:w="110"/>
            </w:tcMar>
          </w:tcPr>
          <w:p>
            <w:pPr>
              <w:spacing w:after="0" w:before="0" w:line="252"/>
            </w:pPr>
            <w:r>
              <w:rPr>
                <w:rFonts w:ascii="Calibri" w:cs="Calibri" w:eastAsia="Calibri" w:hAnsi="Calibri"/>
                <w:b/>
                <w:bCs/>
                <w:color w:val="1A2230"/>
                <w:sz w:val="19"/>
                <w:szCs w:val="19"/>
              </w:rPr>
              <w:t xml:space="preserve">Lowest</w:t>
            </w:r>
            <w:r>
              <w:rPr>
                <w:rFonts w:ascii="Calibri" w:cs="Calibri" w:eastAsia="Calibri" w:hAnsi="Calibri"/>
                <w:color w:val="30394A"/>
                <w:sz w:val="19"/>
                <w:szCs w:val="19"/>
              </w:rPr>
              <w:t xml:space="preserve"> (this was the campaign with the encoder faults). But it carries one piece of information nothing else does: the drive-per-speed ratio is higher at low speed, which is the evidence for the static term.</w:t>
            </w:r>
          </w:p>
        </w:tc>
      </w:tr>
    </w:tbl>
    <w:p>
      <w:pPr>
        <w:spacing w:after="120" w:before="0"/>
      </w:pPr>
    </w:p>
    <w:p>
      <w:pPr>
        <w:spacing w:after="120" w:before="60" w:line="268"/>
      </w:pPr>
      <w:r>
        <w:rPr>
          <w:rFonts w:ascii="Calibri" w:cs="Calibri" w:eastAsia="Calibri" w:hAnsi="Calibri"/>
          <w:color w:val="30394A"/>
          <w:sz w:val="21"/>
          <w:szCs w:val="21"/>
        </w:rPr>
        <w:t xml:space="preserve">Fitting Kff around 38 and Kstat around 8 against all three:</w:t>
      </w:r>
    </w:p>
    <w:p>
      <w:pPr>
        <w:spacing w:after="60" w:before="0"/>
      </w:pPr>
    </w:p>
    <w:tbl>
      <w:tblPr>
        <w:tblW w:type="dxa" w:w="9746"/>
        <w:tblBorders>
          <w:top w:val="single" w:color="D6DDE6" w:sz="4"/>
          <w:left w:val="none" w:color="FFFFFF" w:sz="0"/>
          <w:bottom w:val="single" w:color="D6DDE6" w:sz="4"/>
          <w:right w:val="none" w:color="FFFFFF" w:sz="0"/>
          <w:insideH w:val="single" w:color="D6DDE6" w:sz="2"/>
          <w:insideV w:val="none" w:color="FFFFFF" w:sz="0"/>
        </w:tblBorders>
      </w:tblPr>
      <w:tblGrid>
        <w:gridCol w:w="2729"/>
        <w:gridCol w:w="2144"/>
        <w:gridCol w:w="2437"/>
        <w:gridCol w:w="2436"/>
      </w:tblGrid>
      <w:tr>
        <w:trPr>
          <w:tblHeader/>
        </w:trPr>
        <w:tc>
          <w:tcPr>
            <w:tcW w:type="dxa" w:w="2729"/>
            <w:shd w:fill="1F4E79" w:color="auto" w:val="clear"/>
            <w:tcMar>
              <w:top w:type="dxa" w:w="90"/>
              <w:left w:type="dxa" w:w="110"/>
              <w:bottom w:type="dxa" w:w="90"/>
              <w:right w:type="dxa" w:w="110"/>
            </w:tcMar>
          </w:tcPr>
          <w:p>
            <w:pPr>
              <w:spacing w:after="0" w:before="0"/>
            </w:pPr>
            <w:r>
              <w:rPr>
                <w:rFonts w:ascii="Calibri" w:cs="Calibri" w:eastAsia="Calibri" w:hAnsi="Calibri"/>
                <w:b/>
                <w:bCs/>
                <w:color w:val="FFFFFF"/>
                <w:sz w:val="19"/>
                <w:szCs w:val="19"/>
              </w:rPr>
              <w:t xml:space="preserve">Wanted speed (rad/s)</w:t>
            </w:r>
          </w:p>
        </w:tc>
        <w:tc>
          <w:tcPr>
            <w:tcW w:type="dxa" w:w="2144"/>
            <w:shd w:fill="1F4E79" w:color="auto" w:val="clear"/>
            <w:tcMar>
              <w:top w:type="dxa" w:w="90"/>
              <w:left w:type="dxa" w:w="110"/>
              <w:bottom w:type="dxa" w:w="90"/>
              <w:right w:type="dxa" w:w="110"/>
            </w:tcMar>
          </w:tcPr>
          <w:p>
            <w:pPr>
              <w:spacing w:after="0" w:before="0"/>
            </w:pPr>
            <w:r>
              <w:rPr>
                <w:rFonts w:ascii="Calibri" w:cs="Calibri" w:eastAsia="Calibri" w:hAnsi="Calibri"/>
                <w:b/>
                <w:bCs/>
                <w:color w:val="FFFFFF"/>
                <w:sz w:val="19"/>
                <w:szCs w:val="19"/>
              </w:rPr>
              <w:t xml:space="preserve">Model predicts</w:t>
            </w:r>
          </w:p>
        </w:tc>
        <w:tc>
          <w:tcPr>
            <w:tcW w:type="dxa" w:w="2437"/>
            <w:shd w:fill="1F4E79" w:color="auto" w:val="clear"/>
            <w:tcMar>
              <w:top w:type="dxa" w:w="90"/>
              <w:left w:type="dxa" w:w="110"/>
              <w:bottom w:type="dxa" w:w="90"/>
              <w:right w:type="dxa" w:w="110"/>
            </w:tcMar>
          </w:tcPr>
          <w:p>
            <w:pPr>
              <w:spacing w:after="0" w:before="0"/>
            </w:pPr>
            <w:r>
              <w:rPr>
                <w:rFonts w:ascii="Calibri" w:cs="Calibri" w:eastAsia="Calibri" w:hAnsi="Calibri"/>
                <w:b/>
                <w:bCs/>
                <w:color w:val="FFFFFF"/>
                <w:sz w:val="19"/>
                <w:szCs w:val="19"/>
              </w:rPr>
              <w:t xml:space="preserve">Actually measured</w:t>
            </w:r>
          </w:p>
        </w:tc>
        <w:tc>
          <w:tcPr>
            <w:tcW w:type="dxa" w:w="2436"/>
            <w:shd w:fill="1F4E79" w:color="auto" w:val="clear"/>
            <w:tcMar>
              <w:top w:type="dxa" w:w="90"/>
              <w:left w:type="dxa" w:w="110"/>
              <w:bottom w:type="dxa" w:w="90"/>
              <w:right w:type="dxa" w:w="110"/>
            </w:tcMar>
          </w:tcPr>
          <w:p>
            <w:pPr>
              <w:spacing w:after="0" w:before="0"/>
            </w:pPr>
            <w:r>
              <w:rPr>
                <w:rFonts w:ascii="Calibri" w:cs="Calibri" w:eastAsia="Calibri" w:hAnsi="Calibri"/>
                <w:b/>
                <w:bCs/>
                <w:color w:val="FFFFFF"/>
                <w:sz w:val="19"/>
                <w:szCs w:val="19"/>
              </w:rPr>
              <w:t xml:space="preserve">Error</w:t>
            </w:r>
          </w:p>
        </w:tc>
      </w:tr>
      <w:tr>
        <w:tc>
          <w:tcPr>
            <w:tcW w:type="dxa" w:w="2729"/>
            <w:shd w:fill="FFFFFF" w:color="auto" w:val="clear"/>
            <w:tcMar>
              <w:top w:type="dxa" w:w="80"/>
              <w:left w:type="dxa" w:w="110"/>
              <w:bottom w:type="dxa" w:w="80"/>
              <w:right w:type="dxa" w:w="110"/>
            </w:tcMar>
          </w:tcPr>
          <w:p>
            <w:pPr>
              <w:spacing w:after="0" w:before="0" w:line="252"/>
            </w:pPr>
            <w:r>
              <w:rPr>
                <w:rFonts w:ascii="Calibri" w:cs="Calibri" w:eastAsia="Calibri" w:hAnsi="Calibri"/>
                <w:color w:val="30394A"/>
                <w:sz w:val="19"/>
                <w:szCs w:val="19"/>
              </w:rPr>
              <w:t xml:space="preserve">1.50</w:t>
            </w:r>
          </w:p>
        </w:tc>
        <w:tc>
          <w:tcPr>
            <w:tcW w:type="dxa" w:w="2144"/>
            <w:shd w:fill="FFFFFF" w:color="auto" w:val="clear"/>
            <w:tcMar>
              <w:top w:type="dxa" w:w="80"/>
              <w:left w:type="dxa" w:w="110"/>
              <w:bottom w:type="dxa" w:w="80"/>
              <w:right w:type="dxa" w:w="110"/>
            </w:tcMar>
          </w:tcPr>
          <w:p>
            <w:pPr>
              <w:spacing w:after="0" w:before="0" w:line="252"/>
            </w:pPr>
            <w:r>
              <w:rPr>
                <w:rFonts w:ascii="Calibri" w:cs="Calibri" w:eastAsia="Calibri" w:hAnsi="Calibri"/>
                <w:color w:val="30394A"/>
                <w:sz w:val="19"/>
                <w:szCs w:val="19"/>
              </w:rPr>
              <w:t xml:space="preserve">65.0</w:t>
            </w:r>
          </w:p>
        </w:tc>
        <w:tc>
          <w:tcPr>
            <w:tcW w:type="dxa" w:w="2437"/>
            <w:shd w:fill="FFFFFF" w:color="auto" w:val="clear"/>
            <w:tcMar>
              <w:top w:type="dxa" w:w="80"/>
              <w:left w:type="dxa" w:w="110"/>
              <w:bottom w:type="dxa" w:w="80"/>
              <w:right w:type="dxa" w:w="110"/>
            </w:tcMar>
          </w:tcPr>
          <w:p>
            <w:pPr>
              <w:spacing w:after="0" w:before="0" w:line="252"/>
            </w:pPr>
            <w:r>
              <w:rPr>
                <w:rFonts w:ascii="Calibri" w:cs="Calibri" w:eastAsia="Calibri" w:hAnsi="Calibri"/>
                <w:color w:val="30394A"/>
                <w:sz w:val="19"/>
                <w:szCs w:val="19"/>
              </w:rPr>
              <w:t xml:space="preserve">70.4</w:t>
            </w:r>
          </w:p>
        </w:tc>
        <w:tc>
          <w:tcPr>
            <w:tcW w:type="dxa" w:w="2436"/>
            <w:shd w:fill="FFFFFF" w:color="auto" w:val="clear"/>
            <w:tcMar>
              <w:top w:type="dxa" w:w="80"/>
              <w:left w:type="dxa" w:w="110"/>
              <w:bottom w:type="dxa" w:w="80"/>
              <w:right w:type="dxa" w:w="110"/>
            </w:tcMar>
          </w:tcPr>
          <w:p>
            <w:pPr>
              <w:spacing w:after="0" w:before="0" w:line="252"/>
            </w:pPr>
            <w:r>
              <w:rPr>
                <w:rFonts w:ascii="Calibri" w:cs="Calibri" w:eastAsia="Calibri" w:hAnsi="Calibri"/>
                <w:color w:val="30394A"/>
                <w:sz w:val="19"/>
                <w:szCs w:val="19"/>
              </w:rPr>
              <w:t xml:space="preserve">-8 %</w:t>
            </w:r>
          </w:p>
        </w:tc>
      </w:tr>
      <w:tr>
        <w:tc>
          <w:tcPr>
            <w:tcW w:type="dxa" w:w="2729"/>
            <w:shd w:fill="FFFFFF" w:color="auto" w:val="clear"/>
            <w:tcMar>
              <w:top w:type="dxa" w:w="80"/>
              <w:left w:type="dxa" w:w="110"/>
              <w:bottom w:type="dxa" w:w="80"/>
              <w:right w:type="dxa" w:w="110"/>
            </w:tcMar>
          </w:tcPr>
          <w:p>
            <w:pPr>
              <w:spacing w:after="0" w:before="0" w:line="252"/>
            </w:pPr>
            <w:r>
              <w:rPr>
                <w:rFonts w:ascii="Calibri" w:cs="Calibri" w:eastAsia="Calibri" w:hAnsi="Calibri"/>
                <w:b/>
                <w:bCs/>
                <w:color w:val="1A2230"/>
                <w:sz w:val="19"/>
                <w:szCs w:val="19"/>
              </w:rPr>
              <w:t xml:space="preserve">1.885</w:t>
            </w:r>
          </w:p>
        </w:tc>
        <w:tc>
          <w:tcPr>
            <w:tcW w:type="dxa" w:w="2144"/>
            <w:shd w:fill="FFFFFF" w:color="auto" w:val="clear"/>
            <w:tcMar>
              <w:top w:type="dxa" w:w="80"/>
              <w:left w:type="dxa" w:w="110"/>
              <w:bottom w:type="dxa" w:w="80"/>
              <w:right w:type="dxa" w:w="110"/>
            </w:tcMar>
          </w:tcPr>
          <w:p>
            <w:pPr>
              <w:spacing w:after="0" w:before="0" w:line="252"/>
            </w:pPr>
            <w:r>
              <w:rPr>
                <w:rFonts w:ascii="Calibri" w:cs="Calibri" w:eastAsia="Calibri" w:hAnsi="Calibri"/>
                <w:b/>
                <w:bCs/>
                <w:color w:val="1A2230"/>
                <w:sz w:val="19"/>
                <w:szCs w:val="19"/>
              </w:rPr>
              <w:t xml:space="preserve">79.6</w:t>
            </w:r>
          </w:p>
        </w:tc>
        <w:tc>
          <w:tcPr>
            <w:tcW w:type="dxa" w:w="2437"/>
            <w:shd w:fill="FFFFFF" w:color="auto" w:val="clear"/>
            <w:tcMar>
              <w:top w:type="dxa" w:w="80"/>
              <w:left w:type="dxa" w:w="110"/>
              <w:bottom w:type="dxa" w:w="80"/>
              <w:right w:type="dxa" w:w="110"/>
            </w:tcMar>
          </w:tcPr>
          <w:p>
            <w:pPr>
              <w:spacing w:after="0" w:before="0" w:line="252"/>
            </w:pPr>
            <w:r>
              <w:rPr>
                <w:rFonts w:ascii="Calibri" w:cs="Calibri" w:eastAsia="Calibri" w:hAnsi="Calibri"/>
                <w:b/>
                <w:bCs/>
                <w:color w:val="1A2230"/>
                <w:sz w:val="19"/>
                <w:szCs w:val="19"/>
              </w:rPr>
              <w:t xml:space="preserve">80</w:t>
            </w:r>
          </w:p>
        </w:tc>
        <w:tc>
          <w:tcPr>
            <w:tcW w:type="dxa" w:w="2436"/>
            <w:shd w:fill="FFFFFF" w:color="auto" w:val="clear"/>
            <w:tcMar>
              <w:top w:type="dxa" w:w="80"/>
              <w:left w:type="dxa" w:w="110"/>
              <w:bottom w:type="dxa" w:w="80"/>
              <w:right w:type="dxa" w:w="110"/>
            </w:tcMar>
          </w:tcPr>
          <w:p>
            <w:pPr>
              <w:spacing w:after="0" w:before="0" w:line="252"/>
            </w:pPr>
            <w:r>
              <w:rPr>
                <w:rFonts w:ascii="Calibri" w:cs="Calibri" w:eastAsia="Calibri" w:hAnsi="Calibri"/>
                <w:b/>
                <w:bCs/>
                <w:color w:val="1A2230"/>
                <w:sz w:val="19"/>
                <w:szCs w:val="19"/>
              </w:rPr>
              <w:t xml:space="preserve">-0.5 %</w:t>
            </w:r>
          </w:p>
        </w:tc>
      </w:tr>
      <w:tr>
        <w:tc>
          <w:tcPr>
            <w:tcW w:type="dxa" w:w="2729"/>
            <w:shd w:fill="FFFFFF" w:color="auto" w:val="clear"/>
            <w:tcMar>
              <w:top w:type="dxa" w:w="80"/>
              <w:left w:type="dxa" w:w="110"/>
              <w:bottom w:type="dxa" w:w="80"/>
              <w:right w:type="dxa" w:w="110"/>
            </w:tcMar>
          </w:tcPr>
          <w:p>
            <w:pPr>
              <w:spacing w:after="0" w:before="0" w:line="252"/>
            </w:pPr>
            <w:r>
              <w:rPr>
                <w:rFonts w:ascii="Calibri" w:cs="Calibri" w:eastAsia="Calibri" w:hAnsi="Calibri"/>
                <w:b/>
                <w:bCs/>
                <w:color w:val="1A2230"/>
                <w:sz w:val="19"/>
                <w:szCs w:val="19"/>
              </w:rPr>
              <w:t xml:space="preserve">2.621</w:t>
            </w:r>
          </w:p>
        </w:tc>
        <w:tc>
          <w:tcPr>
            <w:tcW w:type="dxa" w:w="2144"/>
            <w:shd w:fill="FFFFFF" w:color="auto" w:val="clear"/>
            <w:tcMar>
              <w:top w:type="dxa" w:w="80"/>
              <w:left w:type="dxa" w:w="110"/>
              <w:bottom w:type="dxa" w:w="80"/>
              <w:right w:type="dxa" w:w="110"/>
            </w:tcMar>
          </w:tcPr>
          <w:p>
            <w:pPr>
              <w:spacing w:after="0" w:before="0" w:line="252"/>
            </w:pPr>
            <w:r>
              <w:rPr>
                <w:rFonts w:ascii="Calibri" w:cs="Calibri" w:eastAsia="Calibri" w:hAnsi="Calibri"/>
                <w:b/>
                <w:bCs/>
                <w:color w:val="1A2230"/>
                <w:sz w:val="19"/>
                <w:szCs w:val="19"/>
              </w:rPr>
              <w:t xml:space="preserve">107.6</w:t>
            </w:r>
          </w:p>
        </w:tc>
        <w:tc>
          <w:tcPr>
            <w:tcW w:type="dxa" w:w="2437"/>
            <w:shd w:fill="FFFFFF" w:color="auto" w:val="clear"/>
            <w:tcMar>
              <w:top w:type="dxa" w:w="80"/>
              <w:left w:type="dxa" w:w="110"/>
              <w:bottom w:type="dxa" w:w="80"/>
              <w:right w:type="dxa" w:w="110"/>
            </w:tcMar>
          </w:tcPr>
          <w:p>
            <w:pPr>
              <w:spacing w:after="0" w:before="0" w:line="252"/>
            </w:pPr>
            <w:r>
              <w:rPr>
                <w:rFonts w:ascii="Calibri" w:cs="Calibri" w:eastAsia="Calibri" w:hAnsi="Calibri"/>
                <w:b/>
                <w:bCs/>
                <w:color w:val="1A2230"/>
                <w:sz w:val="19"/>
                <w:szCs w:val="19"/>
              </w:rPr>
              <w:t xml:space="preserve">110</w:t>
            </w:r>
          </w:p>
        </w:tc>
        <w:tc>
          <w:tcPr>
            <w:tcW w:type="dxa" w:w="2436"/>
            <w:shd w:fill="FFFFFF" w:color="auto" w:val="clear"/>
            <w:tcMar>
              <w:top w:type="dxa" w:w="80"/>
              <w:left w:type="dxa" w:w="110"/>
              <w:bottom w:type="dxa" w:w="80"/>
              <w:right w:type="dxa" w:w="110"/>
            </w:tcMar>
          </w:tcPr>
          <w:p>
            <w:pPr>
              <w:spacing w:after="0" w:before="0" w:line="252"/>
            </w:pPr>
            <w:r>
              <w:rPr>
                <w:rFonts w:ascii="Calibri" w:cs="Calibri" w:eastAsia="Calibri" w:hAnsi="Calibri"/>
                <w:b/>
                <w:bCs/>
                <w:color w:val="1A2230"/>
                <w:sz w:val="19"/>
                <w:szCs w:val="19"/>
              </w:rPr>
              <w:t xml:space="preserve">-2 %</w:t>
            </w:r>
          </w:p>
        </w:tc>
      </w:tr>
      <w:tr>
        <w:tc>
          <w:tcPr>
            <w:tcW w:type="dxa" w:w="2729"/>
            <w:shd w:fill="FFFFFF" w:color="auto" w:val="clear"/>
            <w:tcMar>
              <w:top w:type="dxa" w:w="80"/>
              <w:left w:type="dxa" w:w="110"/>
              <w:bottom w:type="dxa" w:w="80"/>
              <w:right w:type="dxa" w:w="110"/>
            </w:tcMar>
          </w:tcPr>
          <w:p>
            <w:pPr>
              <w:spacing w:after="0" w:before="0" w:line="252"/>
            </w:pPr>
            <w:r>
              <w:rPr>
                <w:rFonts w:ascii="Calibri" w:cs="Calibri" w:eastAsia="Calibri" w:hAnsi="Calibri"/>
                <w:color w:val="30394A"/>
                <w:sz w:val="19"/>
                <w:szCs w:val="19"/>
              </w:rPr>
              <w:t xml:space="preserve">2.77</w:t>
            </w:r>
          </w:p>
        </w:tc>
        <w:tc>
          <w:tcPr>
            <w:tcW w:type="dxa" w:w="2144"/>
            <w:shd w:fill="FFFFFF" w:color="auto" w:val="clear"/>
            <w:tcMar>
              <w:top w:type="dxa" w:w="80"/>
              <w:left w:type="dxa" w:w="110"/>
              <w:bottom w:type="dxa" w:w="80"/>
              <w:right w:type="dxa" w:w="110"/>
            </w:tcMar>
          </w:tcPr>
          <w:p>
            <w:pPr>
              <w:spacing w:after="0" w:before="0" w:line="252"/>
            </w:pPr>
            <w:r>
              <w:rPr>
                <w:rFonts w:ascii="Calibri" w:cs="Calibri" w:eastAsia="Calibri" w:hAnsi="Calibri"/>
                <w:color w:val="30394A"/>
                <w:sz w:val="19"/>
                <w:szCs w:val="19"/>
              </w:rPr>
              <w:t xml:space="preserve">113.3</w:t>
            </w:r>
          </w:p>
        </w:tc>
        <w:tc>
          <w:tcPr>
            <w:tcW w:type="dxa" w:w="2437"/>
            <w:shd w:fill="FFFFFF" w:color="auto" w:val="clear"/>
            <w:tcMar>
              <w:top w:type="dxa" w:w="80"/>
              <w:left w:type="dxa" w:w="110"/>
              <w:bottom w:type="dxa" w:w="80"/>
              <w:right w:type="dxa" w:w="110"/>
            </w:tcMar>
          </w:tcPr>
          <w:p>
            <w:pPr>
              <w:spacing w:after="0" w:before="0" w:line="252"/>
            </w:pPr>
            <w:r>
              <w:rPr>
                <w:rFonts w:ascii="Calibri" w:cs="Calibri" w:eastAsia="Calibri" w:hAnsi="Calibri"/>
                <w:color w:val="30394A"/>
                <w:sz w:val="19"/>
                <w:szCs w:val="19"/>
              </w:rPr>
              <w:t xml:space="preserve">120</w:t>
            </w:r>
          </w:p>
        </w:tc>
        <w:tc>
          <w:tcPr>
            <w:tcW w:type="dxa" w:w="2436"/>
            <w:shd w:fill="FFFFFF" w:color="auto" w:val="clear"/>
            <w:tcMar>
              <w:top w:type="dxa" w:w="80"/>
              <w:left w:type="dxa" w:w="110"/>
              <w:bottom w:type="dxa" w:w="80"/>
              <w:right w:type="dxa" w:w="110"/>
            </w:tcMar>
          </w:tcPr>
          <w:p>
            <w:pPr>
              <w:spacing w:after="0" w:before="0" w:line="252"/>
            </w:pPr>
            <w:r>
              <w:rPr>
                <w:rFonts w:ascii="Calibri" w:cs="Calibri" w:eastAsia="Calibri" w:hAnsi="Calibri"/>
                <w:color w:val="30394A"/>
                <w:sz w:val="19"/>
                <w:szCs w:val="19"/>
              </w:rPr>
              <w:t xml:space="preserve">-6 %</w:t>
            </w:r>
          </w:p>
        </w:tc>
      </w:tr>
    </w:tbl>
    <w:p>
      <w:pPr>
        <w:spacing w:after="120" w:before="0"/>
      </w:pPr>
    </w:p>
    <w:p>
      <w:pPr>
        <w:spacing w:after="120" w:before="60" w:line="268"/>
      </w:pPr>
      <w:r>
        <w:rPr>
          <w:rFonts w:ascii="Calibri" w:cs="Calibri" w:eastAsia="Calibri" w:hAnsi="Calibri"/>
          <w:color w:val="30394A"/>
          <w:sz w:val="21"/>
          <w:szCs w:val="21"/>
        </w:rPr>
        <w:t xml:space="preserve">Every measured point inside 8 per cent, and the two high-confidence points inside 2.2 per cent. The residual error is exactly what a correctly tuned integral term is for, and at the deployed integral gain that 8 per cent gap closes in about 0.3 s.</w:t>
      </w:r>
    </w:p>
    <w:p>
      <w:pPr>
        <w:spacing w:after="60" w:before="0"/>
      </w:pPr>
    </w:p>
    <w:tbl>
      <w:tblPr>
        <w:tblW w:type="dxa" w:w="9746"/>
        <w:tblBorders>
          <w:top w:val="none" w:color="FFFFFF" w:sz="0"/>
          <w:left w:val="single" w:color="9A6510" w:sz="18"/>
          <w:bottom w:val="none" w:color="FFFFFF" w:sz="0"/>
          <w:right w:val="none" w:color="FFFFFF" w:sz="0"/>
          <w:insideH w:val="none" w:color="FFFFFF" w:sz="0"/>
          <w:insideV w:val="none" w:color="FFFFFF" w:sz="0"/>
        </w:tblBorders>
      </w:tblPr>
      <w:tblGrid>
        <w:gridCol w:w="9746"/>
      </w:tblGrid>
      <w:tr>
        <w:tc>
          <w:tcPr>
            <w:tcW w:type="dxa" w:w="9746"/>
            <w:shd w:fill="FDF6E8" w:color="auto" w:val="clear"/>
            <w:tcMar>
              <w:top w:type="dxa" w:w="140"/>
              <w:left w:type="dxa" w:w="200"/>
              <w:bottom w:type="dxa" w:w="140"/>
              <w:right w:type="dxa" w:w="200"/>
            </w:tcMar>
          </w:tcPr>
          <w:p>
            <w:pPr>
              <w:spacing w:after="70" w:before="40"/>
            </w:pPr>
            <w:r>
              <w:rPr>
                <w:rFonts w:ascii="Calibri" w:cs="Calibri" w:eastAsia="Calibri" w:hAnsi="Calibri"/>
                <w:b/>
                <w:bCs/>
                <w:color w:val="9A6510"/>
                <w:spacing w:val="24"/>
                <w:sz w:val="16"/>
                <w:szCs w:val="16"/>
              </w:rPr>
              <w:t xml:space="preserve">THE HONEST LIMITATION, AND VOLUNTEER IT</w:t>
            </w:r>
          </w:p>
          <w:p>
            <w:pPr>
              <w:spacing w:after="40" w:before="0" w:line="268"/>
            </w:pPr>
            <w:r>
              <w:rPr>
                <w:rFonts w:ascii="Calibri" w:cs="Calibri" w:eastAsia="Calibri" w:hAnsi="Calibri"/>
                <w:color w:val="30394A"/>
                <w:sz w:val="20"/>
                <w:szCs w:val="20"/>
              </w:rPr>
              <w:t xml:space="preserve">The </w:t>
            </w:r>
            <w:r>
              <w:rPr>
                <w:rFonts w:ascii="Calibri" w:cs="Calibri" w:eastAsia="Calibri" w:hAnsi="Calibri"/>
                <w:b/>
                <w:bCs/>
                <w:color w:val="1A2230"/>
                <w:sz w:val="20"/>
                <w:szCs w:val="20"/>
              </w:rPr>
              <w:t xml:space="preserve">split</w:t>
            </w:r>
            <w:r>
              <w:rPr>
                <w:rFonts w:ascii="Calibri" w:cs="Calibri" w:eastAsia="Calibri" w:hAnsi="Calibri"/>
                <w:color w:val="30394A"/>
                <w:sz w:val="20"/>
                <w:szCs w:val="20"/>
              </w:rPr>
              <w:t xml:space="preserve"> between Kff and Kstat is not well determined by this data. Every measurement sits between 1.8 and 2.8 rad/s, and over that narrow span many pairs fit almost equally well. A fit with Kff = 34.5 and Kstat = 15 is barely distinguishable from Kff = 38 and Kstat = 8.</w:t>
            </w:r>
          </w:p>
          <w:p>
            <w:pPr>
              <w:spacing w:after="40" w:before="80" w:line="268"/>
            </w:pPr>
            <w:r>
              <w:rPr>
                <w:rFonts w:ascii="Calibri" w:cs="Calibri" w:eastAsia="Calibri" w:hAnsi="Calibri"/>
                <w:color w:val="30394A"/>
                <w:sz w:val="20"/>
                <w:szCs w:val="20"/>
              </w:rPr>
              <w:t xml:space="preserve">What </w:t>
            </w:r>
            <w:r>
              <w:rPr>
                <w:rFonts w:ascii="Calibri" w:cs="Calibri" w:eastAsia="Calibri" w:hAnsi="Calibri"/>
                <w:b/>
                <w:bCs/>
                <w:color w:val="1A2230"/>
                <w:sz w:val="20"/>
                <w:szCs w:val="20"/>
              </w:rPr>
              <w:t xml:space="preserve">is</w:t>
            </w:r>
            <w:r>
              <w:rPr>
                <w:rFonts w:ascii="Calibri" w:cs="Calibri" w:eastAsia="Calibri" w:hAnsi="Calibri"/>
                <w:color w:val="30394A"/>
                <w:sz w:val="20"/>
                <w:szCs w:val="20"/>
              </w:rPr>
              <w:t xml:space="preserve"> well determined is the value of the whole expression across the measured range, and that is what the controller actually consumes. Separating the two properly needs the staircase test, which has not been run.</w:t>
            </w:r>
          </w:p>
          <w:p>
            <w:pPr>
              <w:spacing w:after="40" w:before="80" w:line="268"/>
            </w:pPr>
            <w:r>
              <w:rPr>
                <w:rFonts w:ascii="Calibri" w:cs="Calibri" w:eastAsia="Calibri" w:hAnsi="Calibri"/>
                <w:color w:val="30394A"/>
                <w:sz w:val="20"/>
                <w:szCs w:val="20"/>
              </w:rPr>
              <w:t xml:space="preserve">Also: above about 3 rad/s the model extrapolates, and it will over-predict near the top of the range because the motor approaches its rated 60 rpm and stops behaving linearly. Over-prediction is the </w:t>
            </w:r>
            <w:r>
              <w:rPr>
                <w:rFonts w:ascii="Calibri" w:cs="Calibri" w:eastAsia="Calibri" w:hAnsi="Calibri"/>
                <w:b/>
                <w:bCs/>
                <w:color w:val="1A2230"/>
                <w:sz w:val="20"/>
                <w:szCs w:val="20"/>
              </w:rPr>
              <w:t xml:space="preserve">safe</w:t>
            </w:r>
            <w:r>
              <w:rPr>
                <w:rFonts w:ascii="Calibri" w:cs="Calibri" w:eastAsia="Calibri" w:hAnsi="Calibri"/>
                <w:color w:val="30394A"/>
                <w:sz w:val="20"/>
                <w:szCs w:val="20"/>
              </w:rPr>
              <w:t xml:space="preserve"> direction: the output saturates and the integral unwinds it, rather than the wheel coming up short.</w:t>
            </w:r>
          </w:p>
        </w:tc>
      </w:tr>
    </w:tbl>
    <w:p>
      <w:pPr>
        <w:pStyle w:val="Heading3"/>
        <w:spacing w:after="90" w:before="240"/>
      </w:pPr>
      <w:r>
        <w:rPr>
          <w:rFonts w:ascii="Cambria" w:cs="Cambria" w:eastAsia="Cambria" w:hAnsi="Cambria"/>
          <w:b/>
          <w:bCs/>
          <w:color w:val="1A2230"/>
          <w:sz w:val="22"/>
          <w:szCs w:val="22"/>
        </w:rPr>
        <w:t xml:space="preserve">The fade-in, a small detail with a real reason</w:t>
      </w:r>
    </w:p>
    <w:p>
      <w:pPr>
        <w:spacing w:after="120" w:before="60" w:line="268"/>
      </w:pPr>
      <w:r>
        <w:rPr>
          <w:rFonts w:ascii="Calibri" w:cs="Calibri" w:eastAsia="Calibri" w:hAnsi="Calibri"/>
          <w:color w:val="30394A"/>
          <w:sz w:val="21"/>
          <w:szCs w:val="21"/>
        </w:rPr>
        <w:t xml:space="preserve">If the static term were applied as a step at any non-zero command, then asking for 0.001 rad/s would produce an instant 8-count jump at the output. Instead, </w:t>
      </w:r>
      <w:r>
        <w:rPr>
          <w:rFonts w:ascii="Consolas" w:cs="Consolas" w:eastAsia="Consolas" w:hAnsi="Consolas"/>
          <w:color w:val="1F4E79"/>
          <w:sz w:val="20"/>
          <w:szCs w:val="20"/>
        </w:rPr>
        <w:t xml:space="preserve">Kstat</w:t>
      </w:r>
      <w:r>
        <w:rPr>
          <w:rFonts w:ascii="Calibri" w:cs="Calibri" w:eastAsia="Calibri" w:hAnsi="Calibri"/>
          <w:color w:val="30394A"/>
          <w:sz w:val="21"/>
          <w:szCs w:val="21"/>
        </w:rPr>
        <w:t xml:space="preserve"> is faded in linearly across 0.05 to 0.20 rad/s:</w:t>
      </w:r>
    </w:p>
    <w:tbl>
      <w:tblPr>
        <w:tblW w:type="dxa" w:w="9746"/>
        <w:tblBorders>
          <w:top w:val="single" w:color="D6DDE6" w:sz="4"/>
          <w:left w:val="single" w:color="D6DDE6" w:sz="4"/>
          <w:bottom w:val="single" w:color="D6DDE6" w:sz="4"/>
          <w:right w:val="single" w:color="D6DDE6" w:sz="4"/>
          <w:insideH w:val="none" w:color="FFFFFF" w:sz="0"/>
          <w:insideV w:val="none" w:color="FFFFFF" w:sz="0"/>
        </w:tblBorders>
      </w:tblPr>
      <w:tblGrid>
        <w:gridCol w:w="9746"/>
      </w:tblGrid>
      <w:tr>
        <w:tc>
          <w:tcPr>
            <w:tcW w:type="dxa" w:w="9746"/>
            <w:shd w:fill="F7F8FA" w:color="auto" w:val="clear"/>
            <w:tcMar>
              <w:top w:type="dxa" w:w="130"/>
              <w:left w:type="dxa" w:w="180"/>
              <w:bottom w:type="dxa" w:w="130"/>
              <w:right w:type="dxa" w:w="180"/>
            </w:tcMar>
          </w:tcPr>
          <w:p>
            <w:pPr>
              <w:spacing w:after="0" w:before="0" w:line="240"/>
            </w:pPr>
            <w:r>
              <w:rPr>
                <w:rFonts w:ascii="Consolas" w:cs="Consolas" w:eastAsia="Consolas" w:hAnsi="Consolas"/>
                <w:color w:val="1A2230"/>
                <w:sz w:val="18"/>
                <w:szCs w:val="18"/>
              </w:rPr>
              <w:t xml:space="preserve">static inline float feedforward(int idx, float w) {</w:t>
            </w:r>
          </w:p>
          <w:p>
            <w:pPr>
              <w:spacing w:after="0" w:before="0" w:line="240"/>
            </w:pPr>
            <w:r>
              <w:rPr>
                <w:rFonts w:ascii="Consolas" w:cs="Consolas" w:eastAsia="Consolas" w:hAnsi="Consolas"/>
                <w:color w:val="1A2230"/>
                <w:sz w:val="18"/>
                <w:szCs w:val="18"/>
              </w:rPr>
              <w:t xml:space="preserve">    float aw = fabsf(w);</w:t>
            </w:r>
          </w:p>
          <w:p>
            <w:pPr>
              <w:spacing w:after="0" w:before="0" w:line="240"/>
            </w:pPr>
            <w:r>
              <w:rPr>
                <w:rFonts w:ascii="Consolas" w:cs="Consolas" w:eastAsia="Consolas" w:hAnsi="Consolas"/>
                <w:color w:val="1A2230"/>
                <w:sz w:val="18"/>
                <w:szCs w:val="18"/>
              </w:rPr>
              <w:t xml:space="preserve">    float ff = Kff[idx] * w;</w:t>
            </w:r>
          </w:p>
          <w:p>
            <w:pPr>
              <w:spacing w:after="0" w:before="0" w:line="240"/>
            </w:pPr>
            <w:r>
              <w:rPr>
                <w:rFonts w:ascii="Consolas" w:cs="Consolas" w:eastAsia="Consolas" w:hAnsi="Consolas"/>
                <w:color w:val="1A2230"/>
                <w:sz w:val="18"/>
                <w:szCs w:val="18"/>
              </w:rPr>
              <w:t xml:space="preserve">    if (aw &gt; KSTAT_FADE_LO) {</w:t>
            </w:r>
          </w:p>
          <w:p>
            <w:pPr>
              <w:spacing w:after="0" w:before="0" w:line="240"/>
            </w:pPr>
            <w:r>
              <w:rPr>
                <w:rFonts w:ascii="Consolas" w:cs="Consolas" w:eastAsia="Consolas" w:hAnsi="Consolas"/>
                <w:color w:val="1A2230"/>
                <w:sz w:val="18"/>
                <w:szCs w:val="18"/>
              </w:rPr>
              <w:t xml:space="preserve">        float fade = (aw - KSTAT_FADE_LO) / (KSTAT_FADE_HI - KSTAT_FADE_LO);</w:t>
            </w:r>
          </w:p>
          <w:p>
            <w:pPr>
              <w:spacing w:after="0" w:before="0" w:line="240"/>
            </w:pPr>
            <w:r>
              <w:rPr>
                <w:rFonts w:ascii="Consolas" w:cs="Consolas" w:eastAsia="Consolas" w:hAnsi="Consolas"/>
                <w:color w:val="1A2230"/>
                <w:sz w:val="18"/>
                <w:szCs w:val="18"/>
              </w:rPr>
              <w:t xml:space="preserve">        if (fade &gt; 1.0f) fade = 1.0f;</w:t>
            </w:r>
          </w:p>
          <w:p>
            <w:pPr>
              <w:spacing w:after="0" w:before="0" w:line="240"/>
            </w:pPr>
            <w:r>
              <w:rPr>
                <w:rFonts w:ascii="Consolas" w:cs="Consolas" w:eastAsia="Consolas" w:hAnsi="Consolas"/>
                <w:color w:val="1A2230"/>
                <w:sz w:val="18"/>
                <w:szCs w:val="18"/>
              </w:rPr>
              <w:t xml:space="preserve">        ff += Kstat[idx] * fade * (w &gt; 0 ? 1.0f : -1.0f);</w:t>
            </w:r>
          </w:p>
          <w:p>
            <w:pPr>
              <w:spacing w:after="0" w:before="0" w:line="240"/>
            </w:pPr>
            <w:r>
              <w:rPr>
                <w:rFonts w:ascii="Consolas" w:cs="Consolas" w:eastAsia="Consolas" w:hAnsi="Consolas"/>
                <w:color w:val="1A2230"/>
                <w:sz w:val="18"/>
                <w:szCs w:val="18"/>
              </w:rPr>
              <w:t xml:space="preserve">    }</w:t>
            </w:r>
          </w:p>
          <w:p>
            <w:pPr>
              <w:spacing w:after="0" w:before="0" w:line="240"/>
            </w:pPr>
            <w:r>
              <w:rPr>
                <w:rFonts w:ascii="Consolas" w:cs="Consolas" w:eastAsia="Consolas" w:hAnsi="Consolas"/>
                <w:color w:val="1A2230"/>
                <w:sz w:val="18"/>
                <w:szCs w:val="18"/>
              </w:rPr>
              <w:t xml:space="preserve">    return ff;</w:t>
            </w:r>
          </w:p>
          <w:p>
            <w:pPr>
              <w:spacing w:after="0" w:before="0" w:line="240"/>
            </w:pPr>
            <w:r>
              <w:rPr>
                <w:rFonts w:ascii="Consolas" w:cs="Consolas" w:eastAsia="Consolas" w:hAnsi="Consolas"/>
                <w:color w:val="1A2230"/>
                <w:sz w:val="18"/>
                <w:szCs w:val="18"/>
              </w:rPr>
              <w:t xml:space="preserve">}</w:t>
            </w:r>
          </w:p>
        </w:tc>
      </w:tr>
    </w:tbl>
    <w:p>
      <w:pPr>
        <w:spacing w:after="60" w:before="0"/>
      </w:pPr>
    </w:p>
    <w:p>
      <w:pPr>
        <w:spacing w:after="120" w:before="60" w:line="268"/>
      </w:pPr>
      <w:r>
        <w:rPr>
          <w:rFonts w:ascii="Calibri" w:cs="Calibri" w:eastAsia="Calibri" w:hAnsi="Calibri"/>
          <w:color w:val="30394A"/>
          <w:sz w:val="21"/>
          <w:szCs w:val="21"/>
        </w:rPr>
        <w:t xml:space="preserve">So a very small commanded velocity does not produce a discontinuity in the drive. In a narrow aisle, where the robot is often making tiny corrective moves, that discontinuity would show up as a jerk.</w:t>
      </w:r>
    </w:p>
    <w:p>
      <w:pPr>
        <w:pStyle w:val="Heading2"/>
        <w:spacing w:after="120" w:before="320"/>
      </w:pPr>
      <w:r>
        <w:rPr>
          <w:rFonts w:ascii="Cambria" w:cs="Cambria" w:eastAsia="Cambria" w:hAnsi="Cambria"/>
          <w:b/>
          <w:bCs/>
          <w:color w:val="1F4E79"/>
          <w:sz w:val="26"/>
          <w:szCs w:val="26"/>
        </w:rPr>
        <w:t xml:space="preserve">4.4  P, the proportional term: the spring</w:t>
      </w:r>
    </w:p>
    <w:p>
      <w:pPr>
        <w:spacing w:after="120" w:before="60" w:line="268"/>
      </w:pPr>
      <w:r>
        <w:rPr>
          <w:rFonts w:ascii="Consolas" w:cs="Consolas" w:eastAsia="Consolas" w:hAnsi="Consolas"/>
          <w:color w:val="1F4E79"/>
          <w:sz w:val="20"/>
          <w:szCs w:val="20"/>
        </w:rPr>
        <w:t xml:space="preserve">P</w:t>
      </w:r>
      <w:r>
        <w:rPr>
          <w:rFonts w:ascii="Calibri" w:cs="Calibri" w:eastAsia="Calibri" w:hAnsi="Calibri"/>
          <w:color w:val="30394A"/>
          <w:sz w:val="21"/>
          <w:szCs w:val="21"/>
        </w:rPr>
        <w:t xml:space="preserve"> looks at the error right now (wanted speed minus measured speed) and pushes in proportion to it.</w:t>
      </w:r>
    </w:p>
    <w:p>
      <w:pPr>
        <w:spacing w:after="160" w:before="160"/>
        <w:jc w:val="center"/>
      </w:pPr>
      <w:r>
        <w:rPr>
          <w:rFonts w:ascii="Consolas" w:cs="Consolas" w:eastAsia="Consolas" w:hAnsi="Consolas"/>
          <w:color w:val="1A2230"/>
          <w:sz w:val="21"/>
          <w:szCs w:val="21"/>
        </w:rPr>
        <w:t xml:space="preserve">p_term  =  Kp * error        with Kp = 45</w:t>
      </w:r>
    </w:p>
    <w:p>
      <w:pPr>
        <w:spacing w:after="60" w:before="0"/>
      </w:pPr>
    </w:p>
    <w:tbl>
      <w:tblPr>
        <w:tblW w:type="dxa" w:w="9746"/>
        <w:tblBorders>
          <w:top w:val="none" w:color="FFFFFF" w:sz="0"/>
          <w:left w:val="single" w:color="1F4E79" w:sz="18"/>
          <w:bottom w:val="none" w:color="FFFFFF" w:sz="0"/>
          <w:right w:val="none" w:color="FFFFFF" w:sz="0"/>
          <w:insideH w:val="none" w:color="FFFFFF" w:sz="0"/>
          <w:insideV w:val="none" w:color="FFFFFF" w:sz="0"/>
        </w:tblBorders>
      </w:tblPr>
      <w:tblGrid>
        <w:gridCol w:w="9746"/>
      </w:tblGrid>
      <w:tr>
        <w:tc>
          <w:tcPr>
            <w:tcW w:type="dxa" w:w="9746"/>
            <w:shd w:fill="F2F5F9" w:color="auto" w:val="clear"/>
            <w:tcMar>
              <w:top w:type="dxa" w:w="140"/>
              <w:left w:type="dxa" w:w="200"/>
              <w:bottom w:type="dxa" w:w="140"/>
              <w:right w:type="dxa" w:w="200"/>
            </w:tcMar>
          </w:tcPr>
          <w:p>
            <w:pPr>
              <w:spacing w:after="40" w:before="0" w:line="268"/>
            </w:pPr>
            <w:r>
              <w:rPr>
                <w:rFonts w:ascii="Calibri" w:cs="Calibri" w:eastAsia="Calibri" w:hAnsi="Calibri"/>
                <w:b/>
                <w:bCs/>
                <w:color w:val="1A2230"/>
                <w:sz w:val="20"/>
                <w:szCs w:val="20"/>
              </w:rPr>
              <w:t xml:space="preserve">A spring.</w:t>
            </w:r>
            <w:r>
              <w:rPr>
                <w:rFonts w:ascii="Calibri" w:cs="Calibri" w:eastAsia="Calibri" w:hAnsi="Calibri"/>
                <w:color w:val="30394A"/>
                <w:sz w:val="20"/>
                <w:szCs w:val="20"/>
              </w:rPr>
              <w:t xml:space="preserve"> Pull it 1 cm and it pulls back a little. Pull it 10 cm and it pulls back ten times as hard. The further you are from where you should be, the harder the correction.</w:t>
            </w:r>
          </w:p>
          <w:p>
            <w:pPr>
              <w:spacing w:after="40" w:before="80" w:line="268"/>
            </w:pPr>
            <w:r>
              <w:rPr>
                <w:rFonts w:ascii="Calibri" w:cs="Calibri" w:eastAsia="Calibri" w:hAnsi="Calibri"/>
                <w:color w:val="30394A"/>
                <w:sz w:val="20"/>
                <w:szCs w:val="20"/>
              </w:rPr>
              <w:t xml:space="preserve">Everyone understands the appeal, and everyone runs into its two limitations.</w:t>
            </w:r>
          </w:p>
        </w:tc>
      </w:tr>
    </w:tbl>
    <w:p>
      <w:pPr>
        <w:spacing w:after="120" w:before="0"/>
      </w:pPr>
    </w:p>
    <w:p>
      <w:pPr>
        <w:pStyle w:val="Heading3"/>
        <w:spacing w:after="90" w:before="240"/>
      </w:pPr>
      <w:r>
        <w:rPr>
          <w:rFonts w:ascii="Cambria" w:cs="Cambria" w:eastAsia="Cambria" w:hAnsi="Cambria"/>
          <w:b/>
          <w:bCs/>
          <w:color w:val="1A2230"/>
          <w:sz w:val="22"/>
          <w:szCs w:val="22"/>
        </w:rPr>
        <w:t xml:space="preserve">What Kp = 45 means in real units</w:t>
      </w:r>
    </w:p>
    <w:p>
      <w:pPr>
        <w:spacing w:after="120" w:before="60" w:line="268"/>
      </w:pPr>
      <w:r>
        <w:rPr>
          <w:rFonts w:ascii="Calibri" w:cs="Calibri" w:eastAsia="Calibri" w:hAnsi="Calibri"/>
          <w:color w:val="30394A"/>
          <w:sz w:val="21"/>
          <w:szCs w:val="21"/>
        </w:rPr>
        <w:t xml:space="preserve">Suppose the wheel is running 0.1 rad/s slower than commanded. Then:</w:t>
      </w:r>
    </w:p>
    <w:p>
      <w:pPr>
        <w:spacing w:after="160" w:before="160"/>
        <w:jc w:val="center"/>
      </w:pPr>
      <w:r>
        <w:rPr>
          <w:rFonts w:ascii="Consolas" w:cs="Consolas" w:eastAsia="Consolas" w:hAnsi="Consolas"/>
          <w:color w:val="1A2230"/>
          <w:sz w:val="21"/>
          <w:szCs w:val="21"/>
        </w:rPr>
        <w:t xml:space="preserve">p_term  =  45 x 0.1  =  4.5 drive counts of extra push</w:t>
      </w:r>
    </w:p>
    <w:p>
      <w:pPr>
        <w:spacing w:after="120" w:before="60" w:line="268"/>
      </w:pPr>
      <w:r>
        <w:rPr>
          <w:rFonts w:ascii="Calibri" w:cs="Calibri" w:eastAsia="Calibri" w:hAnsi="Calibri"/>
          <w:color w:val="30394A"/>
          <w:sz w:val="21"/>
          <w:szCs w:val="21"/>
        </w:rPr>
        <w:t xml:space="preserve">That is the instant, proportional response. It is applied within the same 10 ms tick that the error appeared.</w:t>
      </w:r>
    </w:p>
    <w:p>
      <w:pPr>
        <w:pStyle w:val="Heading3"/>
        <w:spacing w:after="90" w:before="240"/>
      </w:pPr>
      <w:r>
        <w:rPr>
          <w:rFonts w:ascii="Cambria" w:cs="Cambria" w:eastAsia="Cambria" w:hAnsi="Cambria"/>
          <w:b/>
          <w:bCs/>
          <w:color w:val="1A2230"/>
          <w:sz w:val="22"/>
          <w:szCs w:val="22"/>
        </w:rPr>
        <w:t xml:space="preserve">The two problems with P alone</w:t>
      </w:r>
    </w:p>
    <w:p>
      <w:pPr>
        <w:pStyle w:val="ListParagraph"/>
        <w:numPr>
          <w:ilvl w:val="0"/>
          <w:numId w:val="2"/>
        </w:numPr>
        <w:spacing w:after="60" w:before="40" w:line="264"/>
      </w:pPr>
      <w:r>
        <w:rPr>
          <w:rFonts w:ascii="Calibri" w:cs="Calibri" w:eastAsia="Calibri" w:hAnsi="Calibri"/>
          <w:b/>
          <w:bCs/>
          <w:color w:val="1A2230"/>
          <w:sz w:val="21"/>
          <w:szCs w:val="21"/>
        </w:rPr>
        <w:t xml:space="preserve">P alone leaves a permanent error.</w:t>
      </w:r>
      <w:r>
        <w:rPr>
          <w:rFonts w:ascii="Calibri" w:cs="Calibri" w:eastAsia="Calibri" w:hAnsi="Calibri"/>
          <w:color w:val="30394A"/>
          <w:sz w:val="21"/>
          <w:szCs w:val="21"/>
        </w:rPr>
        <w:t xml:space="preserve"> This is the one people find surprising, so understand it properly. The P term produces output </w:t>
      </w:r>
      <w:r>
        <w:rPr>
          <w:rFonts w:ascii="Calibri" w:cs="Calibri" w:eastAsia="Calibri" w:hAnsi="Calibri"/>
          <w:i/>
          <w:iCs/>
          <w:color w:val="30394A"/>
          <w:sz w:val="21"/>
          <w:szCs w:val="21"/>
        </w:rPr>
        <w:t xml:space="preserve">only when there is an error</w:t>
      </w:r>
      <w:r>
        <w:rPr>
          <w:rFonts w:ascii="Calibri" w:cs="Calibri" w:eastAsia="Calibri" w:hAnsi="Calibri"/>
          <w:color w:val="30394A"/>
          <w:sz w:val="21"/>
          <w:szCs w:val="21"/>
        </w:rPr>
        <w:t xml:space="preserve">. If the error were ever zero, the P term would be zero, so there would be no push at all, so friction would slow the wheel and the error would come back. The loop settles at whatever small error produces exactly enough push to balance the losses. That permanent leftover is called steady-state error or </w:t>
      </w:r>
      <w:r>
        <w:rPr>
          <w:rFonts w:ascii="Calibri" w:cs="Calibri" w:eastAsia="Calibri" w:hAnsi="Calibri"/>
          <w:b/>
          <w:bCs/>
          <w:color w:val="1A2230"/>
          <w:sz w:val="21"/>
          <w:szCs w:val="21"/>
        </w:rPr>
        <w:t xml:space="preserve">droop</w:t>
      </w:r>
      <w:r>
        <w:rPr>
          <w:rFonts w:ascii="Calibri" w:cs="Calibri" w:eastAsia="Calibri" w:hAnsi="Calibri"/>
          <w:color w:val="30394A"/>
          <w:sz w:val="21"/>
          <w:szCs w:val="21"/>
        </w:rPr>
        <w:t xml:space="preserve">. On this robot the feedforward mostly hides it, which is another reason the feedforward earns its place.</w:t>
      </w:r>
    </w:p>
    <w:p>
      <w:pPr>
        <w:pStyle w:val="ListParagraph"/>
        <w:numPr>
          <w:ilvl w:val="0"/>
          <w:numId w:val="2"/>
        </w:numPr>
        <w:spacing w:after="60" w:before="40" w:line="264"/>
      </w:pPr>
      <w:r>
        <w:rPr>
          <w:rFonts w:ascii="Calibri" w:cs="Calibri" w:eastAsia="Calibri" w:hAnsi="Calibri"/>
          <w:b/>
          <w:bCs/>
          <w:color w:val="1A2230"/>
          <w:sz w:val="21"/>
          <w:szCs w:val="21"/>
        </w:rPr>
        <w:t xml:space="preserve">P alone overshoots and can oscillate.</w:t>
      </w:r>
      <w:r>
        <w:rPr>
          <w:rFonts w:ascii="Calibri" w:cs="Calibri" w:eastAsia="Calibri" w:hAnsi="Calibri"/>
          <w:color w:val="30394A"/>
          <w:sz w:val="21"/>
          <w:szCs w:val="21"/>
        </w:rPr>
        <w:t xml:space="preserve"> Raise Kp to kill the droop and the correction becomes so aggressive that the wheel shoots past the target, then gets pushed back hard, then shoots past the other way. A spring with no damping rings.</w:t>
      </w:r>
    </w:p>
    <w:p>
      <w:pPr>
        <w:pStyle w:val="Heading2"/>
        <w:spacing w:after="120" w:before="320"/>
      </w:pPr>
      <w:r>
        <w:rPr>
          <w:rFonts w:ascii="Cambria" w:cs="Cambria" w:eastAsia="Cambria" w:hAnsi="Cambria"/>
          <w:b/>
          <w:bCs/>
          <w:color w:val="1F4E79"/>
          <w:sz w:val="26"/>
          <w:szCs w:val="26"/>
        </w:rPr>
        <w:t xml:space="preserve">4.5  I, the integral term: the stubborn assistant</w:t>
      </w:r>
    </w:p>
    <w:p>
      <w:pPr>
        <w:spacing w:after="120" w:before="60" w:line="268"/>
      </w:pPr>
      <w:r>
        <w:rPr>
          <w:rFonts w:ascii="Consolas" w:cs="Consolas" w:eastAsia="Consolas" w:hAnsi="Consolas"/>
          <w:color w:val="1F4E79"/>
          <w:sz w:val="20"/>
          <w:szCs w:val="20"/>
        </w:rPr>
        <w:t xml:space="preserve">I</w:t>
      </w:r>
      <w:r>
        <w:rPr>
          <w:rFonts w:ascii="Calibri" w:cs="Calibri" w:eastAsia="Calibri" w:hAnsi="Calibri"/>
          <w:color w:val="30394A"/>
          <w:sz w:val="21"/>
          <w:szCs w:val="21"/>
        </w:rPr>
        <w:t xml:space="preserve"> adds up the error over time and pushes based on the total. Even a tiny error, if it persists, eventually accumulates into a large correction.</w:t>
      </w:r>
    </w:p>
    <w:p>
      <w:pPr>
        <w:spacing w:after="160" w:before="160"/>
        <w:jc w:val="center"/>
      </w:pPr>
      <w:r>
        <w:rPr>
          <w:rFonts w:ascii="Consolas" w:cs="Consolas" w:eastAsia="Consolas" w:hAnsi="Consolas"/>
          <w:color w:val="1A2230"/>
          <w:sz w:val="21"/>
          <w:szCs w:val="21"/>
        </w:rPr>
        <w:t xml:space="preserve">integral += error * dt          (dt = 0.01 s)</w:t>
      </w:r>
    </w:p>
    <w:p>
      <w:pPr>
        <w:spacing w:after="160" w:before="160"/>
        <w:jc w:val="center"/>
      </w:pPr>
      <w:r>
        <w:rPr>
          <w:rFonts w:ascii="Consolas" w:cs="Consolas" w:eastAsia="Consolas" w:hAnsi="Consolas"/>
          <w:color w:val="1A2230"/>
          <w:sz w:val="21"/>
          <w:szCs w:val="21"/>
        </w:rPr>
        <w:t xml:space="preserve">i_term  =  Ki * integral        with Ki = 250</w:t>
      </w:r>
    </w:p>
    <w:p>
      <w:pPr>
        <w:spacing w:after="60" w:before="0"/>
      </w:pPr>
    </w:p>
    <w:tbl>
      <w:tblPr>
        <w:tblW w:type="dxa" w:w="9746"/>
        <w:tblBorders>
          <w:top w:val="none" w:color="FFFFFF" w:sz="0"/>
          <w:left w:val="single" w:color="1F4E79" w:sz="18"/>
          <w:bottom w:val="none" w:color="FFFFFF" w:sz="0"/>
          <w:right w:val="none" w:color="FFFFFF" w:sz="0"/>
          <w:insideH w:val="none" w:color="FFFFFF" w:sz="0"/>
          <w:insideV w:val="none" w:color="FFFFFF" w:sz="0"/>
        </w:tblBorders>
      </w:tblPr>
      <w:tblGrid>
        <w:gridCol w:w="9746"/>
      </w:tblGrid>
      <w:tr>
        <w:tc>
          <w:tcPr>
            <w:tcW w:type="dxa" w:w="9746"/>
            <w:shd w:fill="F2F5F9" w:color="auto" w:val="clear"/>
            <w:tcMar>
              <w:top w:type="dxa" w:w="140"/>
              <w:left w:type="dxa" w:w="200"/>
              <w:bottom w:type="dxa" w:w="140"/>
              <w:right w:type="dxa" w:w="200"/>
            </w:tcMar>
          </w:tcPr>
          <w:p>
            <w:pPr>
              <w:spacing w:after="40" w:before="0" w:line="268"/>
            </w:pPr>
            <w:r>
              <w:rPr>
                <w:rFonts w:ascii="Calibri" w:cs="Calibri" w:eastAsia="Calibri" w:hAnsi="Calibri"/>
                <w:b/>
                <w:bCs/>
                <w:color w:val="1A2230"/>
                <w:sz w:val="20"/>
                <w:szCs w:val="20"/>
              </w:rPr>
              <w:t xml:space="preserve">A stubborn assistant with a notebook.</w:t>
            </w:r>
            <w:r>
              <w:rPr>
                <w:rFonts w:ascii="Calibri" w:cs="Calibri" w:eastAsia="Calibri" w:hAnsi="Calibri"/>
                <w:color w:val="30394A"/>
                <w:sz w:val="20"/>
                <w:szCs w:val="20"/>
              </w:rPr>
              <w:t xml:space="preserve"> Every 10 ms she writes down how far short you are. She does not care that today's shortfall is small; she cares that you have been short for a while. The longer the error lasts, the more insistently she pushes.</w:t>
            </w:r>
          </w:p>
          <w:p>
            <w:pPr>
              <w:spacing w:after="40" w:before="80" w:line="268"/>
            </w:pPr>
            <w:r>
              <w:rPr>
                <w:rFonts w:ascii="Calibri" w:cs="Calibri" w:eastAsia="Calibri" w:hAnsi="Calibri"/>
                <w:color w:val="30394A"/>
                <w:sz w:val="20"/>
                <w:szCs w:val="20"/>
              </w:rPr>
              <w:t xml:space="preserve">Her job is the one P cannot do: </w:t>
            </w:r>
            <w:r>
              <w:rPr>
                <w:rFonts w:ascii="Calibri" w:cs="Calibri" w:eastAsia="Calibri" w:hAnsi="Calibri"/>
                <w:b/>
                <w:bCs/>
                <w:color w:val="1A2230"/>
                <w:sz w:val="20"/>
                <w:szCs w:val="20"/>
              </w:rPr>
              <w:t xml:space="preserve">eliminate the permanent error</w:t>
            </w:r>
            <w:r>
              <w:rPr>
                <w:rFonts w:ascii="Calibri" w:cs="Calibri" w:eastAsia="Calibri" w:hAnsi="Calibri"/>
                <w:color w:val="30394A"/>
                <w:sz w:val="20"/>
                <w:szCs w:val="20"/>
              </w:rPr>
              <w:t xml:space="preserve">, because the only state in which her notebook stops growing is the state where the error is genuinely zero.</w:t>
            </w:r>
          </w:p>
        </w:tc>
      </w:tr>
    </w:tbl>
    <w:p>
      <w:pPr>
        <w:spacing w:after="120" w:before="0"/>
      </w:pPr>
    </w:p>
    <w:p>
      <w:pPr>
        <w:pStyle w:val="Heading3"/>
        <w:spacing w:after="90" w:before="240"/>
      </w:pPr>
      <w:r>
        <w:rPr>
          <w:rFonts w:ascii="Cambria" w:cs="Cambria" w:eastAsia="Cambria" w:hAnsi="Cambria"/>
          <w:b/>
          <w:bCs/>
          <w:color w:val="1A2230"/>
          <w:sz w:val="22"/>
          <w:szCs w:val="22"/>
        </w:rPr>
        <w:t xml:space="preserve">Why Ki = 250, and why the previous value of 30 was the real bug</w:t>
      </w:r>
    </w:p>
    <w:p>
      <w:pPr>
        <w:spacing w:after="120" w:before="60" w:line="268"/>
      </w:pPr>
      <w:r>
        <w:rPr>
          <w:rFonts w:ascii="Calibri" w:cs="Calibri" w:eastAsia="Calibri" w:hAnsi="Calibri"/>
          <w:color w:val="30394A"/>
          <w:sz w:val="21"/>
          <w:szCs w:val="21"/>
        </w:rPr>
        <w:t xml:space="preserve">This is the single biggest change in the deployed firmware and the best worked example in the project. Do the arithmetic out loud in the viva; it is simple and it is convincing.</w:t>
      </w:r>
    </w:p>
    <w:p>
      <w:pPr>
        <w:spacing w:after="120" w:before="60" w:line="268"/>
      </w:pPr>
      <w:r>
        <w:rPr>
          <w:rFonts w:ascii="Calibri" w:cs="Calibri" w:eastAsia="Calibri" w:hAnsi="Calibri"/>
          <w:b/>
          <w:bCs/>
          <w:color w:val="1A2230"/>
          <w:sz w:val="21"/>
          <w:szCs w:val="21"/>
        </w:rPr>
        <w:t xml:space="preserve">At the old Ki = 30.</w:t>
      </w:r>
      <w:r>
        <w:rPr>
          <w:rFonts w:ascii="Calibri" w:cs="Calibri" w:eastAsia="Calibri" w:hAnsi="Calibri"/>
          <w:color w:val="30394A"/>
          <w:sz w:val="21"/>
          <w:szCs w:val="21"/>
        </w:rPr>
        <w:t xml:space="preserve"> A tracking error of 0.1 rad/s moves the integral term by:</w:t>
      </w:r>
    </w:p>
    <w:p>
      <w:pPr>
        <w:spacing w:after="160" w:before="160"/>
        <w:jc w:val="center"/>
      </w:pPr>
      <w:r>
        <w:rPr>
          <w:rFonts w:ascii="Consolas" w:cs="Consolas" w:eastAsia="Consolas" w:hAnsi="Consolas"/>
          <w:color w:val="1A2230"/>
          <w:sz w:val="21"/>
          <w:szCs w:val="21"/>
        </w:rPr>
        <w:t xml:space="preserve">30 x 0.1  =  3 drive counts per second</w:t>
      </w:r>
    </w:p>
    <w:p>
      <w:pPr>
        <w:spacing w:after="120" w:before="60" w:line="268"/>
      </w:pPr>
      <w:r>
        <w:rPr>
          <w:rFonts w:ascii="Calibri" w:cs="Calibri" w:eastAsia="Calibri" w:hAnsi="Calibri"/>
          <w:color w:val="30394A"/>
          <w:sz w:val="21"/>
          <w:szCs w:val="21"/>
        </w:rPr>
        <w:t xml:space="preserve">Now ask how long it takes to close a realistic feedforward gap of 10 drive counts. Three counts per second means </w:t>
      </w:r>
      <w:r>
        <w:rPr>
          <w:rFonts w:ascii="Calibri" w:cs="Calibri" w:eastAsia="Calibri" w:hAnsi="Calibri"/>
          <w:b/>
          <w:bCs/>
          <w:color w:val="1A2230"/>
          <w:sz w:val="21"/>
          <w:szCs w:val="21"/>
        </w:rPr>
        <w:t xml:space="preserve">over three seconds</w:t>
      </w:r>
      <w:r>
        <w:rPr>
          <w:rFonts w:ascii="Calibri" w:cs="Calibri" w:eastAsia="Calibri" w:hAnsi="Calibri"/>
          <w:color w:val="30394A"/>
          <w:sz w:val="21"/>
          <w:szCs w:val="21"/>
        </w:rPr>
        <w:t xml:space="preserve">. And that is exactly what the logs showed: an air run in May settled in up to </w:t>
      </w:r>
      <w:r>
        <w:rPr>
          <w:rFonts w:ascii="Calibri" w:cs="Calibri" w:eastAsia="Calibri" w:hAnsi="Calibri"/>
          <w:b/>
          <w:bCs/>
          <w:color w:val="1A2230"/>
          <w:sz w:val="21"/>
          <w:szCs w:val="21"/>
        </w:rPr>
        <w:t xml:space="preserve">3.79 s</w:t>
      </w:r>
      <w:r>
        <w:rPr>
          <w:rFonts w:ascii="Calibri" w:cs="Calibri" w:eastAsia="Calibri" w:hAnsi="Calibri"/>
          <w:color w:val="30394A"/>
          <w:sz w:val="21"/>
          <w:szCs w:val="21"/>
        </w:rPr>
        <w:t xml:space="preserve">. Three and a half seconds is an eternity inside a manoeuvre. What was actually settling the loop was mostly the proportional term, with the integral quietly and far too slowly absorbing the under-calibration.</w:t>
      </w:r>
    </w:p>
    <w:p>
      <w:pPr>
        <w:spacing w:after="120" w:before="60" w:line="268"/>
      </w:pPr>
      <w:r>
        <w:rPr>
          <w:rFonts w:ascii="Calibri" w:cs="Calibri" w:eastAsia="Calibri" w:hAnsi="Calibri"/>
          <w:b/>
          <w:bCs/>
          <w:color w:val="1A2230"/>
          <w:sz w:val="21"/>
          <w:szCs w:val="21"/>
        </w:rPr>
        <w:t xml:space="preserve">At the new Ki = 250.</w:t>
      </w:r>
      <w:r>
        <w:rPr>
          <w:rFonts w:ascii="Calibri" w:cs="Calibri" w:eastAsia="Calibri" w:hAnsi="Calibri"/>
          <w:color w:val="30394A"/>
          <w:sz w:val="21"/>
          <w:szCs w:val="21"/>
        </w:rPr>
        <w:t xml:space="preserve"> The same 0.1 rad/s error moves the output by:</w:t>
      </w:r>
    </w:p>
    <w:p>
      <w:pPr>
        <w:spacing w:after="160" w:before="160"/>
        <w:jc w:val="center"/>
      </w:pPr>
      <w:r>
        <w:rPr>
          <w:rFonts w:ascii="Consolas" w:cs="Consolas" w:eastAsia="Consolas" w:hAnsi="Consolas"/>
          <w:color w:val="1A2230"/>
          <w:sz w:val="21"/>
          <w:szCs w:val="21"/>
        </w:rPr>
        <w:t xml:space="preserve">250 x 0.1  =  25 drive counts per second</w:t>
      </w:r>
    </w:p>
    <w:p>
      <w:pPr>
        <w:spacing w:after="120" w:before="60" w:line="268"/>
      </w:pPr>
      <w:r>
        <w:rPr>
          <w:rFonts w:ascii="Calibri" w:cs="Calibri" w:eastAsia="Calibri" w:hAnsi="Calibri"/>
          <w:color w:val="30394A"/>
          <w:sz w:val="21"/>
          <w:szCs w:val="21"/>
        </w:rPr>
        <w:t xml:space="preserve">The same 10-count gap closes in </w:t>
      </w:r>
      <w:r>
        <w:rPr>
          <w:rFonts w:ascii="Calibri" w:cs="Calibri" w:eastAsia="Calibri" w:hAnsi="Calibri"/>
          <w:b/>
          <w:bCs/>
          <w:color w:val="1A2230"/>
          <w:sz w:val="21"/>
          <w:szCs w:val="21"/>
        </w:rPr>
        <w:t xml:space="preserve">0.4 s</w:t>
      </w:r>
      <w:r>
        <w:rPr>
          <w:rFonts w:ascii="Calibri" w:cs="Calibri" w:eastAsia="Calibri" w:hAnsi="Calibri"/>
          <w:color w:val="30394A"/>
          <w:sz w:val="21"/>
          <w:szCs w:val="21"/>
        </w:rPr>
        <w:t xml:space="preserve">. Roughly a factor of eight faster, and it turns the integral from a term that was theoretically present into one that actually does work inside the time a manoeuvre takes.</w:t>
      </w:r>
    </w:p>
    <w:p>
      <w:pPr>
        <w:spacing w:after="60" w:before="0"/>
      </w:pPr>
    </w:p>
    <w:tbl>
      <w:tblPr>
        <w:tblW w:type="dxa" w:w="9746"/>
        <w:tblBorders>
          <w:top w:val="none" w:color="FFFFFF" w:sz="0"/>
          <w:left w:val="single" w:color="2E7D52" w:sz="18"/>
          <w:bottom w:val="none" w:color="FFFFFF" w:sz="0"/>
          <w:right w:val="none" w:color="FFFFFF" w:sz="0"/>
          <w:insideH w:val="none" w:color="FFFFFF" w:sz="0"/>
          <w:insideV w:val="none" w:color="FFFFFF" w:sz="0"/>
        </w:tblBorders>
      </w:tblPr>
      <w:tblGrid>
        <w:gridCol w:w="9746"/>
      </w:tblGrid>
      <w:tr>
        <w:tc>
          <w:tcPr>
            <w:tcW w:type="dxa" w:w="9746"/>
            <w:shd w:fill="EFF6F1" w:color="auto" w:val="clear"/>
            <w:tcMar>
              <w:top w:type="dxa" w:w="140"/>
              <w:left w:type="dxa" w:w="200"/>
              <w:bottom w:type="dxa" w:w="140"/>
              <w:right w:type="dxa" w:w="200"/>
            </w:tcMar>
          </w:tcPr>
          <w:p>
            <w:pPr>
              <w:spacing w:after="70" w:before="40"/>
            </w:pPr>
            <w:r>
              <w:rPr>
                <w:rFonts w:ascii="Calibri" w:cs="Calibri" w:eastAsia="Calibri" w:hAnsi="Calibri"/>
                <w:b/>
                <w:bCs/>
                <w:color w:val="2E7D52"/>
                <w:spacing w:val="24"/>
                <w:sz w:val="16"/>
                <w:szCs w:val="16"/>
              </w:rPr>
              <w:t xml:space="preserve">THE ANSWER TO "WASN'T THAT RECKLESS?"</w:t>
            </w:r>
          </w:p>
          <w:p>
            <w:pPr>
              <w:spacing w:after="40" w:before="0" w:line="268"/>
            </w:pPr>
            <w:r>
              <w:rPr>
                <w:rFonts w:ascii="Calibri" w:cs="Calibri" w:eastAsia="Calibri" w:hAnsi="Calibri"/>
                <w:color w:val="30394A"/>
                <w:sz w:val="20"/>
                <w:szCs w:val="20"/>
              </w:rPr>
              <w:t xml:space="preserve">"Raising a gain by a factor of eight at once is a large change, and it was only safe because of the feedforward. When the feedforward carries the bulk of the command, the integral is correcting a small residual rather than supplying drive from zero, so a gain that would be reckless on a bare loop is appropriate here."</w:t>
            </w:r>
          </w:p>
        </w:tc>
      </w:tr>
    </w:tbl>
    <w:p>
      <w:pPr>
        <w:pStyle w:val="Heading3"/>
        <w:spacing w:after="90" w:before="240"/>
      </w:pPr>
      <w:r>
        <w:rPr>
          <w:rFonts w:ascii="Cambria" w:cs="Cambria" w:eastAsia="Cambria" w:hAnsi="Cambria"/>
          <w:b/>
          <w:bCs/>
          <w:color w:val="1A2230"/>
          <w:sz w:val="22"/>
          <w:szCs w:val="22"/>
        </w:rPr>
        <w:t xml:space="preserve">Integral windup, and the anti-windup that actually binds</w:t>
      </w:r>
    </w:p>
    <w:p>
      <w:pPr>
        <w:spacing w:after="120" w:before="60" w:line="268"/>
      </w:pPr>
      <w:r>
        <w:rPr>
          <w:rFonts w:ascii="Calibri" w:cs="Calibri" w:eastAsia="Calibri" w:hAnsi="Calibri"/>
          <w:color w:val="30394A"/>
          <w:sz w:val="21"/>
          <w:szCs w:val="21"/>
        </w:rPr>
        <w:t xml:space="preserve">Windup is the classic failure of an integral term, and this project has a good version of the story.</w:t>
      </w:r>
    </w:p>
    <w:p>
      <w:pPr>
        <w:spacing w:after="60" w:before="0"/>
      </w:pPr>
    </w:p>
    <w:tbl>
      <w:tblPr>
        <w:tblW w:type="dxa" w:w="9746"/>
        <w:tblBorders>
          <w:top w:val="none" w:color="FFFFFF" w:sz="0"/>
          <w:left w:val="single" w:color="1F4E79" w:sz="18"/>
          <w:bottom w:val="none" w:color="FFFFFF" w:sz="0"/>
          <w:right w:val="none" w:color="FFFFFF" w:sz="0"/>
          <w:insideH w:val="none" w:color="FFFFFF" w:sz="0"/>
          <w:insideV w:val="none" w:color="FFFFFF" w:sz="0"/>
        </w:tblBorders>
      </w:tblPr>
      <w:tblGrid>
        <w:gridCol w:w="9746"/>
      </w:tblGrid>
      <w:tr>
        <w:tc>
          <w:tcPr>
            <w:tcW w:type="dxa" w:w="9746"/>
            <w:shd w:fill="F2F5F9" w:color="auto" w:val="clear"/>
            <w:tcMar>
              <w:top w:type="dxa" w:w="140"/>
              <w:left w:type="dxa" w:w="200"/>
              <w:bottom w:type="dxa" w:w="140"/>
              <w:right w:type="dxa" w:w="200"/>
            </w:tcMar>
          </w:tcPr>
          <w:p>
            <w:pPr>
              <w:spacing w:after="40" w:before="0" w:line="268"/>
            </w:pPr>
            <w:r>
              <w:rPr>
                <w:rFonts w:ascii="Calibri" w:cs="Calibri" w:eastAsia="Calibri" w:hAnsi="Calibri"/>
                <w:color w:val="30394A"/>
                <w:sz w:val="20"/>
                <w:szCs w:val="20"/>
              </w:rPr>
              <w:t xml:space="preserve">The assistant keeps writing in her notebook even when you are physically unable to go faster. Imagine the wheel is jammed against a wall. The error never goes away, so the notebook fills with an enormous total. Then the wall is removed. The assistant now demands a correction proportional to that huge accumulated total, and the wheel leaps forward violently before the notebook can be unwound.</w:t>
            </w:r>
          </w:p>
        </w:tc>
      </w:tr>
    </w:tbl>
    <w:p>
      <w:pPr>
        <w:spacing w:after="120" w:before="0"/>
      </w:pPr>
    </w:p>
    <w:p>
      <w:pPr>
        <w:spacing w:after="120" w:before="60" w:line="268"/>
      </w:pPr>
      <w:r>
        <w:rPr>
          <w:rFonts w:ascii="Calibri" w:cs="Calibri" w:eastAsia="Calibri" w:hAnsi="Calibri"/>
          <w:b/>
          <w:bCs/>
          <w:color w:val="1A2230"/>
          <w:sz w:val="21"/>
          <w:szCs w:val="21"/>
        </w:rPr>
        <w:t xml:space="preserve">The old anti-windup did not work, and understanding why is instructive.</w:t>
      </w:r>
      <w:r>
        <w:rPr>
          <w:rFonts w:ascii="Calibri" w:cs="Calibri" w:eastAsia="Calibri" w:hAnsi="Calibri"/>
          <w:color w:val="30394A"/>
          <w:sz w:val="21"/>
          <w:szCs w:val="21"/>
        </w:rPr>
        <w:t xml:space="preserve"> The previous firmware clamped the raw integral </w:t>
      </w:r>
      <w:r>
        <w:rPr>
          <w:rFonts w:ascii="Calibri" w:cs="Calibri" w:eastAsia="Calibri" w:hAnsi="Calibri"/>
          <w:i/>
          <w:iCs/>
          <w:color w:val="30394A"/>
          <w:sz w:val="21"/>
          <w:szCs w:val="21"/>
        </w:rPr>
        <w:t xml:space="preserve">state</w:t>
      </w:r>
      <w:r>
        <w:rPr>
          <w:rFonts w:ascii="Calibri" w:cs="Calibri" w:eastAsia="Calibri" w:hAnsi="Calibri"/>
          <w:color w:val="30394A"/>
          <w:sz w:val="21"/>
          <w:szCs w:val="21"/>
        </w:rPr>
        <w:t xml:space="preserve"> at plus or minus 200, with Ki = 30. Multiply them out:</w:t>
      </w:r>
    </w:p>
    <w:p>
      <w:pPr>
        <w:spacing w:after="160" w:before="160"/>
        <w:jc w:val="center"/>
      </w:pPr>
      <w:r>
        <w:rPr>
          <w:rFonts w:ascii="Consolas" w:cs="Consolas" w:eastAsia="Consolas" w:hAnsi="Consolas"/>
          <w:color w:val="1A2230"/>
          <w:sz w:val="21"/>
          <w:szCs w:val="21"/>
        </w:rPr>
        <w:t xml:space="preserve">200 x 30  =  6000 drive counts of integral term, against an output range of 255</w:t>
      </w:r>
    </w:p>
    <w:p>
      <w:pPr>
        <w:spacing w:after="120" w:before="60" w:line="268"/>
      </w:pPr>
      <w:r>
        <w:rPr>
          <w:rFonts w:ascii="Calibri" w:cs="Calibri" w:eastAsia="Calibri" w:hAnsi="Calibri"/>
          <w:color w:val="30394A"/>
          <w:sz w:val="21"/>
          <w:szCs w:val="21"/>
        </w:rPr>
        <w:t xml:space="preserve">The clamp existed but could never bind. It permitted an integral term twenty-three times the entire output range. It was a safety feature that was, in practice, absent.</w:t>
      </w:r>
    </w:p>
    <w:p>
      <w:pPr>
        <w:spacing w:after="120" w:before="60" w:line="268"/>
      </w:pPr>
      <w:r>
        <w:rPr>
          <w:rFonts w:ascii="Calibri" w:cs="Calibri" w:eastAsia="Calibri" w:hAnsi="Calibri"/>
          <w:b/>
          <w:bCs/>
          <w:color w:val="1A2230"/>
          <w:sz w:val="21"/>
          <w:szCs w:val="21"/>
        </w:rPr>
        <w:t xml:space="preserve">The new anti-windup clamps against the authority genuinely left over.</w:t>
      </w:r>
      <w:r>
        <w:rPr>
          <w:rFonts w:ascii="Calibri" w:cs="Calibri" w:eastAsia="Calibri" w:hAnsi="Calibri"/>
          <w:color w:val="30394A"/>
          <w:sz w:val="21"/>
          <w:szCs w:val="21"/>
        </w:rPr>
        <w:t xml:space="preserve"> By the time the integral is computed, the feedforward, the P term and the D term are all known, so the exact remaining headroom is known too. The integral is never allowed to accumulate past it:</w:t>
      </w:r>
    </w:p>
    <w:tbl>
      <w:tblPr>
        <w:tblW w:type="dxa" w:w="9746"/>
        <w:tblBorders>
          <w:top w:val="single" w:color="D6DDE6" w:sz="4"/>
          <w:left w:val="single" w:color="D6DDE6" w:sz="4"/>
          <w:bottom w:val="single" w:color="D6DDE6" w:sz="4"/>
          <w:right w:val="single" w:color="D6DDE6" w:sz="4"/>
          <w:insideH w:val="none" w:color="FFFFFF" w:sz="0"/>
          <w:insideV w:val="none" w:color="FFFFFF" w:sz="0"/>
        </w:tblBorders>
      </w:tblPr>
      <w:tblGrid>
        <w:gridCol w:w="9746"/>
      </w:tblGrid>
      <w:tr>
        <w:tc>
          <w:tcPr>
            <w:tcW w:type="dxa" w:w="9746"/>
            <w:shd w:fill="F7F8FA" w:color="auto" w:val="clear"/>
            <w:tcMar>
              <w:top w:type="dxa" w:w="130"/>
              <w:left w:type="dxa" w:w="180"/>
              <w:bottom w:type="dxa" w:w="130"/>
              <w:right w:type="dxa" w:w="180"/>
            </w:tcMar>
          </w:tcPr>
          <w:p>
            <w:pPr>
              <w:spacing w:after="0" w:before="0" w:line="240"/>
            </w:pPr>
            <w:r>
              <w:rPr>
                <w:rFonts w:ascii="Consolas" w:cs="Consolas" w:eastAsia="Consolas" w:hAnsi="Consolas"/>
                <w:color w:val="1A2230"/>
                <w:sz w:val="18"/>
                <w:szCs w:val="18"/>
              </w:rPr>
              <w:t xml:space="preserve">float base = m.ff_output + p_term + d_term;</w:t>
            </w:r>
          </w:p>
          <w:p>
            <w:pPr>
              <w:spacing w:after="0" w:before="0" w:line="240"/>
            </w:pPr>
            <w:r>
              <w:rPr>
                <w:rFonts w:ascii="Consolas" w:cs="Consolas" w:eastAsia="Consolas" w:hAnsi="Consolas"/>
                <w:color w:val="1A2230"/>
                <w:sz w:val="18"/>
                <w:szCs w:val="18"/>
              </w:rPr>
              <w:t xml:space="preserve"/>
            </w:r>
          </w:p>
          <w:p>
            <w:pPr>
              <w:spacing w:after="0" w:before="0" w:line="240"/>
            </w:pPr>
            <w:r>
              <w:rPr>
                <w:rFonts w:ascii="Consolas" w:cs="Consolas" w:eastAsia="Consolas" w:hAnsi="Consolas"/>
                <w:color w:val="1A2230"/>
                <w:sz w:val="18"/>
                <w:szCs w:val="18"/>
              </w:rPr>
              <w:t xml:space="preserve">if (Ki &gt; 1e-6f) {</w:t>
            </w:r>
          </w:p>
          <w:p>
            <w:pPr>
              <w:spacing w:after="0" w:before="0" w:line="240"/>
            </w:pPr>
            <w:r>
              <w:rPr>
                <w:rFonts w:ascii="Consolas" w:cs="Consolas" w:eastAsia="Consolas" w:hAnsi="Consolas"/>
                <w:color w:val="1A2230"/>
                <w:sz w:val="18"/>
                <w:szCs w:val="18"/>
              </w:rPr>
              <w:t xml:space="preserve">    m.integral += m.error * PID_DT;</w:t>
            </w:r>
          </w:p>
          <w:p>
            <w:pPr>
              <w:spacing w:after="0" w:before="0" w:line="240"/>
            </w:pPr>
            <w:r>
              <w:rPr>
                <w:rFonts w:ascii="Consolas" w:cs="Consolas" w:eastAsia="Consolas" w:hAnsi="Consolas"/>
                <w:color w:val="1A2230"/>
                <w:sz w:val="18"/>
                <w:szCs w:val="18"/>
              </w:rPr>
              <w:t xml:space="preserve"/>
            </w:r>
          </w:p>
          <w:p>
            <w:pPr>
              <w:spacing w:after="0" w:before="0" w:line="240"/>
            </w:pPr>
            <w:r>
              <w:rPr>
                <w:rFonts w:ascii="Consolas" w:cs="Consolas" w:eastAsia="Consolas" w:hAnsi="Consolas"/>
                <w:color w:val="1A2230"/>
                <w:sz w:val="18"/>
                <w:szCs w:val="18"/>
              </w:rPr>
              <w:t xml:space="preserve">    float i_hi = ( (float)PWM_MAX - base) / Ki;</w:t>
            </w:r>
          </w:p>
          <w:p>
            <w:pPr>
              <w:spacing w:after="0" w:before="0" w:line="240"/>
            </w:pPr>
            <w:r>
              <w:rPr>
                <w:rFonts w:ascii="Consolas" w:cs="Consolas" w:eastAsia="Consolas" w:hAnsi="Consolas"/>
                <w:color w:val="1A2230"/>
                <w:sz w:val="18"/>
                <w:szCs w:val="18"/>
              </w:rPr>
              <w:t xml:space="preserve">    float i_lo = (-(float)PWM_MAX - base) / Ki;</w:t>
            </w:r>
          </w:p>
          <w:p>
            <w:pPr>
              <w:spacing w:after="0" w:before="0" w:line="240"/>
            </w:pPr>
            <w:r>
              <w:rPr>
                <w:rFonts w:ascii="Consolas" w:cs="Consolas" w:eastAsia="Consolas" w:hAnsi="Consolas"/>
                <w:color w:val="1A2230"/>
                <w:sz w:val="18"/>
                <w:szCs w:val="18"/>
              </w:rPr>
              <w:t xml:space="preserve">    if (i_lo &gt; i_hi) { float t = i_lo; i_lo = i_hi; i_hi = t; }</w:t>
            </w:r>
          </w:p>
          <w:p>
            <w:pPr>
              <w:spacing w:after="0" w:before="0" w:line="240"/>
            </w:pPr>
            <w:r>
              <w:rPr>
                <w:rFonts w:ascii="Consolas" w:cs="Consolas" w:eastAsia="Consolas" w:hAnsi="Consolas"/>
                <w:color w:val="1A2230"/>
                <w:sz w:val="18"/>
                <w:szCs w:val="18"/>
              </w:rPr>
              <w:t xml:space="preserve"/>
            </w:r>
          </w:p>
          <w:p>
            <w:pPr>
              <w:spacing w:after="0" w:before="0" w:line="240"/>
            </w:pPr>
            <w:r>
              <w:rPr>
                <w:rFonts w:ascii="Consolas" w:cs="Consolas" w:eastAsia="Consolas" w:hAnsi="Consolas"/>
                <w:color w:val="1A2230"/>
                <w:sz w:val="18"/>
                <w:szCs w:val="18"/>
              </w:rPr>
              <w:t xml:space="preserve">    m.integral = constrain(m.integral, i_lo, i_hi);</w:t>
            </w:r>
          </w:p>
          <w:p>
            <w:pPr>
              <w:spacing w:after="0" w:before="0" w:line="240"/>
            </w:pPr>
            <w:r>
              <w:rPr>
                <w:rFonts w:ascii="Consolas" w:cs="Consolas" w:eastAsia="Consolas" w:hAnsi="Consolas"/>
                <w:color w:val="1A2230"/>
                <w:sz w:val="18"/>
                <w:szCs w:val="18"/>
              </w:rPr>
              <w:t xml:space="preserve">    m.integral = constrain(m.integral, -INTEGRAL_ABS_MAX, INTEGRAL_ABS_MAX);</w:t>
            </w:r>
          </w:p>
          <w:p>
            <w:pPr>
              <w:spacing w:after="0" w:before="0" w:line="240"/>
            </w:pPr>
            <w:r>
              <w:rPr>
                <w:rFonts w:ascii="Consolas" w:cs="Consolas" w:eastAsia="Consolas" w:hAnsi="Consolas"/>
                <w:color w:val="1A2230"/>
                <w:sz w:val="18"/>
                <w:szCs w:val="18"/>
              </w:rPr>
              <w:t xml:space="preserve">    i_term = Ki * m.integral;</w:t>
            </w:r>
          </w:p>
          <w:p>
            <w:pPr>
              <w:spacing w:after="0" w:before="0" w:line="240"/>
            </w:pPr>
            <w:r>
              <w:rPr>
                <w:rFonts w:ascii="Consolas" w:cs="Consolas" w:eastAsia="Consolas" w:hAnsi="Consolas"/>
                <w:color w:val="1A2230"/>
                <w:sz w:val="18"/>
                <w:szCs w:val="18"/>
              </w:rPr>
              <w:t xml:space="preserve">}</w:t>
            </w:r>
          </w:p>
        </w:tc>
      </w:tr>
    </w:tbl>
    <w:p>
      <w:pPr>
        <w:spacing w:after="60" w:before="0"/>
      </w:pPr>
    </w:p>
    <w:tbl>
      <w:tblPr>
        <w:tblW w:type="dxa" w:w="9746"/>
        <w:tblBorders>
          <w:top w:val="none" w:color="FFFFFF" w:sz="0"/>
          <w:left w:val="single" w:color="2E7D52" w:sz="18"/>
          <w:bottom w:val="none" w:color="FFFFFF" w:sz="0"/>
          <w:right w:val="none" w:color="FFFFFF" w:sz="0"/>
          <w:insideH w:val="none" w:color="FFFFFF" w:sz="0"/>
          <w:insideV w:val="none" w:color="FFFFFF" w:sz="0"/>
        </w:tblBorders>
      </w:tblPr>
      <w:tblGrid>
        <w:gridCol w:w="9746"/>
      </w:tblGrid>
      <w:tr>
        <w:tc>
          <w:tcPr>
            <w:tcW w:type="dxa" w:w="9746"/>
            <w:shd w:fill="EFF6F1" w:color="auto" w:val="clear"/>
            <w:tcMar>
              <w:top w:type="dxa" w:w="140"/>
              <w:left w:type="dxa" w:w="200"/>
              <w:bottom w:type="dxa" w:w="140"/>
              <w:right w:type="dxa" w:w="200"/>
            </w:tcMar>
          </w:tcPr>
          <w:p>
            <w:pPr>
              <w:spacing w:after="70" w:before="40"/>
            </w:pPr>
            <w:r>
              <w:rPr>
                <w:rFonts w:ascii="Calibri" w:cs="Calibri" w:eastAsia="Calibri" w:hAnsi="Calibri"/>
                <w:b/>
                <w:bCs/>
                <w:color w:val="2E7D52"/>
                <w:spacing w:val="24"/>
                <w:sz w:val="16"/>
                <w:szCs w:val="16"/>
              </w:rPr>
              <w:t xml:space="preserve">THE TWO PROPERTIES THIS BUYS</w:t>
            </w:r>
          </w:p>
          <w:p>
            <w:pPr>
              <w:spacing w:after="40" w:before="0" w:line="268"/>
            </w:pPr>
            <w:r>
              <w:rPr>
                <w:rFonts w:ascii="Calibri" w:cs="Calibri" w:eastAsia="Calibri" w:hAnsi="Calibri"/>
                <w:b/>
                <w:bCs/>
                <w:color w:val="1A2230"/>
                <w:sz w:val="20"/>
                <w:szCs w:val="20"/>
              </w:rPr>
              <w:t xml:space="preserve">Windup is structurally impossible</w:t>
            </w:r>
            <w:r>
              <w:rPr>
                <w:rFonts w:ascii="Calibri" w:cs="Calibri" w:eastAsia="Calibri" w:hAnsi="Calibri"/>
                <w:color w:val="30394A"/>
                <w:sz w:val="20"/>
                <w:szCs w:val="20"/>
              </w:rPr>
              <w:t xml:space="preserve">, not merely bounded. The integral cannot reach a value that would demand more output than exists.</w:t>
            </w:r>
          </w:p>
          <w:p>
            <w:pPr>
              <w:spacing w:after="40" w:before="80" w:line="268"/>
            </w:pPr>
            <w:r>
              <w:rPr>
                <w:rFonts w:ascii="Calibri" w:cs="Calibri" w:eastAsia="Calibri" w:hAnsi="Calibri"/>
                <w:b/>
                <w:bCs/>
                <w:color w:val="1A2230"/>
                <w:sz w:val="20"/>
                <w:szCs w:val="20"/>
              </w:rPr>
              <w:t xml:space="preserve">Recovery from saturation is immediate</w:t>
            </w:r>
            <w:r>
              <w:rPr>
                <w:rFonts w:ascii="Calibri" w:cs="Calibri" w:eastAsia="Calibri" w:hAnsi="Calibri"/>
                <w:color w:val="30394A"/>
                <w:sz w:val="20"/>
                <w:szCs w:val="20"/>
              </w:rPr>
              <w:t xml:space="preserve">, rather than waiting for the accumulated error to bleed back off. The moment the wheel can move again, the clamp releases and the term is already in range.</w:t>
            </w:r>
          </w:p>
        </w:tc>
      </w:tr>
    </w:tbl>
    <w:p>
      <w:pPr>
        <w:pStyle w:val="Heading2"/>
        <w:spacing w:after="120" w:before="320"/>
      </w:pPr>
      <w:r>
        <w:rPr>
          <w:rFonts w:ascii="Cambria" w:cs="Cambria" w:eastAsia="Cambria" w:hAnsi="Cambria"/>
          <w:b/>
          <w:bCs/>
          <w:color w:val="1F4E79"/>
          <w:sz w:val="26"/>
          <w:szCs w:val="26"/>
        </w:rPr>
        <w:t xml:space="preserve">4.6  D, the derivative term: the shock absorber</w:t>
      </w:r>
    </w:p>
    <w:p>
      <w:pPr>
        <w:spacing w:after="120" w:before="60" w:line="268"/>
      </w:pPr>
      <w:r>
        <w:rPr>
          <w:rFonts w:ascii="Consolas" w:cs="Consolas" w:eastAsia="Consolas" w:hAnsi="Consolas"/>
          <w:color w:val="1F4E79"/>
          <w:sz w:val="20"/>
          <w:szCs w:val="20"/>
        </w:rPr>
        <w:t xml:space="preserve">D</w:t>
      </w:r>
      <w:r>
        <w:rPr>
          <w:rFonts w:ascii="Calibri" w:cs="Calibri" w:eastAsia="Calibri" w:hAnsi="Calibri"/>
          <w:color w:val="30394A"/>
          <w:sz w:val="21"/>
          <w:szCs w:val="21"/>
        </w:rPr>
        <w:t xml:space="preserve"> looks at how fast the measured speed is </w:t>
      </w:r>
      <w:r>
        <w:rPr>
          <w:rFonts w:ascii="Calibri" w:cs="Calibri" w:eastAsia="Calibri" w:hAnsi="Calibri"/>
          <w:i/>
          <w:iCs/>
          <w:color w:val="30394A"/>
          <w:sz w:val="21"/>
          <w:szCs w:val="21"/>
        </w:rPr>
        <w:t xml:space="preserve">changing</w:t>
      </w:r>
      <w:r>
        <w:rPr>
          <w:rFonts w:ascii="Calibri" w:cs="Calibri" w:eastAsia="Calibri" w:hAnsi="Calibri"/>
          <w:color w:val="30394A"/>
          <w:sz w:val="21"/>
          <w:szCs w:val="21"/>
        </w:rPr>
        <w:t xml:space="preserve"> and pushes against it. It is a brake on rapid movement, regardless of which side of the target you are on.</w:t>
      </w:r>
    </w:p>
    <w:p>
      <w:pPr>
        <w:spacing w:after="160" w:before="160"/>
        <w:jc w:val="center"/>
      </w:pPr>
      <w:r>
        <w:rPr>
          <w:rFonts w:ascii="Consolas" w:cs="Consolas" w:eastAsia="Consolas" w:hAnsi="Consolas"/>
          <w:color w:val="1A2230"/>
          <w:sz w:val="21"/>
          <w:szCs w:val="21"/>
        </w:rPr>
        <w:t xml:space="preserve">d_term  =  Kd * ( -d(measurement)/dt )        with Kd = 0.5</w:t>
      </w:r>
    </w:p>
    <w:p>
      <w:pPr>
        <w:spacing w:after="60" w:before="0"/>
      </w:pPr>
    </w:p>
    <w:tbl>
      <w:tblPr>
        <w:tblW w:type="dxa" w:w="9746"/>
        <w:tblBorders>
          <w:top w:val="none" w:color="FFFFFF" w:sz="0"/>
          <w:left w:val="single" w:color="1F4E79" w:sz="18"/>
          <w:bottom w:val="none" w:color="FFFFFF" w:sz="0"/>
          <w:right w:val="none" w:color="FFFFFF" w:sz="0"/>
          <w:insideH w:val="none" w:color="FFFFFF" w:sz="0"/>
          <w:insideV w:val="none" w:color="FFFFFF" w:sz="0"/>
        </w:tblBorders>
      </w:tblPr>
      <w:tblGrid>
        <w:gridCol w:w="9746"/>
      </w:tblGrid>
      <w:tr>
        <w:tc>
          <w:tcPr>
            <w:tcW w:type="dxa" w:w="9746"/>
            <w:shd w:fill="F2F5F9" w:color="auto" w:val="clear"/>
            <w:tcMar>
              <w:top w:type="dxa" w:w="140"/>
              <w:left w:type="dxa" w:w="200"/>
              <w:bottom w:type="dxa" w:w="140"/>
              <w:right w:type="dxa" w:w="200"/>
            </w:tcMar>
          </w:tcPr>
          <w:p>
            <w:pPr>
              <w:spacing w:after="40" w:before="0" w:line="268"/>
            </w:pPr>
            <w:r>
              <w:rPr>
                <w:rFonts w:ascii="Calibri" w:cs="Calibri" w:eastAsia="Calibri" w:hAnsi="Calibri"/>
                <w:b/>
                <w:bCs/>
                <w:color w:val="1A2230"/>
                <w:sz w:val="20"/>
                <w:szCs w:val="20"/>
              </w:rPr>
              <w:t xml:space="preserve">A shock absorber on a car.</w:t>
            </w:r>
            <w:r>
              <w:rPr>
                <w:rFonts w:ascii="Calibri" w:cs="Calibri" w:eastAsia="Calibri" w:hAnsi="Calibri"/>
                <w:color w:val="30394A"/>
                <w:sz w:val="20"/>
                <w:szCs w:val="20"/>
              </w:rPr>
              <w:t xml:space="preserve"> The spring (P) decides where the car should sit. The shock absorber does not care about position at all; it resists </w:t>
            </w:r>
            <w:r>
              <w:rPr>
                <w:rFonts w:ascii="Calibri" w:cs="Calibri" w:eastAsia="Calibri" w:hAnsi="Calibri"/>
                <w:b/>
                <w:bCs/>
                <w:color w:val="1A2230"/>
                <w:sz w:val="20"/>
                <w:szCs w:val="20"/>
              </w:rPr>
              <w:t xml:space="preserve">motion</w:t>
            </w:r>
            <w:r>
              <w:rPr>
                <w:rFonts w:ascii="Calibri" w:cs="Calibri" w:eastAsia="Calibri" w:hAnsi="Calibri"/>
                <w:color w:val="30394A"/>
                <w:sz w:val="20"/>
                <w:szCs w:val="20"/>
              </w:rPr>
              <w:t xml:space="preserve">. Without it a car with good springs bounces for ten seconds after every bump. With it, the bounce dies out in one.</w:t>
            </w:r>
          </w:p>
          <w:p>
            <w:pPr>
              <w:spacing w:after="40" w:before="80" w:line="268"/>
            </w:pPr>
            <w:r>
              <w:rPr>
                <w:rFonts w:ascii="Calibri" w:cs="Calibri" w:eastAsia="Calibri" w:hAnsi="Calibri"/>
                <w:color w:val="30394A"/>
                <w:sz w:val="20"/>
                <w:szCs w:val="20"/>
              </w:rPr>
              <w:t xml:space="preserve">Here, the derivative term resists the wheel accelerating or decelerating fast, which is what damps the overshoot that P alone would produce.</w:t>
            </w:r>
          </w:p>
        </w:tc>
      </w:tr>
    </w:tbl>
    <w:p>
      <w:pPr>
        <w:spacing w:after="120" w:before="0"/>
      </w:pPr>
    </w:p>
    <w:p>
      <w:pPr>
        <w:pStyle w:val="Heading3"/>
        <w:spacing w:after="90" w:before="240"/>
      </w:pPr>
      <w:r>
        <w:rPr>
          <w:rFonts w:ascii="Cambria" w:cs="Cambria" w:eastAsia="Cambria" w:hAnsi="Cambria"/>
          <w:b/>
          <w:bCs/>
          <w:color w:val="1A2230"/>
          <w:sz w:val="22"/>
          <w:szCs w:val="22"/>
        </w:rPr>
        <w:t xml:space="preserve">Why Kd is small, and deliberately so</w:t>
      </w:r>
    </w:p>
    <w:p>
      <w:pPr>
        <w:spacing w:after="120" w:before="60" w:line="268"/>
      </w:pPr>
      <w:r>
        <w:rPr>
          <w:rFonts w:ascii="Calibri" w:cs="Calibri" w:eastAsia="Calibri" w:hAnsi="Calibri"/>
          <w:color w:val="30394A"/>
          <w:sz w:val="21"/>
          <w:szCs w:val="21"/>
        </w:rPr>
        <w:t xml:space="preserve">Against a genuinely first-order plant, a matched proportional-integral pair needs no derivative action at all. Everything this term is doing is damping lag that the first-order model does not contain: driver delay, compliance in the gearbox, and the velocity filter itself.</w:t>
      </w:r>
    </w:p>
    <w:p>
      <w:pPr>
        <w:spacing w:after="120" w:before="60" w:line="268"/>
      </w:pPr>
      <w:r>
        <w:rPr>
          <w:rFonts w:ascii="Calibri" w:cs="Calibri" w:eastAsia="Calibri" w:hAnsi="Calibri"/>
          <w:color w:val="30394A"/>
          <w:sz w:val="21"/>
          <w:szCs w:val="21"/>
        </w:rPr>
        <w:t xml:space="preserve">Work out what it is actually worth. At a typical step acceleration of about 30 rad/s squared:</w:t>
      </w:r>
    </w:p>
    <w:p>
      <w:pPr>
        <w:spacing w:after="160" w:before="160"/>
        <w:jc w:val="center"/>
      </w:pPr>
      <w:r>
        <w:rPr>
          <w:rFonts w:ascii="Consolas" w:cs="Consolas" w:eastAsia="Consolas" w:hAnsi="Consolas"/>
          <w:color w:val="1A2230"/>
          <w:sz w:val="21"/>
          <w:szCs w:val="21"/>
        </w:rPr>
        <w:t xml:space="preserve">0.5 x 30  =  about 15 drive counts of damping</w:t>
      </w:r>
    </w:p>
    <w:p>
      <w:pPr>
        <w:spacing w:after="120" w:before="60" w:line="268"/>
      </w:pPr>
      <w:r>
        <w:rPr>
          <w:rFonts w:ascii="Calibri" w:cs="Calibri" w:eastAsia="Calibri" w:hAnsi="Calibri"/>
          <w:color w:val="30394A"/>
          <w:sz w:val="21"/>
          <w:szCs w:val="21"/>
        </w:rPr>
        <w:t xml:space="preserve">The previous firmware used Kd = 3.0, which would have applied </w:t>
      </w:r>
      <w:r>
        <w:rPr>
          <w:rFonts w:ascii="Calibri" w:cs="Calibri" w:eastAsia="Calibri" w:hAnsi="Calibri"/>
          <w:b/>
          <w:bCs/>
          <w:color w:val="1A2230"/>
          <w:sz w:val="21"/>
          <w:szCs w:val="21"/>
        </w:rPr>
        <w:t xml:space="preserve">90 counts</w:t>
      </w:r>
      <w:r>
        <w:rPr>
          <w:rFonts w:ascii="Calibri" w:cs="Calibri" w:eastAsia="Calibri" w:hAnsi="Calibri"/>
          <w:color w:val="30394A"/>
          <w:sz w:val="21"/>
          <w:szCs w:val="21"/>
        </w:rPr>
        <w:t xml:space="preserve"> at the same acceleration, actively fighting the acceleration the controller had just asked for. Reducing it by a factor of six is a real fix, not a cosmetic one.</w:t>
      </w:r>
    </w:p>
    <w:p>
      <w:pPr>
        <w:pStyle w:val="Heading3"/>
        <w:spacing w:after="90" w:before="240"/>
      </w:pPr>
      <w:r>
        <w:rPr>
          <w:rFonts w:ascii="Cambria" w:cs="Cambria" w:eastAsia="Cambria" w:hAnsi="Cambria"/>
          <w:b/>
          <w:bCs/>
          <w:color w:val="1A2230"/>
          <w:sz w:val="22"/>
          <w:szCs w:val="22"/>
        </w:rPr>
        <w:t xml:space="preserve">The two details that matter more than the value</w:t>
      </w:r>
    </w:p>
    <w:p>
      <w:pPr>
        <w:spacing w:after="120" w:before="60" w:line="268"/>
      </w:pPr>
      <w:r>
        <w:rPr>
          <w:rFonts w:ascii="Calibri" w:cs="Calibri" w:eastAsia="Calibri" w:hAnsi="Calibri"/>
          <w:b/>
          <w:bCs/>
          <w:color w:val="1A2230"/>
          <w:sz w:val="21"/>
          <w:szCs w:val="21"/>
        </w:rPr>
        <w:t xml:space="preserve">Detail one: the derivative acts on the measurement, not on the error.</w:t>
      </w:r>
      <w:r>
        <w:rPr>
          <w:rFonts w:ascii="Calibri" w:cs="Calibri" w:eastAsia="Calibri" w:hAnsi="Calibri"/>
          <w:color w:val="30394A"/>
          <w:sz w:val="21"/>
          <w:szCs w:val="21"/>
        </w:rPr>
        <w:t xml:space="preserve"> This is important and is a common exam question.</w:t>
      </w:r>
    </w:p>
    <w:p>
      <w:pPr>
        <w:spacing w:after="120" w:before="60" w:line="268"/>
      </w:pPr>
      <w:r>
        <w:rPr>
          <w:rFonts w:ascii="Calibri" w:cs="Calibri" w:eastAsia="Calibri" w:hAnsi="Calibri"/>
          <w:color w:val="30394A"/>
          <w:sz w:val="21"/>
          <w:szCs w:val="21"/>
        </w:rPr>
        <w:t xml:space="preserve">The host computer sends stepped setpoints at 20 Hz. If you differentiate the </w:t>
      </w:r>
      <w:r>
        <w:rPr>
          <w:rFonts w:ascii="Calibri" w:cs="Calibri" w:eastAsia="Calibri" w:hAnsi="Calibri"/>
          <w:i/>
          <w:iCs/>
          <w:color w:val="30394A"/>
          <w:sz w:val="21"/>
          <w:szCs w:val="21"/>
        </w:rPr>
        <w:t xml:space="preserve">error</w:t>
      </w:r>
      <w:r>
        <w:rPr>
          <w:rFonts w:ascii="Calibri" w:cs="Calibri" w:eastAsia="Calibri" w:hAnsi="Calibri"/>
          <w:color w:val="30394A"/>
          <w:sz w:val="21"/>
          <w:szCs w:val="21"/>
        </w:rPr>
        <w:t xml:space="preserve">, then every setpoint step produces a derivative spike proportional to the size of the step, because the error jumps instantaneously even though nothing physical has happened yet. That spike is called </w:t>
      </w:r>
      <w:r>
        <w:rPr>
          <w:rFonts w:ascii="Calibri" w:cs="Calibri" w:eastAsia="Calibri" w:hAnsi="Calibri"/>
          <w:b/>
          <w:bCs/>
          <w:color w:val="1A2230"/>
          <w:sz w:val="21"/>
          <w:szCs w:val="21"/>
        </w:rPr>
        <w:t xml:space="preserve">derivative kick</w:t>
      </w:r>
      <w:r>
        <w:rPr>
          <w:rFonts w:ascii="Calibri" w:cs="Calibri" w:eastAsia="Calibri" w:hAnsi="Calibri"/>
          <w:color w:val="30394A"/>
          <w:sz w:val="21"/>
          <w:szCs w:val="21"/>
        </w:rPr>
        <w:t xml:space="preserve">, and on this robot it would appear as a jolt at the start of every commanded move.</w:t>
      </w:r>
    </w:p>
    <w:p>
      <w:pPr>
        <w:spacing w:after="120" w:before="60" w:line="268"/>
      </w:pPr>
      <w:r>
        <w:rPr>
          <w:rFonts w:ascii="Calibri" w:cs="Calibri" w:eastAsia="Calibri" w:hAnsi="Calibri"/>
          <w:color w:val="30394A"/>
          <w:sz w:val="21"/>
          <w:szCs w:val="21"/>
        </w:rPr>
        <w:t xml:space="preserve">Differentiating the </w:t>
      </w:r>
      <w:r>
        <w:rPr>
          <w:rFonts w:ascii="Calibri" w:cs="Calibri" w:eastAsia="Calibri" w:hAnsi="Calibri"/>
          <w:i/>
          <w:iCs/>
          <w:color w:val="30394A"/>
          <w:sz w:val="21"/>
          <w:szCs w:val="21"/>
        </w:rPr>
        <w:t xml:space="preserve">measurement</w:t>
      </w:r>
      <w:r>
        <w:rPr>
          <w:rFonts w:ascii="Calibri" w:cs="Calibri" w:eastAsia="Calibri" w:hAnsi="Calibri"/>
          <w:color w:val="30394A"/>
          <w:sz w:val="21"/>
          <w:szCs w:val="21"/>
        </w:rPr>
        <w:t xml:space="preserve"> instead gives identical damping with no kick, because the measurement cannot jump: it is a physical wheel. The minus sign in the code preserves the correct sense:</w:t>
      </w:r>
    </w:p>
    <w:tbl>
      <w:tblPr>
        <w:tblW w:type="dxa" w:w="9746"/>
        <w:tblBorders>
          <w:top w:val="single" w:color="D6DDE6" w:sz="4"/>
          <w:left w:val="single" w:color="D6DDE6" w:sz="4"/>
          <w:bottom w:val="single" w:color="D6DDE6" w:sz="4"/>
          <w:right w:val="single" w:color="D6DDE6" w:sz="4"/>
          <w:insideH w:val="none" w:color="FFFFFF" w:sz="0"/>
          <w:insideV w:val="none" w:color="FFFFFF" w:sz="0"/>
        </w:tblBorders>
      </w:tblPr>
      <w:tblGrid>
        <w:gridCol w:w="9746"/>
      </w:tblGrid>
      <w:tr>
        <w:tc>
          <w:tcPr>
            <w:tcW w:type="dxa" w:w="9746"/>
            <w:shd w:fill="F7F8FA" w:color="auto" w:val="clear"/>
            <w:tcMar>
              <w:top w:type="dxa" w:w="130"/>
              <w:left w:type="dxa" w:w="180"/>
              <w:bottom w:type="dxa" w:w="130"/>
              <w:right w:type="dxa" w:w="180"/>
            </w:tcMar>
          </w:tcPr>
          <w:p>
            <w:pPr>
              <w:spacing w:after="0" w:before="0" w:line="240"/>
            </w:pPr>
            <w:r>
              <w:rPr>
                <w:rFonts w:ascii="Consolas" w:cs="Consolas" w:eastAsia="Consolas" w:hAnsi="Consolas"/>
                <w:color w:val="1A2230"/>
                <w:sz w:val="18"/>
                <w:szCs w:val="18"/>
              </w:rPr>
              <w:t xml:space="preserve">float raw_d = -(m.actual_velocity - m.prev_velocity) / PID_DT;</w:t>
            </w:r>
          </w:p>
        </w:tc>
      </w:tr>
    </w:tbl>
    <w:p>
      <w:pPr>
        <w:spacing w:after="60" w:before="0"/>
      </w:pPr>
    </w:p>
    <w:p>
      <w:pPr>
        <w:spacing w:after="120" w:before="60" w:line="268"/>
      </w:pPr>
      <w:r>
        <w:rPr>
          <w:rFonts w:ascii="Calibri" w:cs="Calibri" w:eastAsia="Calibri" w:hAnsi="Calibri"/>
          <w:b/>
          <w:bCs/>
          <w:color w:val="1A2230"/>
          <w:sz w:val="21"/>
          <w:szCs w:val="21"/>
        </w:rPr>
        <w:t xml:space="preserve">Detail two: it is filtered, and more heavily than the velocity signal.</w:t>
      </w:r>
      <w:r>
        <w:rPr>
          <w:rFonts w:ascii="Calibri" w:cs="Calibri" w:eastAsia="Calibri" w:hAnsi="Calibri"/>
          <w:color w:val="30394A"/>
          <w:sz w:val="21"/>
          <w:szCs w:val="21"/>
        </w:rPr>
        <w:t xml:space="preserve"> Differentiating amplifies noise: a small wobble in the measurement becomes a large wobble in its rate of change. So the derivative is passed through its own low-pass filter, heavier than the one on the velocity signal itself.</w:t>
      </w:r>
    </w:p>
    <w:p>
      <w:pPr>
        <w:spacing w:after="60" w:before="0"/>
      </w:pPr>
    </w:p>
    <w:tbl>
      <w:tblPr>
        <w:tblW w:type="dxa" w:w="9746"/>
        <w:tblBorders>
          <w:top w:val="none" w:color="FFFFFF" w:sz="0"/>
          <w:left w:val="single" w:color="1F4E79" w:sz="18"/>
          <w:bottom w:val="none" w:color="FFFFFF" w:sz="0"/>
          <w:right w:val="none" w:color="FFFFFF" w:sz="0"/>
          <w:insideH w:val="none" w:color="FFFFFF" w:sz="0"/>
          <w:insideV w:val="none" w:color="FFFFFF" w:sz="0"/>
        </w:tblBorders>
      </w:tblPr>
      <w:tblGrid>
        <w:gridCol w:w="9746"/>
      </w:tblGrid>
      <w:tr>
        <w:tc>
          <w:tcPr>
            <w:tcW w:type="dxa" w:w="9746"/>
            <w:shd w:fill="F2F5F9" w:color="auto" w:val="clear"/>
            <w:tcMar>
              <w:top w:type="dxa" w:w="140"/>
              <w:left w:type="dxa" w:w="200"/>
              <w:bottom w:type="dxa" w:w="140"/>
              <w:right w:type="dxa" w:w="200"/>
            </w:tcMar>
          </w:tcPr>
          <w:p>
            <w:pPr>
              <w:spacing w:after="40" w:before="0" w:line="268"/>
            </w:pPr>
            <w:r>
              <w:rPr>
                <w:rFonts w:ascii="Calibri" w:cs="Calibri" w:eastAsia="Calibri" w:hAnsi="Calibri"/>
                <w:color w:val="30394A"/>
                <w:sz w:val="20"/>
                <w:szCs w:val="20"/>
              </w:rPr>
              <w:t xml:space="preserve">Estimating how fast a queue is moving by watching only the last two people. If one person shuffles, your estimate swings wildly. Averaging over a few seconds gives a number you can act on. That averaging is the filter, and the derivative needs more of it than the raw speed does.</w:t>
            </w:r>
          </w:p>
        </w:tc>
      </w:tr>
    </w:tbl>
    <w:p>
      <w:pPr>
        <w:pStyle w:val="Heading2"/>
        <w:spacing w:after="120" w:before="320"/>
      </w:pPr>
      <w:r>
        <w:rPr>
          <w:rFonts w:ascii="Cambria" w:cs="Cambria" w:eastAsia="Cambria" w:hAnsi="Cambria"/>
          <w:b/>
          <w:bCs/>
          <w:color w:val="1F4E79"/>
          <w:sz w:val="26"/>
          <w:szCs w:val="26"/>
        </w:rPr>
        <w:t xml:space="preserve">4.7  Putting the three together, at one tick</w:t>
      </w:r>
    </w:p>
    <w:p>
      <w:pPr>
        <w:spacing w:after="120" w:before="60" w:line="268"/>
      </w:pPr>
      <w:r>
        <w:rPr>
          <w:rFonts w:ascii="Calibri" w:cs="Calibri" w:eastAsia="Calibri" w:hAnsi="Calibri"/>
          <w:color w:val="30394A"/>
          <w:sz w:val="21"/>
          <w:szCs w:val="21"/>
        </w:rPr>
        <w:t xml:space="preserve">Here is the whole tick, as the deployed firmware runs it, with the reasoning in place.</w:t>
      </w:r>
    </w:p>
    <w:p>
      <w:pPr>
        <w:spacing w:after="60" w:before="0"/>
      </w:pPr>
    </w:p>
    <w:tbl>
      <w:tblPr>
        <w:tblW w:type="dxa" w:w="9746"/>
        <w:tblBorders>
          <w:top w:val="single" w:color="D6DDE6" w:sz="4"/>
          <w:left w:val="none" w:color="FFFFFF" w:sz="0"/>
          <w:bottom w:val="single" w:color="D6DDE6" w:sz="4"/>
          <w:right w:val="none" w:color="FFFFFF" w:sz="0"/>
          <w:insideH w:val="single" w:color="D6DDE6" w:sz="2"/>
          <w:insideV w:val="none" w:color="FFFFFF" w:sz="0"/>
        </w:tblBorders>
      </w:tblPr>
      <w:tblGrid>
        <w:gridCol w:w="1364"/>
        <w:gridCol w:w="4093"/>
        <w:gridCol w:w="4289"/>
      </w:tblGrid>
      <w:tr>
        <w:trPr>
          <w:tblHeader/>
        </w:trPr>
        <w:tc>
          <w:tcPr>
            <w:tcW w:type="dxa" w:w="1364"/>
            <w:shd w:fill="1F4E79" w:color="auto" w:val="clear"/>
            <w:tcMar>
              <w:top w:type="dxa" w:w="90"/>
              <w:left w:type="dxa" w:w="110"/>
              <w:bottom w:type="dxa" w:w="90"/>
              <w:right w:type="dxa" w:w="110"/>
            </w:tcMar>
          </w:tcPr>
          <w:p>
            <w:pPr>
              <w:spacing w:after="0" w:before="0"/>
            </w:pPr>
            <w:r>
              <w:rPr>
                <w:rFonts w:ascii="Calibri" w:cs="Calibri" w:eastAsia="Calibri" w:hAnsi="Calibri"/>
                <w:b/>
                <w:bCs/>
                <w:color w:val="FFFFFF"/>
                <w:sz w:val="19"/>
                <w:szCs w:val="19"/>
              </w:rPr>
              <w:t xml:space="preserve">Step</w:t>
            </w:r>
          </w:p>
        </w:tc>
        <w:tc>
          <w:tcPr>
            <w:tcW w:type="dxa" w:w="4093"/>
            <w:shd w:fill="1F4E79" w:color="auto" w:val="clear"/>
            <w:tcMar>
              <w:top w:type="dxa" w:w="90"/>
              <w:left w:type="dxa" w:w="110"/>
              <w:bottom w:type="dxa" w:w="90"/>
              <w:right w:type="dxa" w:w="110"/>
            </w:tcMar>
          </w:tcPr>
          <w:p>
            <w:pPr>
              <w:spacing w:after="0" w:before="0"/>
            </w:pPr>
            <w:r>
              <w:rPr>
                <w:rFonts w:ascii="Calibri" w:cs="Calibri" w:eastAsia="Calibri" w:hAnsi="Calibri"/>
                <w:b/>
                <w:bCs/>
                <w:color w:val="FFFFFF"/>
                <w:sz w:val="19"/>
                <w:szCs w:val="19"/>
              </w:rPr>
              <w:t xml:space="preserve">What happens</w:t>
            </w:r>
          </w:p>
        </w:tc>
        <w:tc>
          <w:tcPr>
            <w:tcW w:type="dxa" w:w="4289"/>
            <w:shd w:fill="1F4E79" w:color="auto" w:val="clear"/>
            <w:tcMar>
              <w:top w:type="dxa" w:w="90"/>
              <w:left w:type="dxa" w:w="110"/>
              <w:bottom w:type="dxa" w:w="90"/>
              <w:right w:type="dxa" w:w="110"/>
            </w:tcMar>
          </w:tcPr>
          <w:p>
            <w:pPr>
              <w:spacing w:after="0" w:before="0"/>
            </w:pPr>
            <w:r>
              <w:rPr>
                <w:rFonts w:ascii="Calibri" w:cs="Calibri" w:eastAsia="Calibri" w:hAnsi="Calibri"/>
                <w:b/>
                <w:bCs/>
                <w:color w:val="FFFFFF"/>
                <w:sz w:val="19"/>
                <w:szCs w:val="19"/>
              </w:rPr>
              <w:t xml:space="preserve">Why</w:t>
            </w:r>
          </w:p>
        </w:tc>
      </w:tr>
      <w:tr>
        <w:tc>
          <w:tcPr>
            <w:tcW w:type="dxa" w:w="1364"/>
            <w:shd w:fill="FFFFFF" w:color="auto" w:val="clear"/>
            <w:tcMar>
              <w:top w:type="dxa" w:w="80"/>
              <w:left w:type="dxa" w:w="110"/>
              <w:bottom w:type="dxa" w:w="80"/>
              <w:right w:type="dxa" w:w="110"/>
            </w:tcMar>
          </w:tcPr>
          <w:p>
            <w:pPr>
              <w:spacing w:after="0" w:before="0" w:line="252"/>
            </w:pPr>
            <w:r>
              <w:rPr>
                <w:rFonts w:ascii="Calibri" w:cs="Calibri" w:eastAsia="Calibri" w:hAnsi="Calibri"/>
                <w:b/>
                <w:bCs/>
                <w:color w:val="1A2230"/>
                <w:sz w:val="19"/>
                <w:szCs w:val="19"/>
              </w:rPr>
              <w:t xml:space="preserve">0. At rest</w:t>
            </w:r>
          </w:p>
        </w:tc>
        <w:tc>
          <w:tcPr>
            <w:tcW w:type="dxa" w:w="4093"/>
            <w:shd w:fill="FFFFFF" w:color="auto" w:val="clear"/>
            <w:tcMar>
              <w:top w:type="dxa" w:w="80"/>
              <w:left w:type="dxa" w:w="110"/>
              <w:bottom w:type="dxa" w:w="80"/>
              <w:right w:type="dxa" w:w="110"/>
            </w:tcMar>
          </w:tcPr>
          <w:p>
            <w:pPr>
              <w:spacing w:after="0" w:before="0" w:line="252"/>
            </w:pPr>
            <w:r>
              <w:rPr>
                <w:rFonts w:ascii="Calibri" w:cs="Calibri" w:eastAsia="Calibri" w:hAnsi="Calibri"/>
                <w:color w:val="30394A"/>
                <w:sz w:val="19"/>
                <w:szCs w:val="19"/>
              </w:rPr>
              <w:t xml:space="preserve">If the slewed target is below 0.01 rad/s, everything is held at zero: error, integral, derivative, output.</w:t>
            </w:r>
          </w:p>
        </w:tc>
        <w:tc>
          <w:tcPr>
            <w:tcW w:type="dxa" w:w="4289"/>
            <w:shd w:fill="FFFFFF" w:color="auto" w:val="clear"/>
            <w:tcMar>
              <w:top w:type="dxa" w:w="80"/>
              <w:left w:type="dxa" w:w="110"/>
              <w:bottom w:type="dxa" w:w="80"/>
              <w:right w:type="dxa" w:w="110"/>
            </w:tcMar>
          </w:tcPr>
          <w:p>
            <w:pPr>
              <w:spacing w:after="0" w:before="0" w:line="252"/>
            </w:pPr>
            <w:r>
              <w:rPr>
                <w:rFonts w:ascii="Calibri" w:cs="Calibri" w:eastAsia="Calibri" w:hAnsi="Calibri"/>
                <w:color w:val="30394A"/>
                <w:sz w:val="19"/>
                <w:szCs w:val="19"/>
              </w:rPr>
              <w:t xml:space="preserve">Coasting to a stop is kinder to the drivers and safer than active braking. The slew limiter has already walked the setpoint down before this point.</w:t>
            </w:r>
          </w:p>
        </w:tc>
      </w:tr>
      <w:tr>
        <w:tc>
          <w:tcPr>
            <w:tcW w:type="dxa" w:w="1364"/>
            <w:shd w:fill="FFFFFF" w:color="auto" w:val="clear"/>
            <w:tcMar>
              <w:top w:type="dxa" w:w="80"/>
              <w:left w:type="dxa" w:w="110"/>
              <w:bottom w:type="dxa" w:w="80"/>
              <w:right w:type="dxa" w:w="110"/>
            </w:tcMar>
          </w:tcPr>
          <w:p>
            <w:pPr>
              <w:spacing w:after="0" w:before="0" w:line="252"/>
            </w:pPr>
            <w:r>
              <w:rPr>
                <w:rFonts w:ascii="Calibri" w:cs="Calibri" w:eastAsia="Calibri" w:hAnsi="Calibri"/>
                <w:b/>
                <w:bCs/>
                <w:color w:val="1A2230"/>
                <w:sz w:val="19"/>
                <w:szCs w:val="19"/>
              </w:rPr>
              <w:t xml:space="preserve">1. Feedforward</w:t>
            </w:r>
          </w:p>
        </w:tc>
        <w:tc>
          <w:tcPr>
            <w:tcW w:type="dxa" w:w="4093"/>
            <w:shd w:fill="FFFFFF" w:color="auto" w:val="clear"/>
            <w:tcMar>
              <w:top w:type="dxa" w:w="80"/>
              <w:left w:type="dxa" w:w="110"/>
              <w:bottom w:type="dxa" w:w="80"/>
              <w:right w:type="dxa" w:w="110"/>
            </w:tcMar>
          </w:tcPr>
          <w:p>
            <w:pPr>
              <w:spacing w:after="0" w:before="0" w:line="252"/>
            </w:pPr>
            <w:r>
              <w:rPr>
                <w:rFonts w:ascii="Consolas" w:cs="Consolas" w:eastAsia="Consolas" w:hAnsi="Consolas"/>
                <w:color w:val="1F4E79"/>
                <w:sz w:val="18"/>
                <w:szCs w:val="18"/>
              </w:rPr>
              <w:t xml:space="preserve">ff = Kff * target + Kstat * sign(target)</w:t>
            </w:r>
            <w:r>
              <w:rPr>
                <w:rFonts w:ascii="Calibri" w:cs="Calibri" w:eastAsia="Calibri" w:hAnsi="Calibri"/>
                <w:color w:val="30394A"/>
                <w:sz w:val="19"/>
                <w:szCs w:val="19"/>
              </w:rPr>
              <w:t xml:space="preserve"> (faded).</w:t>
            </w:r>
          </w:p>
        </w:tc>
        <w:tc>
          <w:tcPr>
            <w:tcW w:type="dxa" w:w="4289"/>
            <w:shd w:fill="FFFFFF" w:color="auto" w:val="clear"/>
            <w:tcMar>
              <w:top w:type="dxa" w:w="80"/>
              <w:left w:type="dxa" w:w="110"/>
              <w:bottom w:type="dxa" w:w="80"/>
              <w:right w:type="dxa" w:w="110"/>
            </w:tcMar>
          </w:tcPr>
          <w:p>
            <w:pPr>
              <w:spacing w:after="0" w:before="0" w:line="252"/>
            </w:pPr>
            <w:r>
              <w:rPr>
                <w:rFonts w:ascii="Calibri" w:cs="Calibri" w:eastAsia="Calibri" w:hAnsi="Calibri"/>
                <w:color w:val="30394A"/>
                <w:sz w:val="19"/>
                <w:szCs w:val="19"/>
              </w:rPr>
              <w:t xml:space="preserve">Supplies the bulk of the drive immediately, in the same tick the command arrives.</w:t>
            </w:r>
          </w:p>
        </w:tc>
      </w:tr>
      <w:tr>
        <w:tc>
          <w:tcPr>
            <w:tcW w:type="dxa" w:w="1364"/>
            <w:shd w:fill="FFFFFF" w:color="auto" w:val="clear"/>
            <w:tcMar>
              <w:top w:type="dxa" w:w="80"/>
              <w:left w:type="dxa" w:w="110"/>
              <w:bottom w:type="dxa" w:w="80"/>
              <w:right w:type="dxa" w:w="110"/>
            </w:tcMar>
          </w:tcPr>
          <w:p>
            <w:pPr>
              <w:spacing w:after="0" w:before="0" w:line="252"/>
            </w:pPr>
            <w:r>
              <w:rPr>
                <w:rFonts w:ascii="Calibri" w:cs="Calibri" w:eastAsia="Calibri" w:hAnsi="Calibri"/>
                <w:b/>
                <w:bCs/>
                <w:color w:val="1A2230"/>
                <w:sz w:val="19"/>
                <w:szCs w:val="19"/>
              </w:rPr>
              <w:t xml:space="preserve">2. Error</w:t>
            </w:r>
          </w:p>
        </w:tc>
        <w:tc>
          <w:tcPr>
            <w:tcW w:type="dxa" w:w="4093"/>
            <w:shd w:fill="FFFFFF" w:color="auto" w:val="clear"/>
            <w:tcMar>
              <w:top w:type="dxa" w:w="80"/>
              <w:left w:type="dxa" w:w="110"/>
              <w:bottom w:type="dxa" w:w="80"/>
              <w:right w:type="dxa" w:w="110"/>
            </w:tcMar>
          </w:tcPr>
          <w:p>
            <w:pPr>
              <w:spacing w:after="0" w:before="0" w:line="252"/>
            </w:pPr>
            <w:r>
              <w:rPr>
                <w:rFonts w:ascii="Consolas" w:cs="Consolas" w:eastAsia="Consolas" w:hAnsi="Consolas"/>
                <w:color w:val="1F4E79"/>
                <w:sz w:val="18"/>
                <w:szCs w:val="18"/>
              </w:rPr>
              <w:t xml:space="preserve">error = slewed_target - actual_velocity</w:t>
            </w:r>
            <w:r>
              <w:rPr>
                <w:rFonts w:ascii="Calibri" w:cs="Calibri" w:eastAsia="Calibri" w:hAnsi="Calibri"/>
                <w:color w:val="30394A"/>
                <w:sz w:val="19"/>
                <w:szCs w:val="19"/>
              </w:rPr>
              <w:t xml:space="preserve">.</w:t>
            </w:r>
          </w:p>
        </w:tc>
        <w:tc>
          <w:tcPr>
            <w:tcW w:type="dxa" w:w="4289"/>
            <w:shd w:fill="FFFFFF" w:color="auto" w:val="clear"/>
            <w:tcMar>
              <w:top w:type="dxa" w:w="80"/>
              <w:left w:type="dxa" w:w="110"/>
              <w:bottom w:type="dxa" w:w="80"/>
              <w:right w:type="dxa" w:w="110"/>
            </w:tcMar>
          </w:tcPr>
          <w:p>
            <w:pPr>
              <w:spacing w:after="0" w:before="0" w:line="252"/>
            </w:pPr>
            <w:r>
              <w:rPr>
                <w:rFonts w:ascii="Calibri" w:cs="Calibri" w:eastAsia="Calibri" w:hAnsi="Calibri"/>
                <w:color w:val="30394A"/>
                <w:sz w:val="19"/>
                <w:szCs w:val="19"/>
              </w:rPr>
              <w:t xml:space="preserve">Note it is the </w:t>
            </w:r>
            <w:r>
              <w:rPr>
                <w:rFonts w:ascii="Calibri" w:cs="Calibri" w:eastAsia="Calibri" w:hAnsi="Calibri"/>
                <w:b/>
                <w:bCs/>
                <w:color w:val="1A2230"/>
                <w:sz w:val="19"/>
                <w:szCs w:val="19"/>
              </w:rPr>
              <w:t xml:space="preserve">slewed</w:t>
            </w:r>
            <w:r>
              <w:rPr>
                <w:rFonts w:ascii="Calibri" w:cs="Calibri" w:eastAsia="Calibri" w:hAnsi="Calibri"/>
                <w:color w:val="30394A"/>
                <w:sz w:val="19"/>
                <w:szCs w:val="19"/>
              </w:rPr>
              <w:t xml:space="preserve"> target, not the raw command. The loop chases a reachable target, not an instantaneous jump.</w:t>
            </w:r>
          </w:p>
        </w:tc>
      </w:tr>
      <w:tr>
        <w:tc>
          <w:tcPr>
            <w:tcW w:type="dxa" w:w="1364"/>
            <w:shd w:fill="FFFFFF" w:color="auto" w:val="clear"/>
            <w:tcMar>
              <w:top w:type="dxa" w:w="80"/>
              <w:left w:type="dxa" w:w="110"/>
              <w:bottom w:type="dxa" w:w="80"/>
              <w:right w:type="dxa" w:w="110"/>
            </w:tcMar>
          </w:tcPr>
          <w:p>
            <w:pPr>
              <w:spacing w:after="0" w:before="0" w:line="252"/>
            </w:pPr>
            <w:r>
              <w:rPr>
                <w:rFonts w:ascii="Calibri" w:cs="Calibri" w:eastAsia="Calibri" w:hAnsi="Calibri"/>
                <w:b/>
                <w:bCs/>
                <w:color w:val="1A2230"/>
                <w:sz w:val="19"/>
                <w:szCs w:val="19"/>
              </w:rPr>
              <w:t xml:space="preserve">3. P term</w:t>
            </w:r>
          </w:p>
        </w:tc>
        <w:tc>
          <w:tcPr>
            <w:tcW w:type="dxa" w:w="4093"/>
            <w:shd w:fill="FFFFFF" w:color="auto" w:val="clear"/>
            <w:tcMar>
              <w:top w:type="dxa" w:w="80"/>
              <w:left w:type="dxa" w:w="110"/>
              <w:bottom w:type="dxa" w:w="80"/>
              <w:right w:type="dxa" w:w="110"/>
            </w:tcMar>
          </w:tcPr>
          <w:p>
            <w:pPr>
              <w:spacing w:after="0" w:before="0" w:line="252"/>
            </w:pPr>
            <w:r>
              <w:rPr>
                <w:rFonts w:ascii="Consolas" w:cs="Consolas" w:eastAsia="Consolas" w:hAnsi="Consolas"/>
                <w:color w:val="1F4E79"/>
                <w:sz w:val="18"/>
                <w:szCs w:val="18"/>
              </w:rPr>
              <w:t xml:space="preserve">45 * error</w:t>
            </w:r>
            <w:r>
              <w:rPr>
                <w:rFonts w:ascii="Calibri" w:cs="Calibri" w:eastAsia="Calibri" w:hAnsi="Calibri"/>
                <w:color w:val="30394A"/>
                <w:sz w:val="19"/>
                <w:szCs w:val="19"/>
              </w:rPr>
              <w:t xml:space="preserve">.</w:t>
            </w:r>
          </w:p>
        </w:tc>
        <w:tc>
          <w:tcPr>
            <w:tcW w:type="dxa" w:w="4289"/>
            <w:shd w:fill="FFFFFF" w:color="auto" w:val="clear"/>
            <w:tcMar>
              <w:top w:type="dxa" w:w="80"/>
              <w:left w:type="dxa" w:w="110"/>
              <w:bottom w:type="dxa" w:w="80"/>
              <w:right w:type="dxa" w:w="110"/>
            </w:tcMar>
          </w:tcPr>
          <w:p>
            <w:pPr>
              <w:spacing w:after="0" w:before="0" w:line="252"/>
            </w:pPr>
            <w:r>
              <w:rPr>
                <w:rFonts w:ascii="Calibri" w:cs="Calibri" w:eastAsia="Calibri" w:hAnsi="Calibri"/>
                <w:color w:val="30394A"/>
                <w:sz w:val="19"/>
                <w:szCs w:val="19"/>
              </w:rPr>
              <w:t xml:space="preserve">Proportional correction now.</w:t>
            </w:r>
          </w:p>
        </w:tc>
      </w:tr>
      <w:tr>
        <w:tc>
          <w:tcPr>
            <w:tcW w:type="dxa" w:w="1364"/>
            <w:shd w:fill="FFFFFF" w:color="auto" w:val="clear"/>
            <w:tcMar>
              <w:top w:type="dxa" w:w="80"/>
              <w:left w:type="dxa" w:w="110"/>
              <w:bottom w:type="dxa" w:w="80"/>
              <w:right w:type="dxa" w:w="110"/>
            </w:tcMar>
          </w:tcPr>
          <w:p>
            <w:pPr>
              <w:spacing w:after="0" w:before="0" w:line="252"/>
            </w:pPr>
            <w:r>
              <w:rPr>
                <w:rFonts w:ascii="Calibri" w:cs="Calibri" w:eastAsia="Calibri" w:hAnsi="Calibri"/>
                <w:b/>
                <w:bCs/>
                <w:color w:val="1A2230"/>
                <w:sz w:val="19"/>
                <w:szCs w:val="19"/>
              </w:rPr>
              <w:t xml:space="preserve">4. D term</w:t>
            </w:r>
          </w:p>
        </w:tc>
        <w:tc>
          <w:tcPr>
            <w:tcW w:type="dxa" w:w="4093"/>
            <w:shd w:fill="FFFFFF" w:color="auto" w:val="clear"/>
            <w:tcMar>
              <w:top w:type="dxa" w:w="80"/>
              <w:left w:type="dxa" w:w="110"/>
              <w:bottom w:type="dxa" w:w="80"/>
              <w:right w:type="dxa" w:w="110"/>
            </w:tcMar>
          </w:tcPr>
          <w:p>
            <w:pPr>
              <w:spacing w:after="0" w:before="0" w:line="252"/>
            </w:pPr>
            <w:r>
              <w:rPr>
                <w:rFonts w:ascii="Consolas" w:cs="Consolas" w:eastAsia="Consolas" w:hAnsi="Consolas"/>
                <w:color w:val="1F4E79"/>
                <w:sz w:val="18"/>
                <w:szCs w:val="18"/>
              </w:rPr>
              <w:t xml:space="preserve">0.5 * filtered(-d(measurement)/dt)</w:t>
            </w:r>
            <w:r>
              <w:rPr>
                <w:rFonts w:ascii="Calibri" w:cs="Calibri" w:eastAsia="Calibri" w:hAnsi="Calibri"/>
                <w:color w:val="30394A"/>
                <w:sz w:val="19"/>
                <w:szCs w:val="19"/>
              </w:rPr>
              <w:t xml:space="preserve">.</w:t>
            </w:r>
          </w:p>
        </w:tc>
        <w:tc>
          <w:tcPr>
            <w:tcW w:type="dxa" w:w="4289"/>
            <w:shd w:fill="FFFFFF" w:color="auto" w:val="clear"/>
            <w:tcMar>
              <w:top w:type="dxa" w:w="80"/>
              <w:left w:type="dxa" w:w="110"/>
              <w:bottom w:type="dxa" w:w="80"/>
              <w:right w:type="dxa" w:w="110"/>
            </w:tcMar>
          </w:tcPr>
          <w:p>
            <w:pPr>
              <w:spacing w:after="0" w:before="0" w:line="252"/>
            </w:pPr>
            <w:r>
              <w:rPr>
                <w:rFonts w:ascii="Calibri" w:cs="Calibri" w:eastAsia="Calibri" w:hAnsi="Calibri"/>
                <w:color w:val="30394A"/>
                <w:sz w:val="19"/>
                <w:szCs w:val="19"/>
              </w:rPr>
              <w:t xml:space="preserve">Damping, no kick, filtered.</w:t>
            </w:r>
          </w:p>
        </w:tc>
      </w:tr>
      <w:tr>
        <w:tc>
          <w:tcPr>
            <w:tcW w:type="dxa" w:w="1364"/>
            <w:shd w:fill="FFFFFF" w:color="auto" w:val="clear"/>
            <w:tcMar>
              <w:top w:type="dxa" w:w="80"/>
              <w:left w:type="dxa" w:w="110"/>
              <w:bottom w:type="dxa" w:w="80"/>
              <w:right w:type="dxa" w:w="110"/>
            </w:tcMar>
          </w:tcPr>
          <w:p>
            <w:pPr>
              <w:spacing w:after="0" w:before="0" w:line="252"/>
            </w:pPr>
            <w:r>
              <w:rPr>
                <w:rFonts w:ascii="Calibri" w:cs="Calibri" w:eastAsia="Calibri" w:hAnsi="Calibri"/>
                <w:b/>
                <w:bCs/>
                <w:color w:val="1A2230"/>
                <w:sz w:val="19"/>
                <w:szCs w:val="19"/>
              </w:rPr>
              <w:t xml:space="preserve">5. I term</w:t>
            </w:r>
          </w:p>
        </w:tc>
        <w:tc>
          <w:tcPr>
            <w:tcW w:type="dxa" w:w="4093"/>
            <w:shd w:fill="FFFFFF" w:color="auto" w:val="clear"/>
            <w:tcMar>
              <w:top w:type="dxa" w:w="80"/>
              <w:left w:type="dxa" w:w="110"/>
              <w:bottom w:type="dxa" w:w="80"/>
              <w:right w:type="dxa" w:w="110"/>
            </w:tcMar>
          </w:tcPr>
          <w:p>
            <w:pPr>
              <w:spacing w:after="0" w:before="0" w:line="252"/>
            </w:pPr>
            <w:r>
              <w:rPr>
                <w:rFonts w:ascii="Calibri" w:cs="Calibri" w:eastAsia="Calibri" w:hAnsi="Calibri"/>
                <w:color w:val="30394A"/>
                <w:sz w:val="19"/>
                <w:szCs w:val="19"/>
              </w:rPr>
              <w:t xml:space="preserve">Accumulate, then clamp against the headroom left after FF + P + D, then multiply by 250.</w:t>
            </w:r>
          </w:p>
        </w:tc>
        <w:tc>
          <w:tcPr>
            <w:tcW w:type="dxa" w:w="4289"/>
            <w:shd w:fill="FFFFFF" w:color="auto" w:val="clear"/>
            <w:tcMar>
              <w:top w:type="dxa" w:w="80"/>
              <w:left w:type="dxa" w:w="110"/>
              <w:bottom w:type="dxa" w:w="80"/>
              <w:right w:type="dxa" w:w="110"/>
            </w:tcMar>
          </w:tcPr>
          <w:p>
            <w:pPr>
              <w:spacing w:after="0" w:before="0" w:line="252"/>
            </w:pPr>
            <w:r>
              <w:rPr>
                <w:rFonts w:ascii="Calibri" w:cs="Calibri" w:eastAsia="Calibri" w:hAnsi="Calibri"/>
                <w:color w:val="30394A"/>
                <w:sz w:val="19"/>
                <w:szCs w:val="19"/>
              </w:rPr>
              <w:t xml:space="preserve">Kills steady-state error. Cannot wind up.</w:t>
            </w:r>
          </w:p>
        </w:tc>
      </w:tr>
      <w:tr>
        <w:tc>
          <w:tcPr>
            <w:tcW w:type="dxa" w:w="1364"/>
            <w:shd w:fill="FFFFFF" w:color="auto" w:val="clear"/>
            <w:tcMar>
              <w:top w:type="dxa" w:w="80"/>
              <w:left w:type="dxa" w:w="110"/>
              <w:bottom w:type="dxa" w:w="80"/>
              <w:right w:type="dxa" w:w="110"/>
            </w:tcMar>
          </w:tcPr>
          <w:p>
            <w:pPr>
              <w:spacing w:after="0" w:before="0" w:line="252"/>
            </w:pPr>
            <w:r>
              <w:rPr>
                <w:rFonts w:ascii="Calibri" w:cs="Calibri" w:eastAsia="Calibri" w:hAnsi="Calibri"/>
                <w:b/>
                <w:bCs/>
                <w:color w:val="1A2230"/>
                <w:sz w:val="19"/>
                <w:szCs w:val="19"/>
              </w:rPr>
              <w:t xml:space="preserve">6. Output</w:t>
            </w:r>
          </w:p>
        </w:tc>
        <w:tc>
          <w:tcPr>
            <w:tcW w:type="dxa" w:w="4093"/>
            <w:shd w:fill="FFFFFF" w:color="auto" w:val="clear"/>
            <w:tcMar>
              <w:top w:type="dxa" w:w="80"/>
              <w:left w:type="dxa" w:w="110"/>
              <w:bottom w:type="dxa" w:w="80"/>
              <w:right w:type="dxa" w:w="110"/>
            </w:tcMar>
          </w:tcPr>
          <w:p>
            <w:pPr>
              <w:spacing w:after="0" w:before="0" w:line="252"/>
            </w:pPr>
            <w:r>
              <w:rPr>
                <w:rFonts w:ascii="Consolas" w:cs="Consolas" w:eastAsia="Consolas" w:hAnsi="Consolas"/>
                <w:color w:val="1F4E79"/>
                <w:sz w:val="18"/>
                <w:szCs w:val="18"/>
              </w:rPr>
              <w:t xml:space="preserve">pwm = round(ff + p + d + i)</w:t>
            </w:r>
            <w:r>
              <w:rPr>
                <w:rFonts w:ascii="Calibri" w:cs="Calibri" w:eastAsia="Calibri" w:hAnsi="Calibri"/>
                <w:color w:val="30394A"/>
                <w:sz w:val="19"/>
                <w:szCs w:val="19"/>
              </w:rPr>
              <w:t xml:space="preserve">, clipped to plus or minus 255.</w:t>
            </w:r>
          </w:p>
        </w:tc>
        <w:tc>
          <w:tcPr>
            <w:tcW w:type="dxa" w:w="4289"/>
            <w:shd w:fill="FFFFFF" w:color="auto" w:val="clear"/>
            <w:tcMar>
              <w:top w:type="dxa" w:w="80"/>
              <w:left w:type="dxa" w:w="110"/>
              <w:bottom w:type="dxa" w:w="80"/>
              <w:right w:type="dxa" w:w="110"/>
            </w:tcMar>
          </w:tcPr>
          <w:p>
            <w:pPr>
              <w:spacing w:after="0" w:before="0" w:line="252"/>
            </w:pPr>
            <w:r>
              <w:rPr>
                <w:rFonts w:ascii="Calibri" w:cs="Calibri" w:eastAsia="Calibri" w:hAnsi="Calibri"/>
                <w:color w:val="30394A"/>
                <w:sz w:val="19"/>
                <w:szCs w:val="19"/>
              </w:rPr>
              <w:t xml:space="preserve">One number, sent to the driver.</w:t>
            </w:r>
          </w:p>
        </w:tc>
      </w:tr>
    </w:tbl>
    <w:p>
      <w:pPr>
        <w:pStyle w:val="Heading2"/>
        <w:spacing w:after="120" w:before="320"/>
      </w:pPr>
      <w:r>
        <w:rPr>
          <w:rFonts w:ascii="Cambria" w:cs="Cambria" w:eastAsia="Cambria" w:hAnsi="Cambria"/>
          <w:b/>
          <w:bCs/>
          <w:color w:val="1F4E79"/>
          <w:sz w:val="26"/>
          <w:szCs w:val="26"/>
        </w:rPr>
        <w:t xml:space="preserve">4.8  The three arrangements that do more than the gains do</w:t>
      </w:r>
    </w:p>
    <w:p>
      <w:pPr>
        <w:spacing w:after="120" w:before="60" w:line="268"/>
      </w:pPr>
      <w:r>
        <w:rPr>
          <w:rFonts w:ascii="Calibri" w:cs="Calibri" w:eastAsia="Calibri" w:hAnsi="Calibri"/>
          <w:color w:val="30394A"/>
          <w:sz w:val="21"/>
          <w:szCs w:val="21"/>
        </w:rPr>
        <w:t xml:space="preserve">If you only have time to say one thing about tuning, say this: on this robot, three structural choices mattered more than the gain values.</w:t>
      </w:r>
    </w:p>
    <w:p>
      <w:pPr>
        <w:pStyle w:val="Heading3"/>
        <w:spacing w:after="90" w:before="240"/>
      </w:pPr>
      <w:r>
        <w:rPr>
          <w:rFonts w:ascii="Cambria" w:cs="Cambria" w:eastAsia="Cambria" w:hAnsi="Cambria"/>
          <w:b/>
          <w:bCs/>
          <w:color w:val="1A2230"/>
          <w:sz w:val="22"/>
          <w:szCs w:val="22"/>
        </w:rPr>
        <w:t xml:space="preserve">One: the slew limiter, 12 rad/s squared</w:t>
      </w:r>
    </w:p>
    <w:p>
      <w:pPr>
        <w:spacing w:after="120" w:before="60" w:line="268"/>
      </w:pPr>
      <w:r>
        <w:rPr>
          <w:rFonts w:ascii="Calibri" w:cs="Calibri" w:eastAsia="Calibri" w:hAnsi="Calibri"/>
          <w:color w:val="30394A"/>
          <w:sz w:val="21"/>
          <w:szCs w:val="21"/>
        </w:rPr>
        <w:t xml:space="preserve">Before the loop ever sees a command, the commanded velocity is walked toward the new target at no more than 12 rad/s per second:</w:t>
      </w:r>
    </w:p>
    <w:tbl>
      <w:tblPr>
        <w:tblW w:type="dxa" w:w="9746"/>
        <w:tblBorders>
          <w:top w:val="single" w:color="D6DDE6" w:sz="4"/>
          <w:left w:val="single" w:color="D6DDE6" w:sz="4"/>
          <w:bottom w:val="single" w:color="D6DDE6" w:sz="4"/>
          <w:right w:val="single" w:color="D6DDE6" w:sz="4"/>
          <w:insideH w:val="none" w:color="FFFFFF" w:sz="0"/>
          <w:insideV w:val="none" w:color="FFFFFF" w:sz="0"/>
        </w:tblBorders>
      </w:tblPr>
      <w:tblGrid>
        <w:gridCol w:w="9746"/>
      </w:tblGrid>
      <w:tr>
        <w:tc>
          <w:tcPr>
            <w:tcW w:type="dxa" w:w="9746"/>
            <w:shd w:fill="F7F8FA" w:color="auto" w:val="clear"/>
            <w:tcMar>
              <w:top w:type="dxa" w:w="130"/>
              <w:left w:type="dxa" w:w="180"/>
              <w:bottom w:type="dxa" w:w="130"/>
              <w:right w:type="dxa" w:w="180"/>
            </w:tcMar>
          </w:tcPr>
          <w:p>
            <w:pPr>
              <w:spacing w:after="0" w:before="0" w:line="240"/>
            </w:pPr>
            <w:r>
              <w:rPr>
                <w:rFonts w:ascii="Consolas" w:cs="Consolas" w:eastAsia="Consolas" w:hAnsi="Consolas"/>
                <w:color w:val="1A2230"/>
                <w:sz w:val="18"/>
                <w:szCs w:val="18"/>
              </w:rPr>
              <w:t xml:space="preserve">float step = max_wheel_accel * PID_DT;      // 12 * 0.01 = 0.12 rad/s per tick</w:t>
            </w:r>
          </w:p>
          <w:p>
            <w:pPr>
              <w:spacing w:after="0" w:before="0" w:line="240"/>
            </w:pPr>
            <w:r>
              <w:rPr>
                <w:rFonts w:ascii="Consolas" w:cs="Consolas" w:eastAsia="Consolas" w:hAnsi="Consolas"/>
                <w:color w:val="1A2230"/>
                <w:sz w:val="18"/>
                <w:szCs w:val="18"/>
              </w:rPr>
              <w:t xml:space="preserve">float diff = target - m.slewed_target;</w:t>
            </w:r>
          </w:p>
          <w:p>
            <w:pPr>
              <w:spacing w:after="0" w:before="0" w:line="240"/>
            </w:pPr>
            <w:r>
              <w:rPr>
                <w:rFonts w:ascii="Consolas" w:cs="Consolas" w:eastAsia="Consolas" w:hAnsi="Consolas"/>
                <w:color w:val="1A2230"/>
                <w:sz w:val="18"/>
                <w:szCs w:val="18"/>
              </w:rPr>
              <w:t xml:space="preserve">if      (diff &gt;  step) m.slewed_target += step;</w:t>
            </w:r>
          </w:p>
          <w:p>
            <w:pPr>
              <w:spacing w:after="0" w:before="0" w:line="240"/>
            </w:pPr>
            <w:r>
              <w:rPr>
                <w:rFonts w:ascii="Consolas" w:cs="Consolas" w:eastAsia="Consolas" w:hAnsi="Consolas"/>
                <w:color w:val="1A2230"/>
                <w:sz w:val="18"/>
                <w:szCs w:val="18"/>
              </w:rPr>
              <w:t xml:space="preserve">else if (diff &lt; -step) m.slewed_target -= step;</w:t>
            </w:r>
          </w:p>
          <w:p>
            <w:pPr>
              <w:spacing w:after="0" w:before="0" w:line="240"/>
            </w:pPr>
            <w:r>
              <w:rPr>
                <w:rFonts w:ascii="Consolas" w:cs="Consolas" w:eastAsia="Consolas" w:hAnsi="Consolas"/>
                <w:color w:val="1A2230"/>
                <w:sz w:val="18"/>
                <w:szCs w:val="18"/>
              </w:rPr>
              <w:t xml:space="preserve">else                   m.slewed_target  = target;</w:t>
            </w:r>
          </w:p>
        </w:tc>
      </w:tr>
    </w:tbl>
    <w:p>
      <w:pPr>
        <w:spacing w:after="60" w:before="0"/>
      </w:pPr>
    </w:p>
    <w:p>
      <w:pPr>
        <w:spacing w:after="120" w:before="60" w:line="268"/>
      </w:pPr>
      <w:r>
        <w:rPr>
          <w:rFonts w:ascii="Calibri" w:cs="Calibri" w:eastAsia="Calibri" w:hAnsi="Calibri"/>
          <w:b/>
          <w:bCs/>
          <w:color w:val="1A2230"/>
          <w:sz w:val="21"/>
          <w:szCs w:val="21"/>
        </w:rPr>
        <w:t xml:space="preserve">Why.</w:t>
      </w:r>
      <w:r>
        <w:rPr>
          <w:rFonts w:ascii="Calibri" w:cs="Calibri" w:eastAsia="Calibri" w:hAnsi="Calibri"/>
          <w:color w:val="30394A"/>
          <w:sz w:val="21"/>
          <w:szCs w:val="21"/>
        </w:rPr>
        <w:t xml:space="preserve"> A step command from the host would otherwise ask for an acceleration the hardware physically will not produce. Asking for the impossible is precisely the condition that drives an integrator into saturation in the first place. Limiting the setpoint is a cheaper and more reliable fix than trying to handle the saturation afterwards.</w:t>
      </w:r>
    </w:p>
    <w:p>
      <w:pPr>
        <w:spacing w:after="120" w:before="60" w:line="268"/>
      </w:pPr>
      <w:r>
        <w:rPr>
          <w:rFonts w:ascii="Calibri" w:cs="Calibri" w:eastAsia="Calibri" w:hAnsi="Calibri"/>
          <w:color w:val="30394A"/>
          <w:sz w:val="21"/>
          <w:szCs w:val="21"/>
        </w:rPr>
        <w:t xml:space="preserve">There is a second, subtler reason recorded in the firmware comment: the whole four-wheel set is snapshotted atomically against the serial parser running on the other CPU core. Without that, a command arriving mid-loop could be applied to two wheels this tick and two the next, which on a mecanum base is a momentary commanded twist that nobody asked for.</w:t>
      </w:r>
    </w:p>
    <w:p>
      <w:pPr>
        <w:pStyle w:val="Heading3"/>
        <w:spacing w:after="90" w:before="240"/>
      </w:pPr>
      <w:r>
        <w:rPr>
          <w:rFonts w:ascii="Cambria" w:cs="Cambria" w:eastAsia="Cambria" w:hAnsi="Cambria"/>
          <w:b/>
          <w:bCs/>
          <w:color w:val="1A2230"/>
          <w:sz w:val="22"/>
          <w:szCs w:val="22"/>
        </w:rPr>
        <w:t xml:space="preserve">Two: the minimum drive output, lowered from 15 to 5</w:t>
      </w:r>
    </w:p>
    <w:p>
      <w:pPr>
        <w:spacing w:after="120" w:before="60" w:line="268"/>
      </w:pPr>
      <w:r>
        <w:rPr>
          <w:rFonts w:ascii="Calibri" w:cs="Calibri" w:eastAsia="Calibri" w:hAnsi="Calibri"/>
          <w:color w:val="30394A"/>
          <w:sz w:val="21"/>
          <w:szCs w:val="21"/>
        </w:rPr>
        <w:t xml:space="preserve">Below a certain drive count the motor does not move, it just hums. The old firmware suppressed that by refusing to output anything below 15 counts.</w:t>
      </w:r>
    </w:p>
    <w:p>
      <w:pPr>
        <w:spacing w:after="60" w:before="0"/>
      </w:pPr>
    </w:p>
    <w:tbl>
      <w:tblPr>
        <w:tblW w:type="dxa" w:w="9746"/>
        <w:tblBorders>
          <w:top w:val="none" w:color="FFFFFF" w:sz="0"/>
          <w:left w:val="single" w:color="A8332C" w:sz="18"/>
          <w:bottom w:val="none" w:color="FFFFFF" w:sz="0"/>
          <w:right w:val="none" w:color="FFFFFF" w:sz="0"/>
          <w:insideH w:val="none" w:color="FFFFFF" w:sz="0"/>
          <w:insideV w:val="none" w:color="FFFFFF" w:sz="0"/>
        </w:tblBorders>
      </w:tblPr>
      <w:tblGrid>
        <w:gridCol w:w="9746"/>
      </w:tblGrid>
      <w:tr>
        <w:tc>
          <w:tcPr>
            <w:tcW w:type="dxa" w:w="9746"/>
            <w:shd w:fill="FBF0EF" w:color="auto" w:val="clear"/>
            <w:tcMar>
              <w:top w:type="dxa" w:w="140"/>
              <w:left w:type="dxa" w:w="200"/>
              <w:bottom w:type="dxa" w:w="140"/>
              <w:right w:type="dxa" w:w="200"/>
            </w:tcMar>
          </w:tcPr>
          <w:p>
            <w:pPr>
              <w:spacing w:after="70" w:before="40"/>
            </w:pPr>
            <w:r>
              <w:rPr>
                <w:rFonts w:ascii="Calibri" w:cs="Calibri" w:eastAsia="Calibri" w:hAnsi="Calibri"/>
                <w:b/>
                <w:bCs/>
                <w:color w:val="A8332C"/>
                <w:spacing w:val="24"/>
                <w:sz w:val="16"/>
                <w:szCs w:val="16"/>
              </w:rPr>
              <w:t xml:space="preserve">WHY THAT WAS A MISTAKE</w:t>
            </w:r>
          </w:p>
          <w:p>
            <w:pPr>
              <w:spacing w:after="40" w:before="0" w:line="268"/>
            </w:pPr>
            <w:r>
              <w:rPr>
                <w:rFonts w:ascii="Calibri" w:cs="Calibri" w:eastAsia="Calibri" w:hAnsi="Calibri"/>
                <w:color w:val="30394A"/>
                <w:sz w:val="20"/>
                <w:szCs w:val="20"/>
              </w:rPr>
              <w:t xml:space="preserve">It cut a </w:t>
            </w:r>
            <w:r>
              <w:rPr>
                <w:rFonts w:ascii="Calibri" w:cs="Calibri" w:eastAsia="Calibri" w:hAnsi="Calibri"/>
                <w:b/>
                <w:bCs/>
                <w:color w:val="1A2230"/>
                <w:sz w:val="20"/>
                <w:szCs w:val="20"/>
              </w:rPr>
              <w:t xml:space="preserve">dead zone straight through the middle of the range in which the controller does its fine regulation</w:t>
            </w:r>
            <w:r>
              <w:rPr>
                <w:rFonts w:ascii="Calibri" w:cs="Calibri" w:eastAsia="Calibri" w:hAnsi="Calibri"/>
                <w:color w:val="30394A"/>
                <w:sz w:val="20"/>
                <w:szCs w:val="20"/>
              </w:rPr>
              <w:t xml:space="preserve">. When the feedforward has got the wheel nearly right, the correction the PID needs is small, often under 15 counts. The controller would ask for 8 counts, get 0, wait, ask for 20, get 20, overshoot, ask for 8, get 0, and so on. That is a </w:t>
            </w:r>
            <w:r>
              <w:rPr>
                <w:rFonts w:ascii="Calibri" w:cs="Calibri" w:eastAsia="Calibri" w:hAnsi="Calibri"/>
                <w:b/>
                <w:bCs/>
                <w:color w:val="1A2230"/>
                <w:sz w:val="20"/>
                <w:szCs w:val="20"/>
              </w:rPr>
              <w:t xml:space="preserve">limit cycle</w:t>
            </w:r>
            <w:r>
              <w:rPr>
                <w:rFonts w:ascii="Calibri" w:cs="Calibri" w:eastAsia="Calibri" w:hAnsi="Calibri"/>
                <w:color w:val="30394A"/>
                <w:sz w:val="20"/>
                <w:szCs w:val="20"/>
              </w:rPr>
              <w:t xml:space="preserve">: the wheel hunts back and forth at low speed and never settles.</w:t>
            </w:r>
          </w:p>
          <w:p>
            <w:pPr>
              <w:spacing w:after="40" w:before="80" w:line="268"/>
            </w:pPr>
            <w:r>
              <w:rPr>
                <w:rFonts w:ascii="Calibri" w:cs="Calibri" w:eastAsia="Calibri" w:hAnsi="Calibri"/>
                <w:color w:val="30394A"/>
                <w:sz w:val="20"/>
                <w:szCs w:val="20"/>
              </w:rPr>
              <w:t xml:space="preserve">With breakaway friction now handled properly by the static feedforward term, the threshold can sit at the level where the motor is genuinely silent, which is 5.</w:t>
            </w:r>
          </w:p>
        </w:tc>
      </w:tr>
    </w:tbl>
    <w:p>
      <w:pPr>
        <w:pStyle w:val="Heading3"/>
        <w:spacing w:after="90" w:before="240"/>
      </w:pPr>
      <w:r>
        <w:rPr>
          <w:rFonts w:ascii="Cambria" w:cs="Cambria" w:eastAsia="Cambria" w:hAnsi="Cambria"/>
          <w:b/>
          <w:bCs/>
          <w:color w:val="1A2230"/>
          <w:sz w:val="22"/>
          <w:szCs w:val="22"/>
        </w:rPr>
        <w:t xml:space="preserve">Three: the dynamic integral clamp</w:t>
      </w:r>
    </w:p>
    <w:p>
      <w:pPr>
        <w:spacing w:after="120" w:before="60" w:line="268"/>
      </w:pPr>
      <w:r>
        <w:rPr>
          <w:rFonts w:ascii="Calibri" w:cs="Calibri" w:eastAsia="Calibri" w:hAnsi="Calibri"/>
          <w:color w:val="30394A"/>
          <w:sz w:val="21"/>
          <w:szCs w:val="21"/>
        </w:rPr>
        <w:t xml:space="preserve">Covered in 4.5. Repeated here because it belongs in this list: clamping against the leftover authority rather than a fixed bound is what made the anti-windup real.</w:t>
      </w:r>
    </w:p>
    <w:p>
      <w:pPr>
        <w:pStyle w:val="Heading2"/>
        <w:spacing w:after="120" w:before="320"/>
      </w:pPr>
      <w:r>
        <w:rPr>
          <w:rFonts w:ascii="Cambria" w:cs="Cambria" w:eastAsia="Cambria" w:hAnsi="Cambria"/>
          <w:b/>
          <w:bCs/>
          <w:color w:val="1F4E79"/>
          <w:sz w:val="26"/>
          <w:szCs w:val="26"/>
        </w:rPr>
        <w:t xml:space="preserve">4.9  The velocity filter</w:t>
      </w:r>
    </w:p>
    <w:p>
      <w:pPr>
        <w:spacing w:after="120" w:before="60" w:line="268"/>
      </w:pPr>
      <w:r>
        <w:rPr>
          <w:rFonts w:ascii="Calibri" w:cs="Calibri" w:eastAsia="Calibri" w:hAnsi="Calibri"/>
          <w:color w:val="30394A"/>
          <w:sz w:val="21"/>
          <w:szCs w:val="21"/>
        </w:rPr>
        <w:t xml:space="preserve">The measured velocity is smoothed with a simple exponential filter, </w:t>
      </w:r>
      <w:r>
        <w:rPr>
          <w:rFonts w:ascii="Consolas" w:cs="Consolas" w:eastAsia="Consolas" w:hAnsi="Consolas"/>
          <w:color w:val="1F4E79"/>
          <w:sz w:val="20"/>
          <w:szCs w:val="20"/>
        </w:rPr>
        <w:t xml:space="preserve">VEL_FILTER_ALPHA = 0.4</w:t>
      </w:r>
      <w:r>
        <w:rPr>
          <w:rFonts w:ascii="Calibri" w:cs="Calibri" w:eastAsia="Calibri" w:hAnsi="Calibri"/>
          <w:color w:val="30394A"/>
          <w:sz w:val="21"/>
          <w:szCs w:val="21"/>
        </w:rPr>
        <w:t xml:space="preserve">. That means each new reading contributes 40 per cent and the running estimate keeps 60 per cent.</w:t>
      </w:r>
    </w:p>
    <w:p>
      <w:pPr>
        <w:spacing w:after="120" w:before="60" w:line="268"/>
      </w:pPr>
      <w:r>
        <w:rPr>
          <w:rFonts w:ascii="Calibri" w:cs="Calibri" w:eastAsia="Calibri" w:hAnsi="Calibri"/>
          <w:b/>
          <w:bCs/>
          <w:color w:val="1A2230"/>
          <w:sz w:val="21"/>
          <w:szCs w:val="21"/>
        </w:rPr>
        <w:t xml:space="preserve">Why it can stay this light.</w:t>
      </w:r>
      <w:r>
        <w:rPr>
          <w:rFonts w:ascii="Calibri" w:cs="Calibri" w:eastAsia="Calibri" w:hAnsi="Calibri"/>
          <w:color w:val="30394A"/>
          <w:sz w:val="21"/>
          <w:szCs w:val="21"/>
        </w:rPr>
        <w:t xml:space="preserve"> The encoder quantisation is far below the noise floor: 0.0034 rad/s on the front wheels and 0.0067 rad/s on the rear, at 100 Hz. Neither limits the loop. If the encoders were coarse, the filter would have to be heavier, which would add lag, which the derivative term would then have to fight. Good sensing buys you a light filter, and a light filter buys you a responsive loop.</w:t>
      </w:r>
    </w:p>
    <w:p>
      <w:pPr>
        <w:pStyle w:val="Heading2"/>
        <w:spacing w:after="120" w:before="320"/>
      </w:pPr>
      <w:r>
        <w:rPr>
          <w:rFonts w:ascii="Cambria" w:cs="Cambria" w:eastAsia="Cambria" w:hAnsi="Cambria"/>
          <w:b/>
          <w:bCs/>
          <w:color w:val="1F4E79"/>
          <w:sz w:val="26"/>
          <w:szCs w:val="26"/>
        </w:rPr>
        <w:t xml:space="preserve">4.10  The safety trips, and the one that only exists for a specific fault</w:t>
      </w:r>
    </w:p>
    <w:p>
      <w:pPr>
        <w:spacing w:after="120" w:before="60" w:line="268"/>
      </w:pPr>
      <w:r>
        <w:rPr>
          <w:rFonts w:ascii="Calibri" w:cs="Calibri" w:eastAsia="Calibri" w:hAnsi="Calibri"/>
          <w:color w:val="30394A"/>
          <w:sz w:val="21"/>
          <w:szCs w:val="21"/>
        </w:rPr>
        <w:t xml:space="preserve">Three trips watch every wheel. If any fires, a latched emergency stop halts all four motors.</w:t>
      </w:r>
    </w:p>
    <w:p>
      <w:pPr>
        <w:spacing w:after="60" w:before="0"/>
      </w:pPr>
    </w:p>
    <w:tbl>
      <w:tblPr>
        <w:tblW w:type="dxa" w:w="9746"/>
        <w:tblBorders>
          <w:top w:val="single" w:color="D6DDE6" w:sz="4"/>
          <w:left w:val="none" w:color="FFFFFF" w:sz="0"/>
          <w:bottom w:val="single" w:color="D6DDE6" w:sz="4"/>
          <w:right w:val="none" w:color="FFFFFF" w:sz="0"/>
          <w:insideH w:val="single" w:color="D6DDE6" w:sz="2"/>
          <w:insideV w:val="none" w:color="FFFFFF" w:sz="0"/>
        </w:tblBorders>
      </w:tblPr>
      <w:tblGrid>
        <w:gridCol w:w="1559"/>
        <w:gridCol w:w="4093"/>
        <w:gridCol w:w="4094"/>
      </w:tblGrid>
      <w:tr>
        <w:trPr>
          <w:tblHeader/>
        </w:trPr>
        <w:tc>
          <w:tcPr>
            <w:tcW w:type="dxa" w:w="1559"/>
            <w:shd w:fill="1F4E79" w:color="auto" w:val="clear"/>
            <w:tcMar>
              <w:top w:type="dxa" w:w="90"/>
              <w:left w:type="dxa" w:w="110"/>
              <w:bottom w:type="dxa" w:w="90"/>
              <w:right w:type="dxa" w:w="110"/>
            </w:tcMar>
          </w:tcPr>
          <w:p>
            <w:pPr>
              <w:spacing w:after="0" w:before="0"/>
            </w:pPr>
            <w:r>
              <w:rPr>
                <w:rFonts w:ascii="Calibri" w:cs="Calibri" w:eastAsia="Calibri" w:hAnsi="Calibri"/>
                <w:b/>
                <w:bCs/>
                <w:color w:val="FFFFFF"/>
                <w:sz w:val="19"/>
                <w:szCs w:val="19"/>
              </w:rPr>
              <w:t xml:space="preserve">Trip</w:t>
            </w:r>
          </w:p>
        </w:tc>
        <w:tc>
          <w:tcPr>
            <w:tcW w:type="dxa" w:w="4093"/>
            <w:shd w:fill="1F4E79" w:color="auto" w:val="clear"/>
            <w:tcMar>
              <w:top w:type="dxa" w:w="90"/>
              <w:left w:type="dxa" w:w="110"/>
              <w:bottom w:type="dxa" w:w="90"/>
              <w:right w:type="dxa" w:w="110"/>
            </w:tcMar>
          </w:tcPr>
          <w:p>
            <w:pPr>
              <w:spacing w:after="0" w:before="0"/>
            </w:pPr>
            <w:r>
              <w:rPr>
                <w:rFonts w:ascii="Calibri" w:cs="Calibri" w:eastAsia="Calibri" w:hAnsi="Calibri"/>
                <w:b/>
                <w:bCs/>
                <w:color w:val="FFFFFF"/>
                <w:sz w:val="19"/>
                <w:szCs w:val="19"/>
              </w:rPr>
              <w:t xml:space="preserve">What it watches for</w:t>
            </w:r>
          </w:p>
        </w:tc>
        <w:tc>
          <w:tcPr>
            <w:tcW w:type="dxa" w:w="4094"/>
            <w:shd w:fill="1F4E79" w:color="auto" w:val="clear"/>
            <w:tcMar>
              <w:top w:type="dxa" w:w="90"/>
              <w:left w:type="dxa" w:w="110"/>
              <w:bottom w:type="dxa" w:w="90"/>
              <w:right w:type="dxa" w:w="110"/>
            </w:tcMar>
          </w:tcPr>
          <w:p>
            <w:pPr>
              <w:spacing w:after="0" w:before="0"/>
            </w:pPr>
            <w:r>
              <w:rPr>
                <w:rFonts w:ascii="Calibri" w:cs="Calibri" w:eastAsia="Calibri" w:hAnsi="Calibri"/>
                <w:b/>
                <w:bCs/>
                <w:color w:val="FFFFFF"/>
                <w:sz w:val="19"/>
                <w:szCs w:val="19"/>
              </w:rPr>
              <w:t xml:space="preserve">Why it exists</w:t>
            </w:r>
          </w:p>
        </w:tc>
      </w:tr>
      <w:tr>
        <w:tc>
          <w:tcPr>
            <w:tcW w:type="dxa" w:w="1559"/>
            <w:shd w:fill="FFFFFF" w:color="auto" w:val="clear"/>
            <w:tcMar>
              <w:top w:type="dxa" w:w="80"/>
              <w:left w:type="dxa" w:w="110"/>
              <w:bottom w:type="dxa" w:w="80"/>
              <w:right w:type="dxa" w:w="110"/>
            </w:tcMar>
          </w:tcPr>
          <w:p>
            <w:pPr>
              <w:spacing w:after="0" w:before="0" w:line="252"/>
            </w:pPr>
            <w:r>
              <w:rPr>
                <w:rFonts w:ascii="Calibri" w:cs="Calibri" w:eastAsia="Calibri" w:hAnsi="Calibri"/>
                <w:b/>
                <w:bCs/>
                <w:color w:val="1A2230"/>
                <w:sz w:val="19"/>
                <w:szCs w:val="19"/>
              </w:rPr>
              <w:t xml:space="preserve">Overspeed</w:t>
            </w:r>
          </w:p>
        </w:tc>
        <w:tc>
          <w:tcPr>
            <w:tcW w:type="dxa" w:w="4093"/>
            <w:shd w:fill="FFFFFF" w:color="auto" w:val="clear"/>
            <w:tcMar>
              <w:top w:type="dxa" w:w="80"/>
              <w:left w:type="dxa" w:w="110"/>
              <w:bottom w:type="dxa" w:w="80"/>
              <w:right w:type="dxa" w:w="110"/>
            </w:tcMar>
          </w:tcPr>
          <w:p>
            <w:pPr>
              <w:spacing w:after="0" w:before="0" w:line="252"/>
            </w:pPr>
            <w:r>
              <w:rPr>
                <w:rFonts w:ascii="Calibri" w:cs="Calibri" w:eastAsia="Calibri" w:hAnsi="Calibri"/>
                <w:color w:val="30394A"/>
                <w:sz w:val="19"/>
                <w:szCs w:val="19"/>
              </w:rPr>
              <w:t xml:space="preserve">Measured speed above 1.30 times the speed ceiling, held for a set time.</w:t>
            </w:r>
          </w:p>
        </w:tc>
        <w:tc>
          <w:tcPr>
            <w:tcW w:type="dxa" w:w="4094"/>
            <w:shd w:fill="FFFFFF" w:color="auto" w:val="clear"/>
            <w:tcMar>
              <w:top w:type="dxa" w:w="80"/>
              <w:left w:type="dxa" w:w="110"/>
              <w:bottom w:type="dxa" w:w="80"/>
              <w:right w:type="dxa" w:w="110"/>
            </w:tcMar>
          </w:tcPr>
          <w:p>
            <w:pPr>
              <w:spacing w:after="0" w:before="0" w:line="252"/>
            </w:pPr>
            <w:r>
              <w:rPr>
                <w:rFonts w:ascii="Calibri" w:cs="Calibri" w:eastAsia="Calibri" w:hAnsi="Calibri"/>
                <w:color w:val="30394A"/>
                <w:sz w:val="19"/>
                <w:szCs w:val="19"/>
              </w:rPr>
              <w:t xml:space="preserve">A runaway drive or a command that slipped past the clamp.</w:t>
            </w:r>
          </w:p>
        </w:tc>
      </w:tr>
      <w:tr>
        <w:tc>
          <w:tcPr>
            <w:tcW w:type="dxa" w:w="1559"/>
            <w:shd w:fill="FFFFFF" w:color="auto" w:val="clear"/>
            <w:tcMar>
              <w:top w:type="dxa" w:w="80"/>
              <w:left w:type="dxa" w:w="110"/>
              <w:bottom w:type="dxa" w:w="80"/>
              <w:right w:type="dxa" w:w="110"/>
            </w:tcMar>
          </w:tcPr>
          <w:p>
            <w:pPr>
              <w:spacing w:after="0" w:before="0" w:line="252"/>
            </w:pPr>
            <w:r>
              <w:rPr>
                <w:rFonts w:ascii="Calibri" w:cs="Calibri" w:eastAsia="Calibri" w:hAnsi="Calibri"/>
                <w:b/>
                <w:bCs/>
                <w:color w:val="1A2230"/>
                <w:sz w:val="19"/>
                <w:szCs w:val="19"/>
              </w:rPr>
              <w:t xml:space="preserve">Stall</w:t>
            </w:r>
          </w:p>
        </w:tc>
        <w:tc>
          <w:tcPr>
            <w:tcW w:type="dxa" w:w="4093"/>
            <w:shd w:fill="FFFFFF" w:color="auto" w:val="clear"/>
            <w:tcMar>
              <w:top w:type="dxa" w:w="80"/>
              <w:left w:type="dxa" w:w="110"/>
              <w:bottom w:type="dxa" w:w="80"/>
              <w:right w:type="dxa" w:w="110"/>
            </w:tcMar>
          </w:tcPr>
          <w:p>
            <w:pPr>
              <w:spacing w:after="0" w:before="0" w:line="252"/>
            </w:pPr>
            <w:r>
              <w:rPr>
                <w:rFonts w:ascii="Calibri" w:cs="Calibri" w:eastAsia="Calibri" w:hAnsi="Calibri"/>
                <w:color w:val="30394A"/>
                <w:sz w:val="19"/>
                <w:szCs w:val="19"/>
              </w:rPr>
              <w:t xml:space="preserve">Drive commanded but the wheel is not turning.</w:t>
            </w:r>
          </w:p>
        </w:tc>
        <w:tc>
          <w:tcPr>
            <w:tcW w:type="dxa" w:w="4094"/>
            <w:shd w:fill="FFFFFF" w:color="auto" w:val="clear"/>
            <w:tcMar>
              <w:top w:type="dxa" w:w="80"/>
              <w:left w:type="dxa" w:w="110"/>
              <w:bottom w:type="dxa" w:w="80"/>
              <w:right w:type="dxa" w:w="110"/>
            </w:tcMar>
          </w:tcPr>
          <w:p>
            <w:pPr>
              <w:spacing w:after="0" w:before="0" w:line="252"/>
            </w:pPr>
            <w:r>
              <w:rPr>
                <w:rFonts w:ascii="Calibri" w:cs="Calibri" w:eastAsia="Calibri" w:hAnsi="Calibri"/>
                <w:color w:val="30394A"/>
                <w:sz w:val="19"/>
                <w:szCs w:val="19"/>
              </w:rPr>
              <w:t xml:space="preserve">A jam, a seized gearbox, a wheel lifted off the floor and then caught.</w:t>
            </w:r>
          </w:p>
        </w:tc>
      </w:tr>
      <w:tr>
        <w:tc>
          <w:tcPr>
            <w:tcW w:type="dxa" w:w="1559"/>
            <w:shd w:fill="FFFFFF" w:color="auto" w:val="clear"/>
            <w:tcMar>
              <w:top w:type="dxa" w:w="80"/>
              <w:left w:type="dxa" w:w="110"/>
              <w:bottom w:type="dxa" w:w="80"/>
              <w:right w:type="dxa" w:w="110"/>
            </w:tcMar>
          </w:tcPr>
          <w:p>
            <w:pPr>
              <w:spacing w:after="0" w:before="0" w:line="252"/>
            </w:pPr>
            <w:r>
              <w:rPr>
                <w:rFonts w:ascii="Calibri" w:cs="Calibri" w:eastAsia="Calibri" w:hAnsi="Calibri"/>
                <w:b/>
                <w:bCs/>
                <w:color w:val="1A2230"/>
                <w:sz w:val="19"/>
                <w:szCs w:val="19"/>
              </w:rPr>
              <w:t xml:space="preserve">Runaway</w:t>
            </w:r>
          </w:p>
        </w:tc>
        <w:tc>
          <w:tcPr>
            <w:tcW w:type="dxa" w:w="4093"/>
            <w:shd w:fill="FFFFFF" w:color="auto" w:val="clear"/>
            <w:tcMar>
              <w:top w:type="dxa" w:w="80"/>
              <w:left w:type="dxa" w:w="110"/>
              <w:bottom w:type="dxa" w:w="80"/>
              <w:right w:type="dxa" w:w="110"/>
            </w:tcMar>
          </w:tcPr>
          <w:p>
            <w:pPr>
              <w:spacing w:after="0" w:before="0" w:line="252"/>
            </w:pPr>
            <w:r>
              <w:rPr>
                <w:rFonts w:ascii="Calibri" w:cs="Calibri" w:eastAsia="Calibri" w:hAnsi="Calibri"/>
                <w:color w:val="30394A"/>
                <w:sz w:val="19"/>
                <w:szCs w:val="19"/>
              </w:rPr>
              <w:t xml:space="preserve">A saturated command pushing one way while the wheel turns the other </w:t>
            </w:r>
            <w:r>
              <w:rPr>
                <w:rFonts w:ascii="Calibri" w:cs="Calibri" w:eastAsia="Calibri" w:hAnsi="Calibri"/>
                <w:b/>
                <w:bCs/>
                <w:color w:val="1A2230"/>
                <w:sz w:val="19"/>
                <w:szCs w:val="19"/>
              </w:rPr>
              <w:t xml:space="preserve">and is not slowing down</w:t>
            </w:r>
            <w:r>
              <w:rPr>
                <w:rFonts w:ascii="Calibri" w:cs="Calibri" w:eastAsia="Calibri" w:hAnsi="Calibri"/>
                <w:color w:val="30394A"/>
                <w:sz w:val="19"/>
                <w:szCs w:val="19"/>
              </w:rPr>
              <w:t xml:space="preserve">.</w:t>
            </w:r>
          </w:p>
        </w:tc>
        <w:tc>
          <w:tcPr>
            <w:tcW w:type="dxa" w:w="4094"/>
            <w:shd w:fill="FFFFFF" w:color="auto" w:val="clear"/>
            <w:tcMar>
              <w:top w:type="dxa" w:w="80"/>
              <w:left w:type="dxa" w:w="110"/>
              <w:bottom w:type="dxa" w:w="80"/>
              <w:right w:type="dxa" w:w="110"/>
            </w:tcMar>
          </w:tcPr>
          <w:p>
            <w:pPr>
              <w:spacing w:after="0" w:before="0" w:line="252"/>
            </w:pPr>
            <w:r>
              <w:rPr>
                <w:rFonts w:ascii="Calibri" w:cs="Calibri" w:eastAsia="Calibri" w:hAnsi="Calibri"/>
                <w:color w:val="30394A"/>
                <w:sz w:val="19"/>
                <w:szCs w:val="19"/>
              </w:rPr>
              <w:t xml:space="preserve">The sign-inversion fault, below.</w:t>
            </w:r>
          </w:p>
        </w:tc>
      </w:tr>
    </w:tbl>
    <w:p>
      <w:pPr>
        <w:spacing w:after="120" w:before="0"/>
      </w:pPr>
    </w:p>
    <w:p>
      <w:pPr>
        <w:pStyle w:val="Heading3"/>
        <w:spacing w:after="90" w:before="240"/>
      </w:pPr>
      <w:r>
        <w:rPr>
          <w:rFonts w:ascii="Cambria" w:cs="Cambria" w:eastAsia="Cambria" w:hAnsi="Cambria"/>
          <w:b/>
          <w:bCs/>
          <w:color w:val="1A2230"/>
          <w:sz w:val="22"/>
          <w:szCs w:val="22"/>
        </w:rPr>
        <w:t xml:space="preserve">The sign-inversion fault, and why nothing else would catch it</w:t>
      </w:r>
    </w:p>
    <w:p>
      <w:pPr>
        <w:spacing w:after="120" w:before="60" w:line="268"/>
      </w:pPr>
      <w:r>
        <w:rPr>
          <w:rFonts w:ascii="Calibri" w:cs="Calibri" w:eastAsia="Calibri" w:hAnsi="Calibri"/>
          <w:color w:val="30394A"/>
          <w:sz w:val="21"/>
          <w:szCs w:val="21"/>
        </w:rPr>
        <w:t xml:space="preserve">Each motor has two sign conventions that must agree: the direction the drive signal pushes, and the direction the encoder counts. If they disagree on one motor, the loop sees </w:t>
      </w:r>
      <w:r>
        <w:rPr>
          <w:rFonts w:ascii="Calibri" w:cs="Calibri" w:eastAsia="Calibri" w:hAnsi="Calibri"/>
          <w:b/>
          <w:bCs/>
          <w:color w:val="1A2230"/>
          <w:sz w:val="21"/>
          <w:szCs w:val="21"/>
        </w:rPr>
        <w:t xml:space="preserve">positive feedback</w:t>
      </w:r>
      <w:r>
        <w:rPr>
          <w:rFonts w:ascii="Calibri" w:cs="Calibri" w:eastAsia="Calibri" w:hAnsi="Calibri"/>
          <w:color w:val="30394A"/>
          <w:sz w:val="21"/>
          <w:szCs w:val="21"/>
        </w:rPr>
        <w:t xml:space="preserve">: the motor spins the wrong way, the controller reads that as a larger error, pushes harder, and the wheel ends up pinned at full drive in the wrong direction.</w:t>
      </w:r>
    </w:p>
    <w:p>
      <w:pPr>
        <w:spacing w:after="120" w:before="60" w:line="268"/>
      </w:pPr>
      <w:r>
        <w:rPr>
          <w:rFonts w:ascii="Calibri" w:cs="Calibri" w:eastAsia="Calibri" w:hAnsi="Calibri"/>
          <w:color w:val="30394A"/>
          <w:sz w:val="21"/>
          <w:szCs w:val="21"/>
        </w:rPr>
        <w:t xml:space="preserve">The reason a dedicated trip is needed: </w:t>
      </w:r>
      <w:r>
        <w:rPr>
          <w:rFonts w:ascii="Calibri" w:cs="Calibri" w:eastAsia="Calibri" w:hAnsi="Calibri"/>
          <w:b/>
          <w:bCs/>
          <w:color w:val="1A2230"/>
          <w:sz w:val="21"/>
          <w:szCs w:val="21"/>
        </w:rPr>
        <w:t xml:space="preserve">a motor rated at 60 rpm cannot physically overspeed its way past the overspeed threshold</w:t>
      </w:r>
      <w:r>
        <w:rPr>
          <w:rFonts w:ascii="Calibri" w:cs="Calibri" w:eastAsia="Calibri" w:hAnsi="Calibri"/>
          <w:color w:val="30394A"/>
          <w:sz w:val="21"/>
          <w:szCs w:val="21"/>
        </w:rPr>
        <w:t xml:space="preserve">, so the overspeed trip will never fire on this fault. The wheel just sits at full drive going the wrong way until a gearbox tooth or a driver transistor gives out.</w:t>
      </w:r>
    </w:p>
    <w:p>
      <w:pPr>
        <w:spacing w:after="60" w:before="0"/>
      </w:pPr>
    </w:p>
    <w:tbl>
      <w:tblPr>
        <w:tblW w:type="dxa" w:w="9746"/>
        <w:tblBorders>
          <w:top w:val="none" w:color="FFFFFF" w:sz="0"/>
          <w:left w:val="single" w:color="9A6510" w:sz="18"/>
          <w:bottom w:val="none" w:color="FFFFFF" w:sz="0"/>
          <w:right w:val="none" w:color="FFFFFF" w:sz="0"/>
          <w:insideH w:val="none" w:color="FFFFFF" w:sz="0"/>
          <w:insideV w:val="none" w:color="FFFFFF" w:sz="0"/>
        </w:tblBorders>
      </w:tblPr>
      <w:tblGrid>
        <w:gridCol w:w="9746"/>
      </w:tblGrid>
      <w:tr>
        <w:tc>
          <w:tcPr>
            <w:tcW w:type="dxa" w:w="9746"/>
            <w:shd w:fill="FDF6E8" w:color="auto" w:val="clear"/>
            <w:tcMar>
              <w:top w:type="dxa" w:w="140"/>
              <w:left w:type="dxa" w:w="200"/>
              <w:bottom w:type="dxa" w:w="140"/>
              <w:right w:type="dxa" w:w="200"/>
            </w:tcMar>
          </w:tcPr>
          <w:p>
            <w:pPr>
              <w:spacing w:after="70" w:before="40"/>
            </w:pPr>
            <w:r>
              <w:rPr>
                <w:rFonts w:ascii="Calibri" w:cs="Calibri" w:eastAsia="Calibri" w:hAnsi="Calibri"/>
                <w:b/>
                <w:bCs/>
                <w:color w:val="9A6510"/>
                <w:spacing w:val="24"/>
                <w:sz w:val="16"/>
                <w:szCs w:val="16"/>
              </w:rPr>
              <w:t xml:space="preserve">THE DETECTION SUBTLETY, WHICH IS A GOOD THING TO KNOW</w:t>
            </w:r>
          </w:p>
          <w:p>
            <w:pPr>
              <w:spacing w:after="40" w:before="0" w:line="268"/>
            </w:pPr>
            <w:r>
              <w:rPr>
                <w:rFonts w:ascii="Calibri" w:cs="Calibri" w:eastAsia="Calibri" w:hAnsi="Calibri"/>
                <w:color w:val="30394A"/>
                <w:sz w:val="20"/>
                <w:szCs w:val="20"/>
              </w:rPr>
              <w:t xml:space="preserve">"Drive one way, wheel the other" is also exactly what an ordinary hard deceleration looks like. You brake by driving against the current motion. So a naive detector would trip on every fast reversal.</w:t>
            </w:r>
          </w:p>
          <w:p>
            <w:pPr>
              <w:spacing w:after="40" w:before="80" w:line="268"/>
            </w:pPr>
            <w:r>
              <w:rPr>
                <w:rFonts w:ascii="Calibri" w:cs="Calibri" w:eastAsia="Calibri" w:hAnsi="Calibri"/>
                <w:color w:val="30394A"/>
                <w:sz w:val="20"/>
                <w:szCs w:val="20"/>
              </w:rPr>
              <w:t xml:space="preserve">The distinguishing feature is that under braking the wheel is </w:t>
            </w:r>
            <w:r>
              <w:rPr>
                <w:rFonts w:ascii="Calibri" w:cs="Calibri" w:eastAsia="Calibri" w:hAnsi="Calibri"/>
                <w:b/>
                <w:bCs/>
                <w:color w:val="1A2230"/>
                <w:sz w:val="20"/>
                <w:szCs w:val="20"/>
              </w:rPr>
              <w:t xml:space="preserve">slowing down</w:t>
            </w:r>
            <w:r>
              <w:rPr>
                <w:rFonts w:ascii="Calibri" w:cs="Calibri" w:eastAsia="Calibri" w:hAnsi="Calibri"/>
                <w:color w:val="30394A"/>
                <w:sz w:val="20"/>
                <w:szCs w:val="20"/>
              </w:rPr>
              <w:t xml:space="preserve">, and under runaway it is not. Hence the deceleration check: the trip compares the current speed against a checkpoint taken one window earlier, and only fires if the wheel is not losing speed. Without that check the robot would be un-drivable.</w:t>
            </w:r>
          </w:p>
        </w:tc>
      </w:tr>
    </w:tbl>
    <w:p>
      <w:pPr>
        <w:pStyle w:val="Heading1"/>
        <w:pageBreakBefore/>
        <w:pBdr>
          <w:bottom w:val="single" w:color="1F4E79" w:sz="12" w:space="8"/>
        </w:pBdr>
        <w:spacing w:after="200" w:before="0"/>
      </w:pPr>
      <w:r>
        <w:rPr>
          <w:rFonts w:ascii="Cambria" w:cs="Cambria" w:eastAsia="Cambria" w:hAnsi="Cambria"/>
          <w:b/>
          <w:bCs/>
          <w:color w:val="1A2230"/>
          <w:sz w:val="34"/>
          <w:szCs w:val="34"/>
        </w:rPr>
        <w:t xml:space="preserve">Part 5  Where the gain values came from</w:t>
      </w:r>
    </w:p>
    <w:p>
      <w:pPr>
        <w:spacing w:after="120" w:before="60" w:line="268"/>
      </w:pPr>
      <w:r>
        <w:rPr>
          <w:rFonts w:ascii="Calibri" w:cs="Calibri" w:eastAsia="Calibri" w:hAnsi="Calibri"/>
          <w:color w:val="30394A"/>
          <w:sz w:val="21"/>
          <w:szCs w:val="21"/>
        </w:rPr>
        <w:t xml:space="preserve">"Why 45, 250 and 0.5?" is the single most likely technical question in the viva, because it is the one place where a candidate either has a derivation or has been turning knobs. This project has a derivation, and it also has an honest story about the one gain where the derivation failed. Both are worth telling.</w:t>
      </w:r>
    </w:p>
    <w:p>
      <w:pPr>
        <w:pStyle w:val="Heading2"/>
        <w:spacing w:after="120" w:before="320"/>
      </w:pPr>
      <w:r>
        <w:rPr>
          <w:rFonts w:ascii="Cambria" w:cs="Cambria" w:eastAsia="Cambria" w:hAnsi="Cambria"/>
          <w:b/>
          <w:bCs/>
          <w:color w:val="1F4E79"/>
          <w:sz w:val="26"/>
          <w:szCs w:val="26"/>
        </w:rPr>
        <w:t xml:space="preserve">5.1  The method: direct synthesis, not trial and error</w:t>
      </w:r>
    </w:p>
    <w:p>
      <w:pPr>
        <w:spacing w:after="120" w:before="60" w:line="268"/>
      </w:pPr>
      <w:r>
        <w:rPr>
          <w:rFonts w:ascii="Calibri" w:cs="Calibri" w:eastAsia="Calibri" w:hAnsi="Calibri"/>
          <w:color w:val="30394A"/>
          <w:sz w:val="21"/>
          <w:szCs w:val="21"/>
        </w:rPr>
        <w:t xml:space="preserve">The feedforward fit does something useful beyond supplying drive: it hands over the plant's </w:t>
      </w:r>
      <w:r>
        <w:rPr>
          <w:rFonts w:ascii="Calibri" w:cs="Calibri" w:eastAsia="Calibri" w:hAnsi="Calibri"/>
          <w:b/>
          <w:bCs/>
          <w:color w:val="1A2230"/>
          <w:sz w:val="21"/>
          <w:szCs w:val="21"/>
        </w:rPr>
        <w:t xml:space="preserve">DC gain</w:t>
      </w:r>
      <w:r>
        <w:rPr>
          <w:rFonts w:ascii="Calibri" w:cs="Calibri" w:eastAsia="Calibri" w:hAnsi="Calibri"/>
          <w:color w:val="30394A"/>
          <w:sz w:val="21"/>
          <w:szCs w:val="21"/>
        </w:rPr>
        <w:t xml:space="preserve"> directly. The plant is the motor plus gearbox plus wheel, treated as a black box.</w:t>
      </w:r>
    </w:p>
    <w:p>
      <w:pPr>
        <w:spacing w:after="160" w:before="160"/>
        <w:jc w:val="center"/>
      </w:pPr>
      <w:r>
        <w:rPr>
          <w:rFonts w:ascii="Consolas" w:cs="Consolas" w:eastAsia="Consolas" w:hAnsi="Consolas"/>
          <w:color w:val="1A2230"/>
          <w:sz w:val="21"/>
          <w:szCs w:val="21"/>
        </w:rPr>
        <w:t xml:space="preserve">K  =  1 / Kff  =  1 / 38  =  0.0263 rad/s per drive count</w:t>
      </w:r>
    </w:p>
    <w:p>
      <w:pPr>
        <w:spacing w:after="120" w:before="60" w:line="268"/>
      </w:pPr>
      <w:r>
        <w:rPr>
          <w:rFonts w:ascii="Calibri" w:cs="Calibri" w:eastAsia="Calibri" w:hAnsi="Calibri"/>
          <w:color w:val="30394A"/>
          <w:sz w:val="21"/>
          <w:szCs w:val="21"/>
        </w:rPr>
        <w:t xml:space="preserve">Read that as: one extra drive count buys 0.0263 rad/s of steady-state speed.</w:t>
      </w:r>
    </w:p>
    <w:p>
      <w:pPr>
        <w:spacing w:after="120" w:before="60" w:line="268"/>
      </w:pPr>
      <w:r>
        <w:rPr>
          <w:rFonts w:ascii="Calibri" w:cs="Calibri" w:eastAsia="Calibri" w:hAnsi="Calibri"/>
          <w:color w:val="30394A"/>
          <w:sz w:val="21"/>
          <w:szCs w:val="21"/>
        </w:rPr>
        <w:t xml:space="preserve">For a first-order plant, direct-synthesis tuning (also called lambda tuning) gives both gains in closed form:</w:t>
      </w:r>
    </w:p>
    <w:p>
      <w:pPr>
        <w:spacing w:after="60" w:before="0"/>
      </w:pPr>
    </w:p>
    <w:p>
      <w:pPr>
        <w:spacing w:after="160" w:before="160"/>
        <w:jc w:val="center"/>
      </w:pPr>
      <w:r>
        <w:rPr>
          <w:rFonts w:ascii="Consolas" w:cs="Consolas" w:eastAsia="Consolas" w:hAnsi="Consolas"/>
          <w:color w:val="1A2230"/>
          <w:sz w:val="21"/>
          <w:szCs w:val="21"/>
        </w:rPr>
        <w:t xml:space="preserve">Ki  =  1 / ( K * lambda )</w:t>
      </w:r>
    </w:p>
    <w:p>
      <w:pPr>
        <w:spacing w:after="160" w:before="160"/>
        <w:jc w:val="center"/>
      </w:pPr>
      <w:r>
        <w:rPr>
          <w:rFonts w:ascii="Consolas" w:cs="Consolas" w:eastAsia="Consolas" w:hAnsi="Consolas"/>
          <w:color w:val="1A2230"/>
          <w:sz w:val="21"/>
          <w:szCs w:val="21"/>
        </w:rPr>
        <w:t xml:space="preserve">Kp  =  tau * Ki</w:t>
      </w:r>
    </w:p>
    <w:p>
      <w:pPr>
        <w:spacing w:after="60" w:before="0"/>
      </w:pPr>
    </w:p>
    <w:p>
      <w:pPr>
        <w:spacing w:after="120" w:before="60" w:line="268"/>
      </w:pPr>
      <w:r>
        <w:rPr>
          <w:rFonts w:ascii="Calibri" w:cs="Calibri" w:eastAsia="Calibri" w:hAnsi="Calibri"/>
          <w:color w:val="30394A"/>
          <w:sz w:val="21"/>
          <w:szCs w:val="21"/>
        </w:rPr>
        <w:t xml:space="preserve">where </w:t>
      </w:r>
      <w:r>
        <w:rPr>
          <w:rFonts w:ascii="Calibri" w:cs="Calibri" w:eastAsia="Calibri" w:hAnsi="Calibri"/>
          <w:b/>
          <w:bCs/>
          <w:color w:val="1A2230"/>
          <w:sz w:val="21"/>
          <w:szCs w:val="21"/>
        </w:rPr>
        <w:t xml:space="preserve">lambda</w:t>
      </w:r>
      <w:r>
        <w:rPr>
          <w:rFonts w:ascii="Calibri" w:cs="Calibri" w:eastAsia="Calibri" w:hAnsi="Calibri"/>
          <w:color w:val="30394A"/>
          <w:sz w:val="21"/>
          <w:szCs w:val="21"/>
        </w:rPr>
        <w:t xml:space="preserve"> is the closed-loop time constant you </w:t>
      </w:r>
      <w:r>
        <w:rPr>
          <w:rFonts w:ascii="Calibri" w:cs="Calibri" w:eastAsia="Calibri" w:hAnsi="Calibri"/>
          <w:i/>
          <w:iCs/>
          <w:color w:val="30394A"/>
          <w:sz w:val="21"/>
          <w:szCs w:val="21"/>
        </w:rPr>
        <w:t xml:space="preserve">choose</w:t>
      </w:r>
      <w:r>
        <w:rPr>
          <w:rFonts w:ascii="Calibri" w:cs="Calibri" w:eastAsia="Calibri" w:hAnsi="Calibri"/>
          <w:color w:val="30394A"/>
          <w:sz w:val="21"/>
          <w:szCs w:val="21"/>
        </w:rPr>
        <w:t xml:space="preserve"> (how fast you want the loop to respond) and </w:t>
      </w:r>
      <w:r>
        <w:rPr>
          <w:rFonts w:ascii="Calibri" w:cs="Calibri" w:eastAsia="Calibri" w:hAnsi="Calibri"/>
          <w:b/>
          <w:bCs/>
          <w:color w:val="1A2230"/>
          <w:sz w:val="21"/>
          <w:szCs w:val="21"/>
        </w:rPr>
        <w:t xml:space="preserve">tau</w:t>
      </w:r>
      <w:r>
        <w:rPr>
          <w:rFonts w:ascii="Calibri" w:cs="Calibri" w:eastAsia="Calibri" w:hAnsi="Calibri"/>
          <w:color w:val="30394A"/>
          <w:sz w:val="21"/>
          <w:szCs w:val="21"/>
        </w:rPr>
        <w:t xml:space="preserve"> is the plant's own mechanical time constant (how fast the motor physically can respond).</w:t>
      </w:r>
    </w:p>
    <w:p>
      <w:pPr>
        <w:spacing w:after="60" w:before="0"/>
      </w:pPr>
    </w:p>
    <w:tbl>
      <w:tblPr>
        <w:tblW w:type="dxa" w:w="9746"/>
        <w:tblBorders>
          <w:top w:val="none" w:color="FFFFFF" w:sz="0"/>
          <w:left w:val="single" w:color="2E7D52" w:sz="18"/>
          <w:bottom w:val="none" w:color="FFFFFF" w:sz="0"/>
          <w:right w:val="none" w:color="FFFFFF" w:sz="0"/>
          <w:insideH w:val="none" w:color="FFFFFF" w:sz="0"/>
          <w:insideV w:val="none" w:color="FFFFFF" w:sz="0"/>
        </w:tblBorders>
      </w:tblPr>
      <w:tblGrid>
        <w:gridCol w:w="9746"/>
      </w:tblGrid>
      <w:tr>
        <w:tc>
          <w:tcPr>
            <w:tcW w:type="dxa" w:w="9746"/>
            <w:shd w:fill="EFF6F1" w:color="auto" w:val="clear"/>
            <w:tcMar>
              <w:top w:type="dxa" w:w="140"/>
              <w:left w:type="dxa" w:w="200"/>
              <w:bottom w:type="dxa" w:w="140"/>
              <w:right w:type="dxa" w:w="200"/>
            </w:tcMar>
          </w:tcPr>
          <w:p>
            <w:pPr>
              <w:spacing w:after="70" w:before="40"/>
            </w:pPr>
            <w:r>
              <w:rPr>
                <w:rFonts w:ascii="Calibri" w:cs="Calibri" w:eastAsia="Calibri" w:hAnsi="Calibri"/>
                <w:b/>
                <w:bCs/>
                <w:color w:val="2E7D52"/>
                <w:spacing w:val="24"/>
                <w:sz w:val="16"/>
                <w:szCs w:val="16"/>
              </w:rPr>
              <w:t xml:space="preserve">THE USEFUL PROPERTY, AND THE REASON THIS WORKED</w:t>
            </w:r>
          </w:p>
          <w:p>
            <w:pPr>
              <w:spacing w:after="40" w:before="0" w:line="268"/>
            </w:pPr>
            <w:r>
              <w:rPr>
                <w:rFonts w:ascii="Calibri" w:cs="Calibri" w:eastAsia="Calibri" w:hAnsi="Calibri"/>
                <w:b/>
                <w:bCs/>
                <w:color w:val="1A2230"/>
                <w:sz w:val="20"/>
                <w:szCs w:val="20"/>
              </w:rPr>
              <w:t xml:space="preserve">Ki does not contain tau.</w:t>
            </w:r>
            <w:r>
              <w:rPr>
                <w:rFonts w:ascii="Calibri" w:cs="Calibri" w:eastAsia="Calibri" w:hAnsi="Calibri"/>
                <w:color w:val="30394A"/>
                <w:sz w:val="20"/>
                <w:szCs w:val="20"/>
              </w:rPr>
              <w:t xml:space="preserve"> It follows from K and lambda alone, and both of those were known: K from the feedforward fit, lambda by choice. So the integral gain could be computed correctly long before anybody had measured the motor's time constant.</w:t>
            </w:r>
          </w:p>
          <w:p>
            <w:pPr>
              <w:spacing w:after="40" w:before="80" w:line="268"/>
            </w:pPr>
            <w:r>
              <w:rPr>
                <w:rFonts w:ascii="Calibri" w:cs="Calibri" w:eastAsia="Calibri" w:hAnsi="Calibri"/>
                <w:color w:val="30394A"/>
                <w:sz w:val="20"/>
                <w:szCs w:val="20"/>
              </w:rPr>
              <w:t xml:space="preserve">Kp is the one that needs tau, and tau was the number nobody had. That is the whole shape of the story in 5.3.</w:t>
            </w:r>
          </w:p>
        </w:tc>
      </w:tr>
    </w:tbl>
    <w:p>
      <w:pPr>
        <w:pStyle w:val="Heading2"/>
        <w:spacing w:after="120" w:before="320"/>
      </w:pPr>
      <w:r>
        <w:rPr>
          <w:rFonts w:ascii="Cambria" w:cs="Cambria" w:eastAsia="Cambria" w:hAnsi="Cambria"/>
          <w:b/>
          <w:bCs/>
          <w:color w:val="1F4E79"/>
          <w:sz w:val="26"/>
          <w:szCs w:val="26"/>
        </w:rPr>
        <w:t xml:space="preserve">5.2  Computing Ki</w:t>
      </w:r>
    </w:p>
    <w:p>
      <w:pPr>
        <w:spacing w:after="120" w:before="60" w:line="268"/>
      </w:pPr>
      <w:r>
        <w:rPr>
          <w:rFonts w:ascii="Calibri" w:cs="Calibri" w:eastAsia="Calibri" w:hAnsi="Calibri"/>
          <w:color w:val="30394A"/>
          <w:sz w:val="21"/>
          <w:szCs w:val="21"/>
        </w:rPr>
        <w:t xml:space="preserve">The choice of lambda is the engineering judgement. It was set to </w:t>
      </w:r>
      <w:r>
        <w:rPr>
          <w:rFonts w:ascii="Calibri" w:cs="Calibri" w:eastAsia="Calibri" w:hAnsi="Calibri"/>
          <w:b/>
          <w:bCs/>
          <w:color w:val="1A2230"/>
          <w:sz w:val="21"/>
          <w:szCs w:val="21"/>
        </w:rPr>
        <w:t xml:space="preserve">0.15 s</w:t>
      </w:r>
      <w:r>
        <w:rPr>
          <w:rFonts w:ascii="Calibri" w:cs="Calibri" w:eastAsia="Calibri" w:hAnsi="Calibri"/>
          <w:color w:val="30394A"/>
          <w:sz w:val="21"/>
          <w:szCs w:val="21"/>
        </w:rPr>
        <w:t xml:space="preserve">, which is fifteen control periods at 100 Hz. That is deliberately conservative: you want the closed loop comfortably slower than the sampling rate, or the controller is trying to react to things it cannot see properly.</w:t>
      </w:r>
    </w:p>
    <w:p>
      <w:pPr>
        <w:spacing w:after="160" w:before="160"/>
        <w:jc w:val="center"/>
      </w:pPr>
      <w:r>
        <w:rPr>
          <w:rFonts w:ascii="Consolas" w:cs="Consolas" w:eastAsia="Consolas" w:hAnsi="Consolas"/>
          <w:color w:val="1A2230"/>
          <w:sz w:val="21"/>
          <w:szCs w:val="21"/>
        </w:rPr>
        <w:t xml:space="preserve">Ki  =  1 / ( 0.0263 x 0.15 )  =  253</w:t>
      </w:r>
    </w:p>
    <w:p>
      <w:pPr>
        <w:spacing w:after="120" w:before="60" w:line="268"/>
      </w:pPr>
      <w:r>
        <w:rPr>
          <w:rFonts w:ascii="Calibri" w:cs="Calibri" w:eastAsia="Calibri" w:hAnsi="Calibri"/>
          <w:color w:val="30394A"/>
          <w:sz w:val="21"/>
          <w:szCs w:val="21"/>
        </w:rPr>
        <w:t xml:space="preserve">The deployed value is </w:t>
      </w:r>
      <w:r>
        <w:rPr>
          <w:rFonts w:ascii="Calibri" w:cs="Calibri" w:eastAsia="Calibri" w:hAnsi="Calibri"/>
          <w:b/>
          <w:bCs/>
          <w:color w:val="1A2230"/>
          <w:sz w:val="21"/>
          <w:szCs w:val="21"/>
        </w:rPr>
        <w:t xml:space="preserve">250</w:t>
      </w:r>
      <w:r>
        <w:rPr>
          <w:rFonts w:ascii="Calibri" w:cs="Calibri" w:eastAsia="Calibri" w:hAnsi="Calibri"/>
          <w:color w:val="30394A"/>
          <w:sz w:val="21"/>
          <w:szCs w:val="21"/>
        </w:rPr>
        <w:t xml:space="preserve">, rounded. Nothing more than that: 253 is not more accurate than 250 given an 8 per cent fit band.</w:t>
      </w:r>
    </w:p>
    <w:p>
      <w:pPr>
        <w:spacing w:after="60" w:before="0"/>
      </w:pPr>
    </w:p>
    <w:tbl>
      <w:tblPr>
        <w:tblW w:type="dxa" w:w="9746"/>
        <w:tblBorders>
          <w:top w:val="none" w:color="FFFFFF" w:sz="0"/>
          <w:left w:val="single" w:color="1F4E79" w:sz="18"/>
          <w:bottom w:val="none" w:color="FFFFFF" w:sz="0"/>
          <w:right w:val="none" w:color="FFFFFF" w:sz="0"/>
          <w:insideH w:val="none" w:color="FFFFFF" w:sz="0"/>
          <w:insideV w:val="none" w:color="FFFFFF" w:sz="0"/>
        </w:tblBorders>
      </w:tblPr>
      <w:tblGrid>
        <w:gridCol w:w="9746"/>
      </w:tblGrid>
      <w:tr>
        <w:tc>
          <w:tcPr>
            <w:tcW w:type="dxa" w:w="9746"/>
            <w:shd w:fill="F2F5F9" w:color="auto" w:val="clear"/>
            <w:tcMar>
              <w:top w:type="dxa" w:w="140"/>
              <w:left w:type="dxa" w:w="200"/>
              <w:bottom w:type="dxa" w:w="140"/>
              <w:right w:type="dxa" w:w="200"/>
            </w:tcMar>
          </w:tcPr>
          <w:p>
            <w:pPr>
              <w:spacing w:after="70" w:before="40"/>
            </w:pPr>
            <w:r>
              <w:rPr>
                <w:rFonts w:ascii="Calibri" w:cs="Calibri" w:eastAsia="Calibri" w:hAnsi="Calibri"/>
                <w:b/>
                <w:bCs/>
                <w:color w:val="1F4E79"/>
                <w:spacing w:val="24"/>
                <w:sz w:val="16"/>
                <w:szCs w:val="16"/>
              </w:rPr>
              <w:t xml:space="preserve">IF ASKED "WHY 0.15 AND NOT SOMETHING ELSE?"</w:t>
            </w:r>
          </w:p>
          <w:p>
            <w:pPr>
              <w:spacing w:after="40" w:before="0" w:line="268"/>
            </w:pPr>
            <w:r>
              <w:rPr>
                <w:rFonts w:ascii="Calibri" w:cs="Calibri" w:eastAsia="Calibri" w:hAnsi="Calibri"/>
                <w:color w:val="30394A"/>
                <w:sz w:val="20"/>
                <w:szCs w:val="20"/>
              </w:rPr>
              <w:t xml:space="preserve">Smaller lambda means a faster closed loop, and a larger Ki. Faster sounds better until the loop starts chasing noise and fighting the unmodelled lag. Fifteen control periods is a standard conservative choice and it leaves margin for the plant being different under load, which it is: on the ground K drops, which by the same formula means Ki should rise. That re-derivation on the floor is listed as outstanding work.</w:t>
            </w:r>
          </w:p>
        </w:tc>
      </w:tr>
    </w:tbl>
    <w:p>
      <w:pPr>
        <w:pStyle w:val="Heading2"/>
        <w:spacing w:after="120" w:before="320"/>
      </w:pPr>
      <w:r>
        <w:rPr>
          <w:rFonts w:ascii="Cambria" w:cs="Cambria" w:eastAsia="Cambria" w:hAnsi="Cambria"/>
          <w:b/>
          <w:bCs/>
          <w:color w:val="1F4E79"/>
          <w:sz w:val="26"/>
          <w:szCs w:val="26"/>
        </w:rPr>
        <w:t xml:space="preserve">5.3  Kp, and the part of the argument that did not survive</w:t>
      </w:r>
    </w:p>
    <w:p>
      <w:pPr>
        <w:spacing w:after="120" w:before="60" w:line="268"/>
      </w:pPr>
      <w:r>
        <w:rPr>
          <w:rFonts w:ascii="Calibri" w:cs="Calibri" w:eastAsia="Calibri" w:hAnsi="Calibri"/>
          <w:color w:val="30394A"/>
          <w:sz w:val="21"/>
          <w:szCs w:val="21"/>
        </w:rPr>
        <w:t xml:space="preserve">Tell this story properly. It is the strongest methodological moment in the control chapter, and trying to hide it would be both dishonest and worse for your marks.</w:t>
      </w:r>
    </w:p>
    <w:p>
      <w:pPr>
        <w:pStyle w:val="Heading3"/>
        <w:spacing w:after="90" w:before="240"/>
      </w:pPr>
      <w:r>
        <w:rPr>
          <w:rFonts w:ascii="Cambria" w:cs="Cambria" w:eastAsia="Cambria" w:hAnsi="Cambria"/>
          <w:b/>
          <w:bCs/>
          <w:color w:val="1A2230"/>
          <w:sz w:val="22"/>
          <w:szCs w:val="22"/>
        </w:rPr>
        <w:t xml:space="preserve">Step one: the assumption</w:t>
      </w:r>
    </w:p>
    <w:p>
      <w:pPr>
        <w:spacing w:after="120" w:before="60" w:line="268"/>
      </w:pPr>
      <w:r>
        <w:rPr>
          <w:rFonts w:ascii="Consolas" w:cs="Consolas" w:eastAsia="Consolas" w:hAnsi="Consolas"/>
          <w:color w:val="1F4E79"/>
          <w:sz w:val="20"/>
          <w:szCs w:val="20"/>
        </w:rPr>
        <w:t xml:space="preserve">Kp = tau x Ki</w:t>
      </w:r>
      <w:r>
        <w:rPr>
          <w:rFonts w:ascii="Calibri" w:cs="Calibri" w:eastAsia="Calibri" w:hAnsi="Calibri"/>
          <w:color w:val="30394A"/>
          <w:sz w:val="21"/>
          <w:szCs w:val="21"/>
        </w:rPr>
        <w:t xml:space="preserve"> needs tau, the plant's mechanical time constant. It had never been measured on this machine, because </w:t>
      </w:r>
      <w:r>
        <w:rPr>
          <w:rFonts w:ascii="Calibri" w:cs="Calibri" w:eastAsia="Calibri" w:hAnsi="Calibri"/>
          <w:b/>
          <w:bCs/>
          <w:color w:val="1A2230"/>
          <w:sz w:val="21"/>
          <w:szCs w:val="21"/>
        </w:rPr>
        <w:t xml:space="preserve">every bench run to that point had logged steady-state points and no transients</w:t>
      </w:r>
      <w:r>
        <w:rPr>
          <w:rFonts w:ascii="Calibri" w:cs="Calibri" w:eastAsia="Calibri" w:hAnsi="Calibri"/>
          <w:color w:val="30394A"/>
          <w:sz w:val="21"/>
          <w:szCs w:val="21"/>
        </w:rPr>
        <w:t xml:space="preserve">. You cannot get a time constant from steady-state data; a time constant is entirely a property of the transient.</w:t>
      </w:r>
    </w:p>
    <w:p>
      <w:pPr>
        <w:spacing w:after="120" w:before="60" w:line="268"/>
      </w:pPr>
      <w:r>
        <w:rPr>
          <w:rFonts w:ascii="Calibri" w:cs="Calibri" w:eastAsia="Calibri" w:hAnsi="Calibri"/>
          <w:color w:val="30394A"/>
          <w:sz w:val="21"/>
          <w:szCs w:val="21"/>
        </w:rPr>
        <w:t xml:space="preserve">So a value was assumed: </w:t>
      </w:r>
      <w:r>
        <w:rPr>
          <w:rFonts w:ascii="Calibri" w:cs="Calibri" w:eastAsia="Calibri" w:hAnsi="Calibri"/>
          <w:b/>
          <w:bCs/>
          <w:color w:val="1A2230"/>
          <w:sz w:val="21"/>
          <w:szCs w:val="21"/>
        </w:rPr>
        <w:t xml:space="preserve">tau = 0.18 s</w:t>
      </w:r>
      <w:r>
        <w:rPr>
          <w:rFonts w:ascii="Calibri" w:cs="Calibri" w:eastAsia="Calibri" w:hAnsi="Calibri"/>
          <w:color w:val="30394A"/>
          <w:sz w:val="21"/>
          <w:szCs w:val="21"/>
        </w:rPr>
        <w:t xml:space="preserve">, on the grounds that it is plausible for a 100 W motor behind a 47:1 planetary gearbox. That gives:</w:t>
      </w:r>
    </w:p>
    <w:p>
      <w:pPr>
        <w:spacing w:after="160" w:before="160"/>
        <w:jc w:val="center"/>
      </w:pPr>
      <w:r>
        <w:rPr>
          <w:rFonts w:ascii="Consolas" w:cs="Consolas" w:eastAsia="Consolas" w:hAnsi="Consolas"/>
          <w:color w:val="1A2230"/>
          <w:sz w:val="21"/>
          <w:szCs w:val="21"/>
        </w:rPr>
        <w:t xml:space="preserve">Kp  =  0.18 x 250  =  45</w:t>
      </w:r>
    </w:p>
    <w:p>
      <w:pPr>
        <w:spacing w:after="120" w:before="60" w:line="268"/>
      </w:pPr>
      <w:r>
        <w:rPr>
          <w:rFonts w:ascii="Calibri" w:cs="Calibri" w:eastAsia="Calibri" w:hAnsi="Calibri"/>
          <w:color w:val="30394A"/>
          <w:sz w:val="21"/>
          <w:szCs w:val="21"/>
        </w:rPr>
        <w:t xml:space="preserve">And the report says plainly that this is the one quantity in the loop that is an estimate rather than a fit.</w:t>
      </w:r>
    </w:p>
    <w:p>
      <w:pPr>
        <w:pStyle w:val="Heading3"/>
        <w:spacing w:after="90" w:before="240"/>
      </w:pPr>
      <w:r>
        <w:rPr>
          <w:rFonts w:ascii="Cambria" w:cs="Cambria" w:eastAsia="Cambria" w:hAnsi="Cambria"/>
          <w:b/>
          <w:bCs/>
          <w:color w:val="1A2230"/>
          <w:sz w:val="22"/>
          <w:szCs w:val="22"/>
        </w:rPr>
        <w:t xml:space="preserve">Step two: the measurement</w:t>
      </w:r>
    </w:p>
    <w:p>
      <w:pPr>
        <w:spacing w:after="120" w:before="60" w:line="268"/>
      </w:pPr>
      <w:r>
        <w:rPr>
          <w:rFonts w:ascii="Calibri" w:cs="Calibri" w:eastAsia="Calibri" w:hAnsi="Calibri"/>
          <w:color w:val="30394A"/>
          <w:sz w:val="21"/>
          <w:szCs w:val="21"/>
        </w:rPr>
        <w:t xml:space="preserve">Later, plant identification was run properly: six open-loop drive steps per motor at plus and minus 70, 110 and 160 counts, wheels in the air, 1251 samples logged at 50 Hz.</w:t>
      </w:r>
    </w:p>
    <w:p>
      <w:pPr>
        <w:spacing w:after="60" w:before="0"/>
      </w:pPr>
    </w:p>
    <w:tbl>
      <w:tblPr>
        <w:tblW w:type="dxa" w:w="9746"/>
        <w:tblBorders>
          <w:top w:val="single" w:color="D6DDE6" w:sz="4"/>
          <w:left w:val="none" w:color="FFFFFF" w:sz="0"/>
          <w:bottom w:val="single" w:color="D6DDE6" w:sz="4"/>
          <w:right w:val="none" w:color="FFFFFF" w:sz="0"/>
          <w:insideH w:val="single" w:color="D6DDE6" w:sz="2"/>
          <w:insideV w:val="none" w:color="FFFFFF" w:sz="0"/>
        </w:tblBorders>
      </w:tblPr>
      <w:tblGrid>
        <w:gridCol w:w="1559"/>
        <w:gridCol w:w="2924"/>
        <w:gridCol w:w="2534"/>
        <w:gridCol w:w="2729"/>
      </w:tblGrid>
      <w:tr>
        <w:trPr>
          <w:tblHeader/>
        </w:trPr>
        <w:tc>
          <w:tcPr>
            <w:tcW w:type="dxa" w:w="1559"/>
            <w:shd w:fill="1F4E79" w:color="auto" w:val="clear"/>
            <w:tcMar>
              <w:top w:type="dxa" w:w="90"/>
              <w:left w:type="dxa" w:w="110"/>
              <w:bottom w:type="dxa" w:w="90"/>
              <w:right w:type="dxa" w:w="110"/>
            </w:tcMar>
          </w:tcPr>
          <w:p>
            <w:pPr>
              <w:spacing w:after="0" w:before="0"/>
            </w:pPr>
            <w:r>
              <w:rPr>
                <w:rFonts w:ascii="Calibri" w:cs="Calibri" w:eastAsia="Calibri" w:hAnsi="Calibri"/>
                <w:b/>
                <w:bCs/>
                <w:color w:val="FFFFFF"/>
                <w:sz w:val="19"/>
                <w:szCs w:val="19"/>
              </w:rPr>
              <w:t xml:space="preserve">Motor</w:t>
            </w:r>
          </w:p>
        </w:tc>
        <w:tc>
          <w:tcPr>
            <w:tcW w:type="dxa" w:w="2924"/>
            <w:shd w:fill="1F4E79" w:color="auto" w:val="clear"/>
            <w:tcMar>
              <w:top w:type="dxa" w:w="90"/>
              <w:left w:type="dxa" w:w="110"/>
              <w:bottom w:type="dxa" w:w="90"/>
              <w:right w:type="dxa" w:w="110"/>
            </w:tcMar>
          </w:tcPr>
          <w:p>
            <w:pPr>
              <w:spacing w:after="0" w:before="0"/>
            </w:pPr>
            <w:r>
              <w:rPr>
                <w:rFonts w:ascii="Calibri" w:cs="Calibri" w:eastAsia="Calibri" w:hAnsi="Calibri"/>
                <w:b/>
                <w:bCs/>
                <w:color w:val="FFFFFF"/>
                <w:sz w:val="19"/>
                <w:szCs w:val="19"/>
              </w:rPr>
              <w:t xml:space="preserve">K measured (rad/s per count)</w:t>
            </w:r>
          </w:p>
        </w:tc>
        <w:tc>
          <w:tcPr>
            <w:tcW w:type="dxa" w:w="2534"/>
            <w:shd w:fill="1F4E79" w:color="auto" w:val="clear"/>
            <w:tcMar>
              <w:top w:type="dxa" w:w="90"/>
              <w:left w:type="dxa" w:w="110"/>
              <w:bottom w:type="dxa" w:w="90"/>
              <w:right w:type="dxa" w:w="110"/>
            </w:tcMar>
          </w:tcPr>
          <w:p>
            <w:pPr>
              <w:spacing w:after="0" w:before="0"/>
            </w:pPr>
            <w:r>
              <w:rPr>
                <w:rFonts w:ascii="Calibri" w:cs="Calibri" w:eastAsia="Calibri" w:hAnsi="Calibri"/>
                <w:b/>
                <w:bCs/>
                <w:color w:val="FFFFFF"/>
                <w:sz w:val="19"/>
                <w:szCs w:val="19"/>
              </w:rPr>
              <w:t xml:space="preserve">tau, all six steps</w:t>
            </w:r>
          </w:p>
        </w:tc>
        <w:tc>
          <w:tcPr>
            <w:tcW w:type="dxa" w:w="2729"/>
            <w:shd w:fill="1F4E79" w:color="auto" w:val="clear"/>
            <w:tcMar>
              <w:top w:type="dxa" w:w="90"/>
              <w:left w:type="dxa" w:w="110"/>
              <w:bottom w:type="dxa" w:w="90"/>
              <w:right w:type="dxa" w:w="110"/>
            </w:tcMar>
          </w:tcPr>
          <w:p>
            <w:pPr>
              <w:spacing w:after="0" w:before="0"/>
            </w:pPr>
            <w:r>
              <w:rPr>
                <w:rFonts w:ascii="Calibri" w:cs="Calibri" w:eastAsia="Calibri" w:hAnsi="Calibri"/>
                <w:b/>
                <w:bCs/>
                <w:color w:val="FFFFFF"/>
                <w:sz w:val="19"/>
                <w:szCs w:val="19"/>
              </w:rPr>
              <w:t xml:space="preserve">tau, excluding the smallest step</w:t>
            </w:r>
          </w:p>
        </w:tc>
      </w:tr>
      <w:tr>
        <w:tc>
          <w:tcPr>
            <w:tcW w:type="dxa" w:w="1559"/>
            <w:shd w:fill="FFFFFF" w:color="auto" w:val="clear"/>
            <w:tcMar>
              <w:top w:type="dxa" w:w="80"/>
              <w:left w:type="dxa" w:w="110"/>
              <w:bottom w:type="dxa" w:w="80"/>
              <w:right w:type="dxa" w:w="110"/>
            </w:tcMar>
          </w:tcPr>
          <w:p>
            <w:pPr>
              <w:spacing w:after="0" w:before="0" w:line="252"/>
            </w:pPr>
            <w:r>
              <w:rPr>
                <w:rFonts w:ascii="Calibri" w:cs="Calibri" w:eastAsia="Calibri" w:hAnsi="Calibri"/>
                <w:color w:val="30394A"/>
                <w:sz w:val="19"/>
                <w:szCs w:val="19"/>
              </w:rPr>
              <w:t xml:space="preserve">FR</w:t>
            </w:r>
          </w:p>
        </w:tc>
        <w:tc>
          <w:tcPr>
            <w:tcW w:type="dxa" w:w="2924"/>
            <w:shd w:fill="FFFFFF" w:color="auto" w:val="clear"/>
            <w:tcMar>
              <w:top w:type="dxa" w:w="80"/>
              <w:left w:type="dxa" w:w="110"/>
              <w:bottom w:type="dxa" w:w="80"/>
              <w:right w:type="dxa" w:w="110"/>
            </w:tcMar>
          </w:tcPr>
          <w:p>
            <w:pPr>
              <w:spacing w:after="0" w:before="0" w:line="252"/>
            </w:pPr>
            <w:r>
              <w:rPr>
                <w:rFonts w:ascii="Calibri" w:cs="Calibri" w:eastAsia="Calibri" w:hAnsi="Calibri"/>
                <w:color w:val="30394A"/>
                <w:sz w:val="19"/>
                <w:szCs w:val="19"/>
              </w:rPr>
              <w:t xml:space="preserve">0.02442</w:t>
            </w:r>
          </w:p>
        </w:tc>
        <w:tc>
          <w:tcPr>
            <w:tcW w:type="dxa" w:w="2534"/>
            <w:shd w:fill="FFFFFF" w:color="auto" w:val="clear"/>
            <w:tcMar>
              <w:top w:type="dxa" w:w="80"/>
              <w:left w:type="dxa" w:w="110"/>
              <w:bottom w:type="dxa" w:w="80"/>
              <w:right w:type="dxa" w:w="110"/>
            </w:tcMar>
          </w:tcPr>
          <w:p>
            <w:pPr>
              <w:spacing w:after="0" w:before="0" w:line="252"/>
            </w:pPr>
            <w:r>
              <w:rPr>
                <w:rFonts w:ascii="Calibri" w:cs="Calibri" w:eastAsia="Calibri" w:hAnsi="Calibri"/>
                <w:color w:val="30394A"/>
                <w:sz w:val="19"/>
                <w:szCs w:val="19"/>
              </w:rPr>
              <w:t xml:space="preserve">0.089 s</w:t>
            </w:r>
          </w:p>
        </w:tc>
        <w:tc>
          <w:tcPr>
            <w:tcW w:type="dxa" w:w="2729"/>
            <w:shd w:fill="FFFFFF" w:color="auto" w:val="clear"/>
            <w:tcMar>
              <w:top w:type="dxa" w:w="80"/>
              <w:left w:type="dxa" w:w="110"/>
              <w:bottom w:type="dxa" w:w="80"/>
              <w:right w:type="dxa" w:w="110"/>
            </w:tcMar>
          </w:tcPr>
          <w:p>
            <w:pPr>
              <w:spacing w:after="0" w:before="0" w:line="252"/>
            </w:pPr>
            <w:r>
              <w:rPr>
                <w:rFonts w:ascii="Calibri" w:cs="Calibri" w:eastAsia="Calibri" w:hAnsi="Calibri"/>
                <w:color w:val="30394A"/>
                <w:sz w:val="19"/>
                <w:szCs w:val="19"/>
              </w:rPr>
              <w:t xml:space="preserve">0.089 s</w:t>
            </w:r>
          </w:p>
        </w:tc>
      </w:tr>
      <w:tr>
        <w:tc>
          <w:tcPr>
            <w:tcW w:type="dxa" w:w="1559"/>
            <w:shd w:fill="FFFFFF" w:color="auto" w:val="clear"/>
            <w:tcMar>
              <w:top w:type="dxa" w:w="80"/>
              <w:left w:type="dxa" w:w="110"/>
              <w:bottom w:type="dxa" w:w="80"/>
              <w:right w:type="dxa" w:w="110"/>
            </w:tcMar>
          </w:tcPr>
          <w:p>
            <w:pPr>
              <w:spacing w:after="0" w:before="0" w:line="252"/>
            </w:pPr>
            <w:r>
              <w:rPr>
                <w:rFonts w:ascii="Calibri" w:cs="Calibri" w:eastAsia="Calibri" w:hAnsi="Calibri"/>
                <w:color w:val="30394A"/>
                <w:sz w:val="19"/>
                <w:szCs w:val="19"/>
              </w:rPr>
              <w:t xml:space="preserve">FL</w:t>
            </w:r>
          </w:p>
        </w:tc>
        <w:tc>
          <w:tcPr>
            <w:tcW w:type="dxa" w:w="2924"/>
            <w:shd w:fill="FFFFFF" w:color="auto" w:val="clear"/>
            <w:tcMar>
              <w:top w:type="dxa" w:w="80"/>
              <w:left w:type="dxa" w:w="110"/>
              <w:bottom w:type="dxa" w:w="80"/>
              <w:right w:type="dxa" w:w="110"/>
            </w:tcMar>
          </w:tcPr>
          <w:p>
            <w:pPr>
              <w:spacing w:after="0" w:before="0" w:line="252"/>
            </w:pPr>
            <w:r>
              <w:rPr>
                <w:rFonts w:ascii="Calibri" w:cs="Calibri" w:eastAsia="Calibri" w:hAnsi="Calibri"/>
                <w:color w:val="30394A"/>
                <w:sz w:val="19"/>
                <w:szCs w:val="19"/>
              </w:rPr>
              <w:t xml:space="preserve">0.02306</w:t>
            </w:r>
          </w:p>
        </w:tc>
        <w:tc>
          <w:tcPr>
            <w:tcW w:type="dxa" w:w="2534"/>
            <w:shd w:fill="FFFFFF" w:color="auto" w:val="clear"/>
            <w:tcMar>
              <w:top w:type="dxa" w:w="80"/>
              <w:left w:type="dxa" w:w="110"/>
              <w:bottom w:type="dxa" w:w="80"/>
              <w:right w:type="dxa" w:w="110"/>
            </w:tcMar>
          </w:tcPr>
          <w:p>
            <w:pPr>
              <w:spacing w:after="0" w:before="0" w:line="252"/>
            </w:pPr>
            <w:r>
              <w:rPr>
                <w:rFonts w:ascii="Calibri" w:cs="Calibri" w:eastAsia="Calibri" w:hAnsi="Calibri"/>
                <w:color w:val="30394A"/>
                <w:sz w:val="19"/>
                <w:szCs w:val="19"/>
              </w:rPr>
              <w:t xml:space="preserve">0.089 s</w:t>
            </w:r>
          </w:p>
        </w:tc>
        <w:tc>
          <w:tcPr>
            <w:tcW w:type="dxa" w:w="2729"/>
            <w:shd w:fill="FFFFFF" w:color="auto" w:val="clear"/>
            <w:tcMar>
              <w:top w:type="dxa" w:w="80"/>
              <w:left w:type="dxa" w:w="110"/>
              <w:bottom w:type="dxa" w:w="80"/>
              <w:right w:type="dxa" w:w="110"/>
            </w:tcMar>
          </w:tcPr>
          <w:p>
            <w:pPr>
              <w:spacing w:after="0" w:before="0" w:line="252"/>
            </w:pPr>
            <w:r>
              <w:rPr>
                <w:rFonts w:ascii="Calibri" w:cs="Calibri" w:eastAsia="Calibri" w:hAnsi="Calibri"/>
                <w:color w:val="30394A"/>
                <w:sz w:val="19"/>
                <w:szCs w:val="19"/>
              </w:rPr>
              <w:t xml:space="preserve">0.089 s</w:t>
            </w:r>
          </w:p>
        </w:tc>
      </w:tr>
      <w:tr>
        <w:tc>
          <w:tcPr>
            <w:tcW w:type="dxa" w:w="1559"/>
            <w:shd w:fill="FFFFFF" w:color="auto" w:val="clear"/>
            <w:tcMar>
              <w:top w:type="dxa" w:w="80"/>
              <w:left w:type="dxa" w:w="110"/>
              <w:bottom w:type="dxa" w:w="80"/>
              <w:right w:type="dxa" w:w="110"/>
            </w:tcMar>
          </w:tcPr>
          <w:p>
            <w:pPr>
              <w:spacing w:after="0" w:before="0" w:line="252"/>
            </w:pPr>
            <w:r>
              <w:rPr>
                <w:rFonts w:ascii="Calibri" w:cs="Calibri" w:eastAsia="Calibri" w:hAnsi="Calibri"/>
                <w:color w:val="30394A"/>
                <w:sz w:val="19"/>
                <w:szCs w:val="19"/>
              </w:rPr>
              <w:t xml:space="preserve">RR</w:t>
            </w:r>
          </w:p>
        </w:tc>
        <w:tc>
          <w:tcPr>
            <w:tcW w:type="dxa" w:w="2924"/>
            <w:shd w:fill="FFFFFF" w:color="auto" w:val="clear"/>
            <w:tcMar>
              <w:top w:type="dxa" w:w="80"/>
              <w:left w:type="dxa" w:w="110"/>
              <w:bottom w:type="dxa" w:w="80"/>
              <w:right w:type="dxa" w:w="110"/>
            </w:tcMar>
          </w:tcPr>
          <w:p>
            <w:pPr>
              <w:spacing w:after="0" w:before="0" w:line="252"/>
            </w:pPr>
            <w:r>
              <w:rPr>
                <w:rFonts w:ascii="Calibri" w:cs="Calibri" w:eastAsia="Calibri" w:hAnsi="Calibri"/>
                <w:color w:val="30394A"/>
                <w:sz w:val="19"/>
                <w:szCs w:val="19"/>
              </w:rPr>
              <w:t xml:space="preserve">0.02428</w:t>
            </w:r>
          </w:p>
        </w:tc>
        <w:tc>
          <w:tcPr>
            <w:tcW w:type="dxa" w:w="2534"/>
            <w:shd w:fill="FFFFFF" w:color="auto" w:val="clear"/>
            <w:tcMar>
              <w:top w:type="dxa" w:w="80"/>
              <w:left w:type="dxa" w:w="110"/>
              <w:bottom w:type="dxa" w:w="80"/>
              <w:right w:type="dxa" w:w="110"/>
            </w:tcMar>
          </w:tcPr>
          <w:p>
            <w:pPr>
              <w:spacing w:after="0" w:before="0" w:line="252"/>
            </w:pPr>
            <w:r>
              <w:rPr>
                <w:rFonts w:ascii="Calibri" w:cs="Calibri" w:eastAsia="Calibri" w:hAnsi="Calibri"/>
                <w:color w:val="30394A"/>
                <w:sz w:val="19"/>
                <w:szCs w:val="19"/>
              </w:rPr>
              <w:t xml:space="preserve">0.103 s</w:t>
            </w:r>
          </w:p>
        </w:tc>
        <w:tc>
          <w:tcPr>
            <w:tcW w:type="dxa" w:w="2729"/>
            <w:shd w:fill="FFFFFF" w:color="auto" w:val="clear"/>
            <w:tcMar>
              <w:top w:type="dxa" w:w="80"/>
              <w:left w:type="dxa" w:w="110"/>
              <w:bottom w:type="dxa" w:w="80"/>
              <w:right w:type="dxa" w:w="110"/>
            </w:tcMar>
          </w:tcPr>
          <w:p>
            <w:pPr>
              <w:spacing w:after="0" w:before="0" w:line="252"/>
            </w:pPr>
            <w:r>
              <w:rPr>
                <w:rFonts w:ascii="Calibri" w:cs="Calibri" w:eastAsia="Calibri" w:hAnsi="Calibri"/>
                <w:color w:val="30394A"/>
                <w:sz w:val="19"/>
                <w:szCs w:val="19"/>
              </w:rPr>
              <w:t xml:space="preserve">0.092 s</w:t>
            </w:r>
          </w:p>
        </w:tc>
      </w:tr>
      <w:tr>
        <w:tc>
          <w:tcPr>
            <w:tcW w:type="dxa" w:w="1559"/>
            <w:shd w:fill="FFFFFF" w:color="auto" w:val="clear"/>
            <w:tcMar>
              <w:top w:type="dxa" w:w="80"/>
              <w:left w:type="dxa" w:w="110"/>
              <w:bottom w:type="dxa" w:w="80"/>
              <w:right w:type="dxa" w:w="110"/>
            </w:tcMar>
          </w:tcPr>
          <w:p>
            <w:pPr>
              <w:spacing w:after="0" w:before="0" w:line="252"/>
            </w:pPr>
            <w:r>
              <w:rPr>
                <w:rFonts w:ascii="Calibri" w:cs="Calibri" w:eastAsia="Calibri" w:hAnsi="Calibri"/>
                <w:color w:val="30394A"/>
                <w:sz w:val="19"/>
                <w:szCs w:val="19"/>
              </w:rPr>
              <w:t xml:space="preserve">RL</w:t>
            </w:r>
          </w:p>
        </w:tc>
        <w:tc>
          <w:tcPr>
            <w:tcW w:type="dxa" w:w="2924"/>
            <w:shd w:fill="FFFFFF" w:color="auto" w:val="clear"/>
            <w:tcMar>
              <w:top w:type="dxa" w:w="80"/>
              <w:left w:type="dxa" w:w="110"/>
              <w:bottom w:type="dxa" w:w="80"/>
              <w:right w:type="dxa" w:w="110"/>
            </w:tcMar>
          </w:tcPr>
          <w:p>
            <w:pPr>
              <w:spacing w:after="0" w:before="0" w:line="252"/>
            </w:pPr>
            <w:r>
              <w:rPr>
                <w:rFonts w:ascii="Calibri" w:cs="Calibri" w:eastAsia="Calibri" w:hAnsi="Calibri"/>
                <w:color w:val="30394A"/>
                <w:sz w:val="19"/>
                <w:szCs w:val="19"/>
              </w:rPr>
              <w:t xml:space="preserve">0.02386</w:t>
            </w:r>
          </w:p>
        </w:tc>
        <w:tc>
          <w:tcPr>
            <w:tcW w:type="dxa" w:w="2534"/>
            <w:shd w:fill="FFFFFF" w:color="auto" w:val="clear"/>
            <w:tcMar>
              <w:top w:type="dxa" w:w="80"/>
              <w:left w:type="dxa" w:w="110"/>
              <w:bottom w:type="dxa" w:w="80"/>
              <w:right w:type="dxa" w:w="110"/>
            </w:tcMar>
          </w:tcPr>
          <w:p>
            <w:pPr>
              <w:spacing w:after="0" w:before="0" w:line="252"/>
            </w:pPr>
            <w:r>
              <w:rPr>
                <w:rFonts w:ascii="Calibri" w:cs="Calibri" w:eastAsia="Calibri" w:hAnsi="Calibri"/>
                <w:color w:val="30394A"/>
                <w:sz w:val="19"/>
                <w:szCs w:val="19"/>
              </w:rPr>
              <w:t xml:space="preserve">0.103 s</w:t>
            </w:r>
          </w:p>
        </w:tc>
        <w:tc>
          <w:tcPr>
            <w:tcW w:type="dxa" w:w="2729"/>
            <w:shd w:fill="FFFFFF" w:color="auto" w:val="clear"/>
            <w:tcMar>
              <w:top w:type="dxa" w:w="80"/>
              <w:left w:type="dxa" w:w="110"/>
              <w:bottom w:type="dxa" w:w="80"/>
              <w:right w:type="dxa" w:w="110"/>
            </w:tcMar>
          </w:tcPr>
          <w:p>
            <w:pPr>
              <w:spacing w:after="0" w:before="0" w:line="252"/>
            </w:pPr>
            <w:r>
              <w:rPr>
                <w:rFonts w:ascii="Calibri" w:cs="Calibri" w:eastAsia="Calibri" w:hAnsi="Calibri"/>
                <w:color w:val="30394A"/>
                <w:sz w:val="19"/>
                <w:szCs w:val="19"/>
              </w:rPr>
              <w:t xml:space="preserve">0.092 s</w:t>
            </w:r>
          </w:p>
        </w:tc>
      </w:tr>
    </w:tbl>
    <w:p>
      <w:pPr>
        <w:spacing w:after="120" w:before="0"/>
      </w:pPr>
    </w:p>
    <w:p>
      <w:pPr>
        <w:spacing w:after="120" w:before="60" w:line="268"/>
      </w:pPr>
      <w:r>
        <w:rPr>
          <w:rFonts w:ascii="Calibri" w:cs="Calibri" w:eastAsia="Calibri" w:hAnsi="Calibri"/>
          <w:b/>
          <w:bCs/>
          <w:color w:val="1A2230"/>
          <w:sz w:val="21"/>
          <w:szCs w:val="21"/>
        </w:rPr>
        <w:t xml:space="preserve">tau is about 0.09 s, half what had been assumed.</w:t>
      </w:r>
      <w:r>
        <w:rPr>
          <w:rFonts w:ascii="Calibri" w:cs="Calibri" w:eastAsia="Calibri" w:hAnsi="Calibri"/>
          <w:color w:val="30394A"/>
          <w:sz w:val="21"/>
          <w:szCs w:val="21"/>
        </w:rPr>
        <w:t xml:space="preserve"> By the same formula, that calls for:</w:t>
      </w:r>
    </w:p>
    <w:p>
      <w:pPr>
        <w:spacing w:after="160" w:before="160"/>
        <w:jc w:val="center"/>
      </w:pPr>
      <w:r>
        <w:rPr>
          <w:rFonts w:ascii="Consolas" w:cs="Consolas" w:eastAsia="Consolas" w:hAnsi="Consolas"/>
          <w:color w:val="1A2230"/>
          <w:sz w:val="21"/>
          <w:szCs w:val="21"/>
        </w:rPr>
        <w:t xml:space="preserve">Kp  =  0.09 x 250  =  about 22</w:t>
      </w:r>
    </w:p>
    <w:p>
      <w:pPr>
        <w:spacing w:after="60" w:before="0"/>
      </w:pPr>
    </w:p>
    <w:tbl>
      <w:tblPr>
        <w:tblW w:type="dxa" w:w="9746"/>
        <w:tblBorders>
          <w:top w:val="none" w:color="FFFFFF" w:sz="0"/>
          <w:left w:val="single" w:color="9A6510" w:sz="18"/>
          <w:bottom w:val="none" w:color="FFFFFF" w:sz="0"/>
          <w:right w:val="none" w:color="FFFFFF" w:sz="0"/>
          <w:insideH w:val="none" w:color="FFFFFF" w:sz="0"/>
          <w:insideV w:val="none" w:color="FFFFFF" w:sz="0"/>
        </w:tblBorders>
      </w:tblPr>
      <w:tblGrid>
        <w:gridCol w:w="9746"/>
      </w:tblGrid>
      <w:tr>
        <w:tc>
          <w:tcPr>
            <w:tcW w:type="dxa" w:w="9746"/>
            <w:shd w:fill="FDF6E8" w:color="auto" w:val="clear"/>
            <w:tcMar>
              <w:top w:type="dxa" w:w="140"/>
              <w:left w:type="dxa" w:w="200"/>
              <w:bottom w:type="dxa" w:w="140"/>
              <w:right w:type="dxa" w:w="200"/>
            </w:tcMar>
          </w:tcPr>
          <w:p>
            <w:pPr>
              <w:spacing w:after="70" w:before="40"/>
            </w:pPr>
            <w:r>
              <w:rPr>
                <w:rFonts w:ascii="Calibri" w:cs="Calibri" w:eastAsia="Calibri" w:hAnsi="Calibri"/>
                <w:b/>
                <w:bCs/>
                <w:color w:val="9A6510"/>
                <w:spacing w:val="24"/>
                <w:sz w:val="16"/>
                <w:szCs w:val="16"/>
              </w:rPr>
              <w:t xml:space="preserve">ONE MEASUREMENT WAS EXCLUDED, AND THE REASON IS STATED</w:t>
            </w:r>
          </w:p>
          <w:p>
            <w:pPr>
              <w:spacing w:after="40" w:before="0" w:line="268"/>
            </w:pPr>
            <w:r>
              <w:rPr>
                <w:rFonts w:ascii="Calibri" w:cs="Calibri" w:eastAsia="Calibri" w:hAnsi="Calibri"/>
                <w:color w:val="30394A"/>
                <w:sz w:val="20"/>
                <w:szCs w:val="20"/>
              </w:rPr>
              <w:t xml:space="preserve">RR and RL both show tau = 0.154 s at their smallest step (drive count 70), an outlier that neither front motor reproduces at the same step. Drive count 70 sits closest to the breakaway threshold, where a first-order-lag fit is least trustworthy.</w:t>
            </w:r>
          </w:p>
          <w:p>
            <w:pPr>
              <w:spacing w:after="40" w:before="80" w:line="268"/>
            </w:pPr>
            <w:r>
              <w:rPr>
                <w:rFonts w:ascii="Calibri" w:cs="Calibri" w:eastAsia="Calibri" w:hAnsi="Calibri"/>
                <w:color w:val="30394A"/>
                <w:sz w:val="20"/>
                <w:szCs w:val="20"/>
              </w:rPr>
              <w:t xml:space="preserve">Dropping that one step per motor collapses the front-to-rear split from 0.103 s to 0.092 s and leaves all four motors at 0.089 to 0.092 s, which is the physically simpler result: </w:t>
            </w:r>
            <w:r>
              <w:rPr>
                <w:rFonts w:ascii="Calibri" w:cs="Calibri" w:eastAsia="Calibri" w:hAnsi="Calibri"/>
                <w:b/>
                <w:bCs/>
                <w:color w:val="1A2230"/>
                <w:sz w:val="20"/>
                <w:szCs w:val="20"/>
              </w:rPr>
              <w:t xml:space="preserve">one drivetrain, one tau</w:t>
            </w:r>
            <w:r>
              <w:rPr>
                <w:rFonts w:ascii="Calibri" w:cs="Calibri" w:eastAsia="Calibri" w:hAnsi="Calibri"/>
                <w:color w:val="30394A"/>
                <w:sz w:val="20"/>
                <w:szCs w:val="20"/>
              </w:rPr>
              <w:t xml:space="preserve">, not a real front-to-rear mechanical difference.</w:t>
            </w:r>
          </w:p>
          <w:p>
            <w:pPr>
              <w:spacing w:after="40" w:before="80" w:line="268"/>
            </w:pPr>
            <w:r>
              <w:rPr>
                <w:rFonts w:ascii="Calibri" w:cs="Calibri" w:eastAsia="Calibri" w:hAnsi="Calibri"/>
                <w:color w:val="30394A"/>
                <w:sz w:val="20"/>
                <w:szCs w:val="20"/>
              </w:rPr>
              <w:t xml:space="preserve">The excluded point was kept in the data file rather than discarded, so the next person to run the test can decide for themselves whether they agree. Say that if challenged on the exclusion; it is the right answer.</w:t>
            </w:r>
          </w:p>
        </w:tc>
      </w:tr>
    </w:tbl>
    <w:p>
      <w:pPr>
        <w:pStyle w:val="Heading3"/>
        <w:spacing w:after="90" w:before="240"/>
      </w:pPr>
      <w:r>
        <w:rPr>
          <w:rFonts w:ascii="Cambria" w:cs="Cambria" w:eastAsia="Cambria" w:hAnsi="Cambria"/>
          <w:b/>
          <w:bCs/>
          <w:color w:val="1A2230"/>
          <w:sz w:val="22"/>
          <w:szCs w:val="22"/>
        </w:rPr>
        <w:t xml:space="preserve">Step three: the prediction, registered in advance</w:t>
      </w:r>
    </w:p>
    <w:p>
      <w:pPr>
        <w:spacing w:after="120" w:before="60" w:line="268"/>
      </w:pPr>
      <w:r>
        <w:rPr>
          <w:rFonts w:ascii="Calibri" w:cs="Calibri" w:eastAsia="Calibri" w:hAnsi="Calibri"/>
          <w:color w:val="30394A"/>
          <w:sz w:val="21"/>
          <w:szCs w:val="21"/>
        </w:rPr>
        <w:t xml:space="preserve">Before flashing anything, a prediction was written down: both candidate values, 22 and 26, should settle faster than the shipped 45, with overshoot flat or reduced and no new saturation, since a Kp moved toward the true tau is supposed to help rather than trade against something.</w:t>
      </w:r>
    </w:p>
    <w:p>
      <w:pPr>
        <w:pStyle w:val="Heading3"/>
        <w:spacing w:after="90" w:before="240"/>
      </w:pPr>
      <w:r>
        <w:rPr>
          <w:rFonts w:ascii="Cambria" w:cs="Cambria" w:eastAsia="Cambria" w:hAnsi="Cambria"/>
          <w:b/>
          <w:bCs/>
          <w:color w:val="1A2230"/>
          <w:sz w:val="22"/>
          <w:szCs w:val="22"/>
        </w:rPr>
        <w:t xml:space="preserve">Step four: the prediction was wrong, and cleanly so</w:t>
      </w:r>
    </w:p>
    <w:p>
      <w:pPr>
        <w:spacing w:after="120" w:before="60" w:line="268"/>
      </w:pPr>
      <w:r>
        <w:rPr>
          <w:rFonts w:ascii="Calibri" w:cs="Calibri" w:eastAsia="Calibri" w:hAnsi="Calibri"/>
          <w:color w:val="30394A"/>
          <w:sz w:val="21"/>
          <w:szCs w:val="21"/>
        </w:rPr>
        <w:t xml:space="preserve">Three gain sets were swept against each other, four setpoints (1.00, 2.00, 3.00, 4.50 rad/s) times four motors times three gain sets, 48 rows.</w:t>
      </w:r>
    </w:p>
    <w:p>
      <w:pPr>
        <w:spacing w:after="60" w:before="0"/>
      </w:pPr>
    </w:p>
    <w:tbl>
      <w:tblPr>
        <w:tblW w:type="dxa" w:w="9746"/>
        <w:tblBorders>
          <w:top w:val="single" w:color="D6DDE6" w:sz="4"/>
          <w:left w:val="none" w:color="FFFFFF" w:sz="0"/>
          <w:bottom w:val="single" w:color="D6DDE6" w:sz="4"/>
          <w:right w:val="none" w:color="FFFFFF" w:sz="0"/>
          <w:insideH w:val="single" w:color="D6DDE6" w:sz="2"/>
          <w:insideV w:val="none" w:color="FFFFFF" w:sz="0"/>
        </w:tblBorders>
      </w:tblPr>
      <w:tblGrid>
        <w:gridCol w:w="3411"/>
        <w:gridCol w:w="2924"/>
        <w:gridCol w:w="3411"/>
      </w:tblGrid>
      <w:tr>
        <w:trPr>
          <w:tblHeader/>
        </w:trPr>
        <w:tc>
          <w:tcPr>
            <w:tcW w:type="dxa" w:w="3411"/>
            <w:shd w:fill="1F4E79" w:color="auto" w:val="clear"/>
            <w:tcMar>
              <w:top w:type="dxa" w:w="90"/>
              <w:left w:type="dxa" w:w="110"/>
              <w:bottom w:type="dxa" w:w="90"/>
              <w:right w:type="dxa" w:w="110"/>
            </w:tcMar>
          </w:tcPr>
          <w:p>
            <w:pPr>
              <w:spacing w:after="0" w:before="0"/>
            </w:pPr>
            <w:r>
              <w:rPr>
                <w:rFonts w:ascii="Calibri" w:cs="Calibri" w:eastAsia="Calibri" w:hAnsi="Calibri"/>
                <w:b/>
                <w:bCs/>
                <w:color w:val="FFFFFF"/>
                <w:sz w:val="19"/>
                <w:szCs w:val="19"/>
              </w:rPr>
              <w:t xml:space="preserve">Gain set</w:t>
            </w:r>
          </w:p>
        </w:tc>
        <w:tc>
          <w:tcPr>
            <w:tcW w:type="dxa" w:w="2924"/>
            <w:shd w:fill="1F4E79" w:color="auto" w:val="clear"/>
            <w:tcMar>
              <w:top w:type="dxa" w:w="90"/>
              <w:left w:type="dxa" w:w="110"/>
              <w:bottom w:type="dxa" w:w="90"/>
              <w:right w:type="dxa" w:w="110"/>
            </w:tcMar>
          </w:tcPr>
          <w:p>
            <w:pPr>
              <w:spacing w:after="0" w:before="0"/>
            </w:pPr>
            <w:r>
              <w:rPr>
                <w:rFonts w:ascii="Calibri" w:cs="Calibri" w:eastAsia="Calibri" w:hAnsi="Calibri"/>
                <w:b/>
                <w:bCs/>
                <w:color w:val="FFFFFF"/>
                <w:sz w:val="19"/>
                <w:szCs w:val="19"/>
              </w:rPr>
              <w:t xml:space="preserve">Mean overshoot (rad/s)</w:t>
            </w:r>
          </w:p>
        </w:tc>
        <w:tc>
          <w:tcPr>
            <w:tcW w:type="dxa" w:w="3411"/>
            <w:shd w:fill="1F4E79" w:color="auto" w:val="clear"/>
            <w:tcMar>
              <w:top w:type="dxa" w:w="90"/>
              <w:left w:type="dxa" w:w="110"/>
              <w:bottom w:type="dxa" w:w="90"/>
              <w:right w:type="dxa" w:w="110"/>
            </w:tcMar>
          </w:tcPr>
          <w:p>
            <w:pPr>
              <w:spacing w:after="0" w:before="0"/>
            </w:pPr>
            <w:r>
              <w:rPr>
                <w:rFonts w:ascii="Calibri" w:cs="Calibri" w:eastAsia="Calibri" w:hAnsi="Calibri"/>
                <w:b/>
                <w:bCs/>
                <w:color w:val="FFFFFF"/>
                <w:sz w:val="19"/>
                <w:szCs w:val="19"/>
              </w:rPr>
              <w:t xml:space="preserve">Against the baseline</w:t>
            </w:r>
          </w:p>
        </w:tc>
      </w:tr>
      <w:tr>
        <w:tc>
          <w:tcPr>
            <w:tcW w:type="dxa" w:w="3411"/>
            <w:shd w:fill="FFFFFF" w:color="auto" w:val="clear"/>
            <w:tcMar>
              <w:top w:type="dxa" w:w="80"/>
              <w:left w:type="dxa" w:w="110"/>
              <w:bottom w:type="dxa" w:w="80"/>
              <w:right w:type="dxa" w:w="110"/>
            </w:tcMar>
          </w:tcPr>
          <w:p>
            <w:pPr>
              <w:spacing w:after="0" w:before="0" w:line="252"/>
            </w:pPr>
            <w:r>
              <w:rPr>
                <w:rFonts w:ascii="Calibri" w:cs="Calibri" w:eastAsia="Calibri" w:hAnsi="Calibri"/>
                <w:b/>
                <w:bCs/>
                <w:color w:val="1A2230"/>
                <w:sz w:val="19"/>
                <w:szCs w:val="19"/>
              </w:rPr>
              <w:t xml:space="preserve">Kp = 45 (shipped)</w:t>
            </w:r>
          </w:p>
        </w:tc>
        <w:tc>
          <w:tcPr>
            <w:tcW w:type="dxa" w:w="2924"/>
            <w:shd w:fill="FFFFFF" w:color="auto" w:val="clear"/>
            <w:tcMar>
              <w:top w:type="dxa" w:w="80"/>
              <w:left w:type="dxa" w:w="110"/>
              <w:bottom w:type="dxa" w:w="80"/>
              <w:right w:type="dxa" w:w="110"/>
            </w:tcMar>
          </w:tcPr>
          <w:p>
            <w:pPr>
              <w:spacing w:after="0" w:before="0" w:line="252"/>
            </w:pPr>
            <w:r>
              <w:rPr>
                <w:rFonts w:ascii="Calibri" w:cs="Calibri" w:eastAsia="Calibri" w:hAnsi="Calibri"/>
                <w:b/>
                <w:bCs/>
                <w:color w:val="1A2230"/>
                <w:sz w:val="19"/>
                <w:szCs w:val="19"/>
              </w:rPr>
              <w:t xml:space="preserve">0.107</w:t>
            </w:r>
          </w:p>
        </w:tc>
        <w:tc>
          <w:tcPr>
            <w:tcW w:type="dxa" w:w="3411"/>
            <w:shd w:fill="FFFFFF" w:color="auto" w:val="clear"/>
            <w:tcMar>
              <w:top w:type="dxa" w:w="80"/>
              <w:left w:type="dxa" w:w="110"/>
              <w:bottom w:type="dxa" w:w="80"/>
              <w:right w:type="dxa" w:w="110"/>
            </w:tcMar>
          </w:tcPr>
          <w:p>
            <w:pPr>
              <w:spacing w:after="0" w:before="0" w:line="252"/>
            </w:pPr>
            <w:r>
              <w:rPr>
                <w:rFonts w:ascii="Calibri" w:cs="Calibri" w:eastAsia="Calibri" w:hAnsi="Calibri"/>
                <w:color w:val="30394A"/>
                <w:sz w:val="19"/>
                <w:szCs w:val="19"/>
              </w:rPr>
              <w:t xml:space="preserve">baseline</w:t>
            </w:r>
          </w:p>
        </w:tc>
      </w:tr>
      <w:tr>
        <w:tc>
          <w:tcPr>
            <w:tcW w:type="dxa" w:w="3411"/>
            <w:shd w:fill="FFFFFF" w:color="auto" w:val="clear"/>
            <w:tcMar>
              <w:top w:type="dxa" w:w="80"/>
              <w:left w:type="dxa" w:w="110"/>
              <w:bottom w:type="dxa" w:w="80"/>
              <w:right w:type="dxa" w:w="110"/>
            </w:tcMar>
          </w:tcPr>
          <w:p>
            <w:pPr>
              <w:spacing w:after="0" w:before="0" w:line="252"/>
            </w:pPr>
            <w:r>
              <w:rPr>
                <w:rFonts w:ascii="Calibri" w:cs="Calibri" w:eastAsia="Calibri" w:hAnsi="Calibri"/>
                <w:color w:val="30394A"/>
                <w:sz w:val="19"/>
                <w:szCs w:val="19"/>
              </w:rPr>
              <w:t xml:space="preserve">Kp = 22</w:t>
            </w:r>
          </w:p>
        </w:tc>
        <w:tc>
          <w:tcPr>
            <w:tcW w:type="dxa" w:w="2924"/>
            <w:shd w:fill="FFFFFF" w:color="auto" w:val="clear"/>
            <w:tcMar>
              <w:top w:type="dxa" w:w="80"/>
              <w:left w:type="dxa" w:w="110"/>
              <w:bottom w:type="dxa" w:w="80"/>
              <w:right w:type="dxa" w:w="110"/>
            </w:tcMar>
          </w:tcPr>
          <w:p>
            <w:pPr>
              <w:spacing w:after="0" w:before="0" w:line="252"/>
            </w:pPr>
            <w:r>
              <w:rPr>
                <w:rFonts w:ascii="Calibri" w:cs="Calibri" w:eastAsia="Calibri" w:hAnsi="Calibri"/>
                <w:color w:val="30394A"/>
                <w:sz w:val="19"/>
                <w:szCs w:val="19"/>
              </w:rPr>
              <w:t xml:space="preserve">0.164</w:t>
            </w:r>
          </w:p>
        </w:tc>
        <w:tc>
          <w:tcPr>
            <w:tcW w:type="dxa" w:w="3411"/>
            <w:shd w:fill="FFFFFF" w:color="auto" w:val="clear"/>
            <w:tcMar>
              <w:top w:type="dxa" w:w="80"/>
              <w:left w:type="dxa" w:w="110"/>
              <w:bottom w:type="dxa" w:w="80"/>
              <w:right w:type="dxa" w:w="110"/>
            </w:tcMar>
          </w:tcPr>
          <w:p>
            <w:pPr>
              <w:spacing w:after="0" w:before="0" w:line="252"/>
            </w:pPr>
            <w:r>
              <w:rPr>
                <w:rFonts w:ascii="Calibri" w:cs="Calibri" w:eastAsia="Calibri" w:hAnsi="Calibri"/>
                <w:color w:val="30394A"/>
                <w:sz w:val="19"/>
                <w:szCs w:val="19"/>
              </w:rPr>
              <w:t xml:space="preserve">+54 per cent worse</w:t>
            </w:r>
          </w:p>
        </w:tc>
      </w:tr>
      <w:tr>
        <w:tc>
          <w:tcPr>
            <w:tcW w:type="dxa" w:w="3411"/>
            <w:shd w:fill="FFFFFF" w:color="auto" w:val="clear"/>
            <w:tcMar>
              <w:top w:type="dxa" w:w="80"/>
              <w:left w:type="dxa" w:w="110"/>
              <w:bottom w:type="dxa" w:w="80"/>
              <w:right w:type="dxa" w:w="110"/>
            </w:tcMar>
          </w:tcPr>
          <w:p>
            <w:pPr>
              <w:spacing w:after="0" w:before="0" w:line="252"/>
            </w:pPr>
            <w:r>
              <w:rPr>
                <w:rFonts w:ascii="Calibri" w:cs="Calibri" w:eastAsia="Calibri" w:hAnsi="Calibri"/>
                <w:color w:val="30394A"/>
                <w:sz w:val="19"/>
                <w:szCs w:val="19"/>
              </w:rPr>
              <w:t xml:space="preserve">Kp = 26</w:t>
            </w:r>
          </w:p>
        </w:tc>
        <w:tc>
          <w:tcPr>
            <w:tcW w:type="dxa" w:w="2924"/>
            <w:shd w:fill="FFFFFF" w:color="auto" w:val="clear"/>
            <w:tcMar>
              <w:top w:type="dxa" w:w="80"/>
              <w:left w:type="dxa" w:w="110"/>
              <w:bottom w:type="dxa" w:w="80"/>
              <w:right w:type="dxa" w:w="110"/>
            </w:tcMar>
          </w:tcPr>
          <w:p>
            <w:pPr>
              <w:spacing w:after="0" w:before="0" w:line="252"/>
            </w:pPr>
            <w:r>
              <w:rPr>
                <w:rFonts w:ascii="Calibri" w:cs="Calibri" w:eastAsia="Calibri" w:hAnsi="Calibri"/>
                <w:color w:val="30394A"/>
                <w:sz w:val="19"/>
                <w:szCs w:val="19"/>
              </w:rPr>
              <w:t xml:space="preserve">0.153</w:t>
            </w:r>
          </w:p>
        </w:tc>
        <w:tc>
          <w:tcPr>
            <w:tcW w:type="dxa" w:w="3411"/>
            <w:shd w:fill="FFFFFF" w:color="auto" w:val="clear"/>
            <w:tcMar>
              <w:top w:type="dxa" w:w="80"/>
              <w:left w:type="dxa" w:w="110"/>
              <w:bottom w:type="dxa" w:w="80"/>
              <w:right w:type="dxa" w:w="110"/>
            </w:tcMar>
          </w:tcPr>
          <w:p>
            <w:pPr>
              <w:spacing w:after="0" w:before="0" w:line="252"/>
            </w:pPr>
            <w:r>
              <w:rPr>
                <w:rFonts w:ascii="Calibri" w:cs="Calibri" w:eastAsia="Calibri" w:hAnsi="Calibri"/>
                <w:color w:val="30394A"/>
                <w:sz w:val="19"/>
                <w:szCs w:val="19"/>
              </w:rPr>
              <w:t xml:space="preserve">+43 per cent worse</w:t>
            </w:r>
          </w:p>
        </w:tc>
      </w:tr>
    </w:tbl>
    <w:p>
      <w:pPr>
        <w:spacing w:after="120" w:before="0"/>
      </w:pPr>
    </w:p>
    <w:p>
      <w:pPr>
        <w:spacing w:after="120" w:before="60" w:line="268"/>
      </w:pPr>
      <w:r>
        <w:rPr>
          <w:rFonts w:ascii="Calibri" w:cs="Calibri" w:eastAsia="Calibri" w:hAnsi="Calibri"/>
          <w:b/>
          <w:bCs/>
          <w:color w:val="1A2230"/>
          <w:sz w:val="21"/>
          <w:szCs w:val="21"/>
        </w:rPr>
        <w:t xml:space="preserve">Kp = 45 posted the lowest overshoot in 16 of 16 rows.</w:t>
      </w:r>
      <w:r>
        <w:rPr>
          <w:rFonts w:ascii="Calibri" w:cs="Calibri" w:eastAsia="Calibri" w:hAnsi="Calibri"/>
          <w:color w:val="30394A"/>
          <w:sz w:val="21"/>
          <w:szCs w:val="21"/>
        </w:rPr>
        <w:t xml:space="preserve"> Not a majority: all of them. Steady-state error moved the other way (45: 0.009, 22: 0.005, 26: 0.006 rad/s mean), but every one of those numbers sits below the 0.003 to 0.007 rad/s encoder velocity quantum, so that difference is noise floor, not signal.</w:t>
      </w:r>
    </w:p>
    <w:p>
      <w:pPr>
        <w:pStyle w:val="Heading3"/>
        <w:spacing w:after="90" w:before="240"/>
      </w:pPr>
      <w:r>
        <w:rPr>
          <w:rFonts w:ascii="Cambria" w:cs="Cambria" w:eastAsia="Cambria" w:hAnsi="Cambria"/>
          <w:b/>
          <w:bCs/>
          <w:color w:val="1A2230"/>
          <w:sz w:val="22"/>
          <w:szCs w:val="22"/>
        </w:rPr>
        <w:t xml:space="preserve">Step five: why the theory failed here</w:t>
      </w:r>
    </w:p>
    <w:p>
      <w:pPr>
        <w:spacing w:after="120" w:before="60" w:line="268"/>
      </w:pPr>
      <w:r>
        <w:rPr>
          <w:rFonts w:ascii="Calibri" w:cs="Calibri" w:eastAsia="Calibri" w:hAnsi="Calibri"/>
          <w:color w:val="30394A"/>
          <w:sz w:val="21"/>
          <w:szCs w:val="21"/>
        </w:rPr>
        <w:t xml:space="preserve">This is the explanation to have ready, and it is reasoned from the data rather than separately measured, which you should say.</w:t>
      </w:r>
    </w:p>
    <w:p>
      <w:pPr>
        <w:spacing w:after="120" w:before="60" w:line="268"/>
      </w:pPr>
      <w:r>
        <w:rPr>
          <w:rFonts w:ascii="Calibri" w:cs="Calibri" w:eastAsia="Calibri" w:hAnsi="Calibri"/>
          <w:color w:val="30394A"/>
          <w:sz w:val="21"/>
          <w:szCs w:val="21"/>
        </w:rPr>
        <w:t xml:space="preserve">The formula </w:t>
      </w:r>
      <w:r>
        <w:rPr>
          <w:rFonts w:ascii="Consolas" w:cs="Consolas" w:eastAsia="Consolas" w:hAnsi="Consolas"/>
          <w:color w:val="1F4E79"/>
          <w:sz w:val="20"/>
          <w:szCs w:val="20"/>
        </w:rPr>
        <w:t xml:space="preserve">Kp = tau x Ki</w:t>
      </w:r>
      <w:r>
        <w:rPr>
          <w:rFonts w:ascii="Calibri" w:cs="Calibri" w:eastAsia="Calibri" w:hAnsi="Calibri"/>
          <w:color w:val="30394A"/>
          <w:sz w:val="21"/>
          <w:szCs w:val="21"/>
        </w:rPr>
        <w:t xml:space="preserve"> comes from pole-zero cancellation on the </w:t>
      </w:r>
      <w:r>
        <w:rPr>
          <w:rFonts w:ascii="Calibri" w:cs="Calibri" w:eastAsia="Calibri" w:hAnsi="Calibri"/>
          <w:b/>
          <w:bCs/>
          <w:color w:val="1A2230"/>
          <w:sz w:val="21"/>
          <w:szCs w:val="21"/>
        </w:rPr>
        <w:t xml:space="preserve">bare plant</w:t>
      </w:r>
      <w:r>
        <w:rPr>
          <w:rFonts w:ascii="Calibri" w:cs="Calibri" w:eastAsia="Calibri" w:hAnsi="Calibri"/>
          <w:color w:val="30394A"/>
          <w:sz w:val="21"/>
          <w:szCs w:val="21"/>
        </w:rPr>
        <w:t xml:space="preserve">: the controller's zero is placed exactly on top of the plant's pole so they cancel.</w:t>
      </w:r>
    </w:p>
    <w:p>
      <w:pPr>
        <w:spacing w:after="60" w:before="0"/>
      </w:pPr>
    </w:p>
    <w:tbl>
      <w:tblPr>
        <w:tblW w:type="dxa" w:w="9746"/>
        <w:tblBorders>
          <w:top w:val="none" w:color="FFFFFF" w:sz="0"/>
          <w:left w:val="single" w:color="2E7D52" w:sz="18"/>
          <w:bottom w:val="none" w:color="FFFFFF" w:sz="0"/>
          <w:right w:val="none" w:color="FFFFFF" w:sz="0"/>
          <w:insideH w:val="none" w:color="FFFFFF" w:sz="0"/>
          <w:insideV w:val="none" w:color="FFFFFF" w:sz="0"/>
        </w:tblBorders>
      </w:tblPr>
      <w:tblGrid>
        <w:gridCol w:w="9746"/>
      </w:tblGrid>
      <w:tr>
        <w:tc>
          <w:tcPr>
            <w:tcW w:type="dxa" w:w="9746"/>
            <w:shd w:fill="EFF6F1" w:color="auto" w:val="clear"/>
            <w:tcMar>
              <w:top w:type="dxa" w:w="140"/>
              <w:left w:type="dxa" w:w="200"/>
              <w:bottom w:type="dxa" w:w="140"/>
              <w:right w:type="dxa" w:w="200"/>
            </w:tcMar>
          </w:tcPr>
          <w:p>
            <w:pPr>
              <w:spacing w:after="70" w:before="40"/>
            </w:pPr>
            <w:r>
              <w:rPr>
                <w:rFonts w:ascii="Calibri" w:cs="Calibri" w:eastAsia="Calibri" w:hAnsi="Calibri"/>
                <w:b/>
                <w:bCs/>
                <w:color w:val="2E7D52"/>
                <w:spacing w:val="24"/>
                <w:sz w:val="16"/>
                <w:szCs w:val="16"/>
              </w:rPr>
              <w:t xml:space="preserve">BUT THIS CONTROLLER DOES NOT COMMAND A BARE PLANT</w:t>
            </w:r>
          </w:p>
          <w:p>
            <w:pPr>
              <w:spacing w:after="40" w:before="0" w:line="268"/>
            </w:pPr>
            <w:r>
              <w:rPr>
                <w:rFonts w:ascii="Calibri" w:cs="Calibri" w:eastAsia="Calibri" w:hAnsi="Calibri"/>
                <w:color w:val="30394A"/>
                <w:sz w:val="20"/>
                <w:szCs w:val="20"/>
              </w:rPr>
              <w:t xml:space="preserve">The two-term feedforward supplies most of the drive the instant a setpoint changes. So the closed-loop Kp term's real job here is </w:t>
            </w:r>
            <w:r>
              <w:rPr>
                <w:rFonts w:ascii="Calibri" w:cs="Calibri" w:eastAsia="Calibri" w:hAnsi="Calibri"/>
                <w:b/>
                <w:bCs/>
                <w:color w:val="1A2230"/>
                <w:sz w:val="20"/>
                <w:szCs w:val="20"/>
              </w:rPr>
              <w:t xml:space="preserve">damping the transient around that feedforward jump</w:t>
            </w:r>
            <w:r>
              <w:rPr>
                <w:rFonts w:ascii="Calibri" w:cs="Calibri" w:eastAsia="Calibri" w:hAnsi="Calibri"/>
                <w:color w:val="30394A"/>
                <w:sz w:val="20"/>
                <w:szCs w:val="20"/>
              </w:rPr>
              <w:t xml:space="preserve">, not cancelling a pole the feedforward has already largely pre-compensated.</w:t>
            </w:r>
          </w:p>
          <w:p>
            <w:pPr>
              <w:spacing w:after="40" w:before="80" w:line="268"/>
            </w:pPr>
            <w:r>
              <w:rPr>
                <w:rFonts w:ascii="Calibri" w:cs="Calibri" w:eastAsia="Calibri" w:hAnsi="Calibri"/>
                <w:color w:val="30394A"/>
                <w:sz w:val="20"/>
                <w:szCs w:val="20"/>
              </w:rPr>
              <w:t xml:space="preserve">Lowering Kp weakens exactly that damping. The sweep shows the result directly: more overshoot, not less.</w:t>
            </w:r>
          </w:p>
          <w:p>
            <w:pPr>
              <w:spacing w:after="40" w:before="80" w:line="268"/>
            </w:pPr>
            <w:r>
              <w:rPr>
                <w:rFonts w:ascii="Calibri" w:cs="Calibri" w:eastAsia="Calibri" w:hAnsi="Calibri"/>
                <w:color w:val="30394A"/>
                <w:sz w:val="20"/>
                <w:szCs w:val="20"/>
              </w:rPr>
              <w:t xml:space="preserve">Honest caveat to volunteer: this explanation has not been tested against a Kp sweep with the feedforward disabled, so it is reasoned from the data in front of it, not itself a measured result.</w:t>
            </w:r>
          </w:p>
        </w:tc>
      </w:tr>
    </w:tbl>
    <w:p>
      <w:pPr>
        <w:pStyle w:val="Heading3"/>
        <w:spacing w:after="90" w:before="240"/>
      </w:pPr>
      <w:r>
        <w:rPr>
          <w:rFonts w:ascii="Cambria" w:cs="Cambria" w:eastAsia="Cambria" w:hAnsi="Cambria"/>
          <w:b/>
          <w:bCs/>
          <w:color w:val="1A2230"/>
          <w:sz w:val="22"/>
          <w:szCs w:val="22"/>
        </w:rPr>
        <w:t xml:space="preserve">Step six: the decision</w:t>
      </w:r>
    </w:p>
    <w:p>
      <w:pPr>
        <w:spacing w:after="120" w:before="60" w:line="268"/>
      </w:pPr>
      <w:r>
        <w:rPr>
          <w:rFonts w:ascii="Calibri" w:cs="Calibri" w:eastAsia="Calibri" w:hAnsi="Calibri"/>
          <w:b/>
          <w:bCs/>
          <w:color w:val="1A2230"/>
          <w:sz w:val="21"/>
          <w:szCs w:val="21"/>
        </w:rPr>
        <w:t xml:space="preserve">Kp stays at 45. Nothing was flashed.</w:t>
      </w:r>
      <w:r>
        <w:rPr>
          <w:rFonts w:ascii="Calibri" w:cs="Calibri" w:eastAsia="Calibri" w:hAnsi="Calibri"/>
          <w:color w:val="30394A"/>
          <w:sz w:val="21"/>
          <w:szCs w:val="21"/>
        </w:rPr>
        <w:t xml:space="preserve"> The objective closes as </w:t>
      </w:r>
      <w:r>
        <w:rPr>
          <w:rFonts w:ascii="Calibri" w:cs="Calibri" w:eastAsia="Calibri" w:hAnsi="Calibri"/>
          <w:i/>
          <w:iCs/>
          <w:color w:val="30394A"/>
          <w:sz w:val="21"/>
          <w:szCs w:val="21"/>
        </w:rPr>
        <w:t xml:space="preserve">confirmed</w:t>
      </w:r>
      <w:r>
        <w:rPr>
          <w:rFonts w:ascii="Calibri" w:cs="Calibri" w:eastAsia="Calibri" w:hAnsi="Calibri"/>
          <w:color w:val="30394A"/>
          <w:sz w:val="21"/>
          <w:szCs w:val="21"/>
        </w:rPr>
        <w:t xml:space="preserve">, not as </w:t>
      </w:r>
      <w:r>
        <w:rPr>
          <w:rFonts w:ascii="Calibri" w:cs="Calibri" w:eastAsia="Calibri" w:hAnsi="Calibri"/>
          <w:i/>
          <w:iCs/>
          <w:color w:val="30394A"/>
          <w:sz w:val="21"/>
          <w:szCs w:val="21"/>
        </w:rPr>
        <w:t xml:space="preserve">changed</w:t>
      </w:r>
      <w:r>
        <w:rPr>
          <w:rFonts w:ascii="Calibri" w:cs="Calibri" w:eastAsia="Calibri" w:hAnsi="Calibri"/>
          <w:color w:val="30394A"/>
          <w:sz w:val="21"/>
          <w:szCs w:val="21"/>
        </w:rPr>
        <w:t xml:space="preserve">. Both are legitimate outcomes of the same measurement, and this project's standing rule is to report whichever one the data actually gives.</w:t>
      </w:r>
    </w:p>
    <w:p>
      <w:pPr>
        <w:spacing w:after="60" w:before="0"/>
      </w:pPr>
    </w:p>
    <w:tbl>
      <w:tblPr>
        <w:tblW w:type="dxa" w:w="9746"/>
        <w:tblBorders>
          <w:top w:val="none" w:color="FFFFFF" w:sz="0"/>
          <w:left w:val="single" w:color="1F4E79" w:sz="18"/>
          <w:bottom w:val="none" w:color="FFFFFF" w:sz="0"/>
          <w:right w:val="none" w:color="FFFFFF" w:sz="0"/>
          <w:insideH w:val="none" w:color="FFFFFF" w:sz="0"/>
          <w:insideV w:val="none" w:color="FFFFFF" w:sz="0"/>
        </w:tblBorders>
      </w:tblPr>
      <w:tblGrid>
        <w:gridCol w:w="9746"/>
      </w:tblGrid>
      <w:tr>
        <w:tc>
          <w:tcPr>
            <w:tcW w:type="dxa" w:w="9746"/>
            <w:shd w:fill="F2F5F9" w:color="auto" w:val="clear"/>
            <w:tcMar>
              <w:top w:type="dxa" w:w="140"/>
              <w:left w:type="dxa" w:w="200"/>
              <w:bottom w:type="dxa" w:w="140"/>
              <w:right w:type="dxa" w:w="200"/>
            </w:tcMar>
          </w:tcPr>
          <w:p>
            <w:pPr>
              <w:spacing w:after="70" w:before="40"/>
            </w:pPr>
            <w:r>
              <w:rPr>
                <w:rFonts w:ascii="Calibri" w:cs="Calibri" w:eastAsia="Calibri" w:hAnsi="Calibri"/>
                <w:b/>
                <w:bCs/>
                <w:color w:val="1F4E79"/>
                <w:spacing w:val="24"/>
                <w:sz w:val="16"/>
                <w:szCs w:val="16"/>
              </w:rPr>
              <w:t xml:space="preserve">THE SENTENCE FROM THE REPORT, WORTH QUOTING VERBATIM</w:t>
            </w:r>
          </w:p>
          <w:p>
            <w:pPr>
              <w:spacing w:after="40" w:before="0" w:line="268"/>
            </w:pPr>
            <w:r>
              <w:rPr>
                <w:rFonts w:ascii="Calibri" w:cs="Calibri" w:eastAsia="Calibri" w:hAnsi="Calibri"/>
                <w:color w:val="30394A"/>
                <w:sz w:val="20"/>
                <w:szCs w:val="20"/>
              </w:rPr>
              <w:t xml:space="preserve">"This is the least satisfying part of the tuning and it is recorded as such: the deployed gain is right, but the argument that originally justified it turned out to rest on a number that was wrong by a factor of two."</w:t>
            </w:r>
          </w:p>
          <w:p>
            <w:pPr>
              <w:spacing w:after="40" w:before="80" w:line="268"/>
            </w:pPr>
            <w:r>
              <w:rPr>
                <w:rFonts w:ascii="Calibri" w:cs="Calibri" w:eastAsia="Calibri" w:hAnsi="Calibri"/>
                <w:color w:val="30394A"/>
                <w:sz w:val="20"/>
                <w:szCs w:val="20"/>
              </w:rPr>
              <w:t xml:space="preserve">Delivering that line yourself, before anyone asks, is worth more than any polished answer you could give afterwards.</w:t>
            </w:r>
          </w:p>
        </w:tc>
      </w:tr>
    </w:tbl>
    <w:p>
      <w:pPr>
        <w:pStyle w:val="Heading2"/>
        <w:spacing w:after="120" w:before="320"/>
      </w:pPr>
      <w:r>
        <w:rPr>
          <w:rFonts w:ascii="Cambria" w:cs="Cambria" w:eastAsia="Cambria" w:hAnsi="Cambria"/>
          <w:b/>
          <w:bCs/>
          <w:color w:val="1F4E79"/>
          <w:sz w:val="26"/>
          <w:szCs w:val="26"/>
        </w:rPr>
        <w:t xml:space="preserve">5.4  A bug found in the measuring tool, in the same session</w:t>
      </w:r>
    </w:p>
    <w:p>
      <w:pPr>
        <w:spacing w:after="120" w:before="60" w:line="268"/>
      </w:pPr>
      <w:r>
        <w:rPr>
          <w:rFonts w:ascii="Calibri" w:cs="Calibri" w:eastAsia="Calibri" w:hAnsi="Calibri"/>
          <w:color w:val="30394A"/>
          <w:sz w:val="21"/>
          <w:szCs w:val="21"/>
        </w:rPr>
        <w:t xml:space="preserve">Worth knowing because it shows the difference between a result and an artefact.</w:t>
      </w:r>
    </w:p>
    <w:p>
      <w:pPr>
        <w:spacing w:after="120" w:before="60" w:line="268"/>
      </w:pPr>
      <w:r>
        <w:rPr>
          <w:rFonts w:ascii="Calibri" w:cs="Calibri" w:eastAsia="Calibri" w:hAnsi="Calibri"/>
          <w:color w:val="30394A"/>
          <w:sz w:val="21"/>
          <w:szCs w:val="21"/>
        </w:rPr>
        <w:t xml:space="preserve">Every row in the sweep printed </w:t>
      </w:r>
      <w:r>
        <w:rPr>
          <w:rFonts w:ascii="Consolas" w:cs="Consolas" w:eastAsia="Consolas" w:hAnsi="Consolas"/>
          <w:color w:val="1F4E79"/>
          <w:sz w:val="20"/>
          <w:szCs w:val="20"/>
        </w:rPr>
        <w:t xml:space="preserve">settle(s): none</w:t>
      </w:r>
      <w:r>
        <w:rPr>
          <w:rFonts w:ascii="Calibri" w:cs="Calibri" w:eastAsia="Calibri" w:hAnsi="Calibri"/>
          <w:color w:val="30394A"/>
          <w:sz w:val="21"/>
          <w:szCs w:val="21"/>
        </w:rPr>
        <w:t xml:space="preserve">, for all three gain sets, at every setpoint. That looks like a finding. It was not.</w:t>
      </w:r>
    </w:p>
    <w:p>
      <w:pPr>
        <w:spacing w:after="120" w:before="60" w:line="268"/>
      </w:pPr>
      <w:r>
        <w:rPr>
          <w:rFonts w:ascii="Calibri" w:cs="Calibri" w:eastAsia="Calibri" w:hAnsi="Calibri"/>
          <w:b/>
          <w:bCs/>
          <w:color w:val="1A2230"/>
          <w:sz w:val="21"/>
          <w:szCs w:val="21"/>
        </w:rPr>
        <w:t xml:space="preserve">Root cause:</w:t>
      </w:r>
      <w:r>
        <w:rPr>
          <w:rFonts w:ascii="Calibri" w:cs="Calibri" w:eastAsia="Calibri" w:hAnsi="Calibri"/>
          <w:color w:val="30394A"/>
          <w:sz w:val="21"/>
          <w:szCs w:val="21"/>
        </w:rPr>
        <w:t xml:space="preserve"> the settling-time function's pass condition was "never leaves the band again", checked against the </w:t>
      </w:r>
      <w:r>
        <w:rPr>
          <w:rFonts w:ascii="Calibri" w:cs="Calibri" w:eastAsia="Calibri" w:hAnsi="Calibri"/>
          <w:i/>
          <w:iCs/>
          <w:color w:val="30394A"/>
          <w:sz w:val="21"/>
          <w:szCs w:val="21"/>
        </w:rPr>
        <w:t xml:space="preserve">entire remaining run</w:t>
      </w:r>
      <w:r>
        <w:rPr>
          <w:rFonts w:ascii="Calibri" w:cs="Calibri" w:eastAsia="Calibri" w:hAnsi="Calibri"/>
          <w:color w:val="30394A"/>
          <w:sz w:val="21"/>
          <w:szCs w:val="21"/>
        </w:rPr>
        <w:t xml:space="preserve"> rather than the window belonging to that step. So a later setpoint, or the run's own final return to zero, always eventually pulled the signal back out of band. The check was </w:t>
      </w:r>
      <w:r>
        <w:rPr>
          <w:rFonts w:ascii="Calibri" w:cs="Calibri" w:eastAsia="Calibri" w:hAnsi="Calibri"/>
          <w:b/>
          <w:bCs/>
          <w:color w:val="1A2230"/>
          <w:sz w:val="21"/>
          <w:szCs w:val="21"/>
        </w:rPr>
        <w:t xml:space="preserve">structurally guaranteed to fail</w:t>
      </w:r>
      <w:r>
        <w:rPr>
          <w:rFonts w:ascii="Calibri" w:cs="Calibri" w:eastAsia="Calibri" w:hAnsi="Calibri"/>
          <w:color w:val="30394A"/>
          <w:sz w:val="21"/>
          <w:szCs w:val="21"/>
        </w:rPr>
        <w:t xml:space="preserve"> regardless of the gains.</w:t>
      </w:r>
    </w:p>
    <w:p>
      <w:pPr>
        <w:spacing w:after="120" w:before="60" w:line="268"/>
      </w:pPr>
      <w:r>
        <w:rPr>
          <w:rFonts w:ascii="Calibri" w:cs="Calibri" w:eastAsia="Calibri" w:hAnsi="Calibri"/>
          <w:color w:val="30394A"/>
          <w:sz w:val="21"/>
          <w:szCs w:val="21"/>
        </w:rPr>
        <w:t xml:space="preserve">Fixed by windowing the series to each step's own end time before the check. Overshoot and steady-state error were computed correctly throughout and are unaffected; only the settle-time column was silent. The overshoot result above is unambiguous on its own, which is why the sweep did not need re-running.</w:t>
      </w:r>
    </w:p>
    <w:p>
      <w:pPr>
        <w:spacing w:after="60" w:before="0"/>
      </w:pPr>
    </w:p>
    <w:tbl>
      <w:tblPr>
        <w:tblW w:type="dxa" w:w="9746"/>
        <w:tblBorders>
          <w:top w:val="none" w:color="FFFFFF" w:sz="0"/>
          <w:left w:val="single" w:color="2E7D52" w:sz="18"/>
          <w:bottom w:val="none" w:color="FFFFFF" w:sz="0"/>
          <w:right w:val="none" w:color="FFFFFF" w:sz="0"/>
          <w:insideH w:val="none" w:color="FFFFFF" w:sz="0"/>
          <w:insideV w:val="none" w:color="FFFFFF" w:sz="0"/>
        </w:tblBorders>
      </w:tblPr>
      <w:tblGrid>
        <w:gridCol w:w="9746"/>
      </w:tblGrid>
      <w:tr>
        <w:tc>
          <w:tcPr>
            <w:tcW w:type="dxa" w:w="9746"/>
            <w:shd w:fill="EFF6F1" w:color="auto" w:val="clear"/>
            <w:tcMar>
              <w:top w:type="dxa" w:w="140"/>
              <w:left w:type="dxa" w:w="200"/>
              <w:bottom w:type="dxa" w:w="140"/>
              <w:right w:type="dxa" w:w="200"/>
            </w:tcMar>
          </w:tcPr>
          <w:p>
            <w:pPr>
              <w:spacing w:after="70" w:before="40"/>
            </w:pPr>
            <w:r>
              <w:rPr>
                <w:rFonts w:ascii="Calibri" w:cs="Calibri" w:eastAsia="Calibri" w:hAnsi="Calibri"/>
                <w:b/>
                <w:bCs/>
                <w:color w:val="2E7D52"/>
                <w:spacing w:val="24"/>
                <w:sz w:val="16"/>
                <w:szCs w:val="16"/>
              </w:rPr>
              <w:t xml:space="preserve">THE GENERAL LESSON, AND IT APPLIES TO SLAM TOO</w:t>
            </w:r>
          </w:p>
          <w:p>
            <w:pPr>
              <w:spacing w:after="40" w:before="0" w:line="268"/>
            </w:pPr>
            <w:r>
              <w:rPr>
                <w:rFonts w:ascii="Calibri" w:cs="Calibri" w:eastAsia="Calibri" w:hAnsi="Calibri"/>
                <w:color w:val="30394A"/>
                <w:sz w:val="20"/>
                <w:szCs w:val="20"/>
              </w:rPr>
              <w:t xml:space="preserve">A measurement that always returns the same answer regardless of the input is not a measurement. It is a broken instrument. This project hit the same class of problem three separate times: this settling-time check, the dashboard syntax error that took a whole page offline while every server-side signal said "fine", and a scan-matching front end whose corrections fired on a fixed schedule rather than in response to the scans.</w:t>
            </w:r>
          </w:p>
        </w:tc>
      </w:tr>
    </w:tbl>
    <w:p>
      <w:pPr>
        <w:pStyle w:val="Heading2"/>
        <w:spacing w:after="120" w:before="320"/>
      </w:pPr>
      <w:r>
        <w:rPr>
          <w:rFonts w:ascii="Cambria" w:cs="Cambria" w:eastAsia="Cambria" w:hAnsi="Cambria"/>
          <w:b/>
          <w:bCs/>
          <w:color w:val="1F4E79"/>
          <w:sz w:val="26"/>
          <w:szCs w:val="26"/>
        </w:rPr>
        <w:t xml:space="preserve">5.5  Air values versus ground values, and the headroom problem</w:t>
      </w:r>
    </w:p>
    <w:p>
      <w:pPr>
        <w:spacing w:after="120" w:before="60" w:line="268"/>
      </w:pPr>
      <w:r>
        <w:rPr>
          <w:rFonts w:ascii="Calibri" w:cs="Calibri" w:eastAsia="Calibri" w:hAnsi="Calibri"/>
          <w:color w:val="30394A"/>
          <w:sz w:val="21"/>
          <w:szCs w:val="21"/>
        </w:rPr>
        <w:t xml:space="preserve">Every gain above is an </w:t>
      </w:r>
      <w:r>
        <w:rPr>
          <w:rFonts w:ascii="Calibri" w:cs="Calibri" w:eastAsia="Calibri" w:hAnsi="Calibri"/>
          <w:b/>
          <w:bCs/>
          <w:color w:val="1A2230"/>
          <w:sz w:val="21"/>
          <w:szCs w:val="21"/>
        </w:rPr>
        <w:t xml:space="preserve">air value</w:t>
      </w:r>
      <w:r>
        <w:rPr>
          <w:rFonts w:ascii="Calibri" w:cs="Calibri" w:eastAsia="Calibri" w:hAnsi="Calibri"/>
          <w:color w:val="30394A"/>
          <w:sz w:val="21"/>
          <w:szCs w:val="21"/>
        </w:rPr>
        <w:t xml:space="preserve">: measured with the wheels off the ground. The report is explicit that ground calibration is outstanding, and there is one consequence that is genuinely a safety-of-operation issue rather than a refinement.</w:t>
      </w:r>
    </w:p>
    <w:p>
      <w:pPr>
        <w:pStyle w:val="Heading3"/>
        <w:spacing w:after="90" w:before="240"/>
      </w:pPr>
      <w:r>
        <w:rPr>
          <w:rFonts w:ascii="Cambria" w:cs="Cambria" w:eastAsia="Cambria" w:hAnsi="Cambria"/>
          <w:b/>
          <w:bCs/>
          <w:color w:val="1A2230"/>
          <w:sz w:val="22"/>
          <w:szCs w:val="22"/>
        </w:rPr>
        <w:t xml:space="preserve">The velocity ceiling arithmetic</w:t>
      </w:r>
    </w:p>
    <w:p>
      <w:pPr>
        <w:spacing w:after="120" w:before="60" w:line="268"/>
      </w:pPr>
      <w:r>
        <w:rPr>
          <w:rFonts w:ascii="Calibri" w:cs="Calibri" w:eastAsia="Calibri" w:hAnsi="Calibri"/>
          <w:color w:val="30394A"/>
          <w:sz w:val="21"/>
          <w:szCs w:val="21"/>
        </w:rPr>
        <w:t xml:space="preserve">The wheel speed ceiling is 5.20 rad/s. Work out what the worst motor needs at that speed:</w:t>
      </w:r>
    </w:p>
    <w:p>
      <w:pPr>
        <w:spacing w:after="160" w:before="160"/>
        <w:jc w:val="center"/>
      </w:pPr>
      <w:r>
        <w:rPr>
          <w:rFonts w:ascii="Consolas" w:cs="Consolas" w:eastAsia="Consolas" w:hAnsi="Consolas"/>
          <w:color w:val="1A2230"/>
          <w:sz w:val="21"/>
          <w:szCs w:val="21"/>
        </w:rPr>
        <w:t xml:space="preserve">38.4 x 5.20  +  8  =  208 drive counts</w:t>
      </w:r>
    </w:p>
    <w:p>
      <w:pPr>
        <w:spacing w:after="120" w:before="60" w:line="268"/>
      </w:pPr>
      <w:r>
        <w:rPr>
          <w:rFonts w:ascii="Calibri" w:cs="Calibri" w:eastAsia="Calibri" w:hAnsi="Calibri"/>
          <w:color w:val="30394A"/>
          <w:sz w:val="21"/>
          <w:szCs w:val="21"/>
        </w:rPr>
        <w:t xml:space="preserve">Out of 255 available. That leaves 47 counts, about </w:t>
      </w:r>
      <w:r>
        <w:rPr>
          <w:rFonts w:ascii="Calibri" w:cs="Calibri" w:eastAsia="Calibri" w:hAnsi="Calibri"/>
          <w:b/>
          <w:bCs/>
          <w:color w:val="1A2230"/>
          <w:sz w:val="21"/>
          <w:szCs w:val="21"/>
        </w:rPr>
        <w:t xml:space="preserve">18 per cent of the range, as authority for the feedback terms</w:t>
      </w:r>
      <w:r>
        <w:rPr>
          <w:rFonts w:ascii="Calibri" w:cs="Calibri" w:eastAsia="Calibri" w:hAnsi="Calibri"/>
          <w:color w:val="30394A"/>
          <w:sz w:val="21"/>
          <w:szCs w:val="21"/>
        </w:rPr>
        <w:t xml:space="preserve">. That is the margin the P, I and D terms have to work within.</w:t>
      </w:r>
    </w:p>
    <w:p>
      <w:pPr>
        <w:spacing w:after="60" w:before="0"/>
      </w:pPr>
    </w:p>
    <w:tbl>
      <w:tblPr>
        <w:tblW w:type="dxa" w:w="9746"/>
        <w:tblBorders>
          <w:top w:val="none" w:color="FFFFFF" w:sz="0"/>
          <w:left w:val="single" w:color="A8332C" w:sz="18"/>
          <w:bottom w:val="none" w:color="FFFFFF" w:sz="0"/>
          <w:right w:val="none" w:color="FFFFFF" w:sz="0"/>
          <w:insideH w:val="none" w:color="FFFFFF" w:sz="0"/>
          <w:insideV w:val="none" w:color="FFFFFF" w:sz="0"/>
        </w:tblBorders>
      </w:tblPr>
      <w:tblGrid>
        <w:gridCol w:w="9746"/>
      </w:tblGrid>
      <w:tr>
        <w:tc>
          <w:tcPr>
            <w:tcW w:type="dxa" w:w="9746"/>
            <w:shd w:fill="FBF0EF" w:color="auto" w:val="clear"/>
            <w:tcMar>
              <w:top w:type="dxa" w:w="140"/>
              <w:left w:type="dxa" w:w="200"/>
              <w:bottom w:type="dxa" w:w="140"/>
              <w:right w:type="dxa" w:w="200"/>
            </w:tcMar>
          </w:tcPr>
          <w:p>
            <w:pPr>
              <w:spacing w:after="70" w:before="40"/>
            </w:pPr>
            <w:r>
              <w:rPr>
                <w:rFonts w:ascii="Calibri" w:cs="Calibri" w:eastAsia="Calibri" w:hAnsi="Calibri"/>
                <w:b/>
                <w:bCs/>
                <w:color w:val="A8332C"/>
                <w:spacing w:val="24"/>
                <w:sz w:val="16"/>
                <w:szCs w:val="16"/>
              </w:rPr>
              <w:t xml:space="preserve">NOW APPLY THE MEASURED GROUND LOAD</w:t>
            </w:r>
          </w:p>
          <w:p>
            <w:pPr>
              <w:spacing w:after="40" w:before="0" w:line="268"/>
            </w:pPr>
            <w:r>
              <w:rPr>
                <w:rFonts w:ascii="Calibri" w:cs="Calibri" w:eastAsia="Calibri" w:hAnsi="Calibri"/>
                <w:color w:val="30394A"/>
                <w:sz w:val="20"/>
                <w:szCs w:val="20"/>
              </w:rPr>
              <w:t xml:space="preserve">Ground load raises the feedforward demand by a measured mean of </w:t>
            </w:r>
            <w:r>
              <w:rPr>
                <w:rFonts w:ascii="Calibri" w:cs="Calibri" w:eastAsia="Calibri" w:hAnsi="Calibri"/>
                <w:b/>
                <w:bCs/>
                <w:color w:val="1A2230"/>
                <w:sz w:val="20"/>
                <w:szCs w:val="20"/>
              </w:rPr>
              <w:t xml:space="preserve">24 per cent</w:t>
            </w:r>
            <w:r>
              <w:rPr>
                <w:rFonts w:ascii="Calibri" w:cs="Calibri" w:eastAsia="Calibri" w:hAnsi="Calibri"/>
                <w:color w:val="30394A"/>
                <w:sz w:val="20"/>
                <w:szCs w:val="20"/>
              </w:rPr>
              <w:t xml:space="preserve">. Apply that to 208 counts and the feedforward alone wants about 258, which is more than the output range. The controller would have </w:t>
            </w:r>
            <w:r>
              <w:rPr>
                <w:rFonts w:ascii="Calibri" w:cs="Calibri" w:eastAsia="Calibri" w:hAnsi="Calibri"/>
                <w:b/>
                <w:bCs/>
                <w:color w:val="1A2230"/>
                <w:sz w:val="20"/>
                <w:szCs w:val="20"/>
              </w:rPr>
              <w:t xml:space="preserve">nothing left to regulate with</w:t>
            </w:r>
            <w:r>
              <w:rPr>
                <w:rFonts w:ascii="Calibri" w:cs="Calibri" w:eastAsia="Calibri" w:hAnsi="Calibri"/>
                <w:color w:val="30394A"/>
                <w:sz w:val="20"/>
                <w:szCs w:val="20"/>
              </w:rPr>
              <w:t xml:space="preserve">: it would sit saturated at full drive, the integral would be clamped at its limit, and the loop would effectively be open.</w:t>
            </w:r>
          </w:p>
          <w:p>
            <w:pPr>
              <w:spacing w:after="40" w:before="80" w:line="268"/>
            </w:pPr>
            <w:r>
              <w:rPr>
                <w:rFonts w:ascii="Calibri" w:cs="Calibri" w:eastAsia="Calibri" w:hAnsi="Calibri"/>
                <w:color w:val="30394A"/>
                <w:sz w:val="20"/>
                <w:szCs w:val="20"/>
              </w:rPr>
              <w:t xml:space="preserve">The documented fix is to lower the ceiling to roughly </w:t>
            </w:r>
            <w:r>
              <w:rPr>
                <w:rFonts w:ascii="Calibri" w:cs="Calibri" w:eastAsia="Calibri" w:hAnsi="Calibri"/>
                <w:b/>
                <w:bCs/>
                <w:color w:val="1A2230"/>
                <w:sz w:val="20"/>
                <w:szCs w:val="20"/>
              </w:rPr>
              <w:t xml:space="preserve">4.2 rad/s</w:t>
            </w:r>
            <w:r>
              <w:rPr>
                <w:rFonts w:ascii="Calibri" w:cs="Calibri" w:eastAsia="Calibri" w:hAnsi="Calibri"/>
                <w:color w:val="30394A"/>
                <w:sz w:val="20"/>
                <w:szCs w:val="20"/>
              </w:rPr>
              <w:t xml:space="preserve"> before serious floor work, and to re-measure the feedforward under load. Note that this is not the operating limit the robot actually drives at (0.12 m/s linear, 0.30 rad/s yaw, which is far below the ceiling), so the machine has not been run in this condition. But the ceiling is the number that would let it happen, and it is listed as outstanding.</w:t>
            </w:r>
          </w:p>
        </w:tc>
      </w:tr>
    </w:tbl>
    <w:p>
      <w:pPr>
        <w:pStyle w:val="Heading3"/>
        <w:spacing w:after="90" w:before="240"/>
      </w:pPr>
      <w:r>
        <w:rPr>
          <w:rFonts w:ascii="Cambria" w:cs="Cambria" w:eastAsia="Cambria" w:hAnsi="Cambria"/>
          <w:b/>
          <w:bCs/>
          <w:color w:val="1A2230"/>
          <w:sz w:val="22"/>
          <w:szCs w:val="22"/>
        </w:rPr>
        <w:t xml:space="preserve">The largest demand actually observed</w:t>
      </w:r>
    </w:p>
    <w:p>
      <w:pPr>
        <w:spacing w:after="120" w:before="60" w:line="268"/>
      </w:pPr>
      <w:r>
        <w:rPr>
          <w:rFonts w:ascii="Calibri" w:cs="Calibri" w:eastAsia="Calibri" w:hAnsi="Calibri"/>
          <w:color w:val="30394A"/>
          <w:sz w:val="21"/>
          <w:szCs w:val="21"/>
        </w:rPr>
        <w:t xml:space="preserve">For balance, quote the measured figure alongside the worst case: the largest drive demand observed at the operating velocity limit was </w:t>
      </w:r>
      <w:r>
        <w:rPr>
          <w:rFonts w:ascii="Calibri" w:cs="Calibri" w:eastAsia="Calibri" w:hAnsi="Calibri"/>
          <w:b/>
          <w:bCs/>
          <w:color w:val="1A2230"/>
          <w:sz w:val="21"/>
          <w:szCs w:val="21"/>
        </w:rPr>
        <w:t xml:space="preserve">131 of 255</w:t>
      </w:r>
      <w:r>
        <w:rPr>
          <w:rFonts w:ascii="Calibri" w:cs="Calibri" w:eastAsia="Calibri" w:hAnsi="Calibri"/>
          <w:color w:val="30394A"/>
          <w:sz w:val="21"/>
          <w:szCs w:val="21"/>
        </w:rPr>
        <w:t xml:space="preserve">, leaving about 49 per cent of the commanded range unused under the tested condition.</w:t>
      </w:r>
    </w:p>
    <w:p>
      <w:pPr>
        <w:spacing w:after="120" w:before="60" w:line="268"/>
      </w:pPr>
      <w:r>
        <w:rPr>
          <w:rFonts w:ascii="Calibri" w:cs="Calibri" w:eastAsia="Calibri" w:hAnsi="Calibri"/>
          <w:color w:val="30394A"/>
          <w:sz w:val="21"/>
          <w:szCs w:val="21"/>
        </w:rPr>
        <w:t xml:space="preserve">And immediately qualify it, the way the report does: that is headroom </w:t>
      </w:r>
      <w:r>
        <w:rPr>
          <w:rFonts w:ascii="Calibri" w:cs="Calibri" w:eastAsia="Calibri" w:hAnsi="Calibri"/>
          <w:b/>
          <w:bCs/>
          <w:color w:val="1A2230"/>
          <w:sz w:val="21"/>
          <w:szCs w:val="21"/>
        </w:rPr>
        <w:t xml:space="preserve">in the command</w:t>
      </w:r>
      <w:r>
        <w:rPr>
          <w:rFonts w:ascii="Calibri" w:cs="Calibri" w:eastAsia="Calibri" w:hAnsi="Calibri"/>
          <w:color w:val="30394A"/>
          <w:sz w:val="21"/>
          <w:szCs w:val="21"/>
        </w:rPr>
        <w:t xml:space="preserve">, not a measurement of torque or traction reserve. It bounds what the controller was asked for, not what the drivetrain could deliver.</w:t>
      </w:r>
    </w:p>
    <w:p>
      <w:pPr>
        <w:pStyle w:val="Heading2"/>
        <w:spacing w:after="120" w:before="320"/>
      </w:pPr>
      <w:r>
        <w:rPr>
          <w:rFonts w:ascii="Cambria" w:cs="Cambria" w:eastAsia="Cambria" w:hAnsi="Cambria"/>
          <w:b/>
          <w:bCs/>
          <w:color w:val="1F4E79"/>
          <w:sz w:val="26"/>
          <w:szCs w:val="26"/>
        </w:rPr>
        <w:t xml:space="preserve">5.6  The result the controller actually achieves</w:t>
      </w:r>
    </w:p>
    <w:p>
      <w:pPr>
        <w:spacing w:after="60" w:before="0"/>
      </w:pPr>
    </w:p>
    <w:tbl>
      <w:tblPr>
        <w:tblW w:type="dxa" w:w="9746"/>
        <w:tblBorders>
          <w:top w:val="single" w:color="D6DDE6" w:sz="4"/>
          <w:left w:val="none" w:color="FFFFFF" w:sz="0"/>
          <w:bottom w:val="single" w:color="D6DDE6" w:sz="4"/>
          <w:right w:val="none" w:color="FFFFFF" w:sz="0"/>
          <w:insideH w:val="single" w:color="D6DDE6" w:sz="2"/>
          <w:insideV w:val="none" w:color="FFFFFF" w:sz="0"/>
        </w:tblBorders>
      </w:tblPr>
      <w:tblGrid>
        <w:gridCol w:w="2924"/>
        <w:gridCol w:w="2534"/>
        <w:gridCol w:w="2729"/>
        <w:gridCol w:w="1559"/>
      </w:tblGrid>
      <w:tr>
        <w:trPr>
          <w:tblHeader/>
        </w:trPr>
        <w:tc>
          <w:tcPr>
            <w:tcW w:type="dxa" w:w="2924"/>
            <w:shd w:fill="1F4E79" w:color="auto" w:val="clear"/>
            <w:tcMar>
              <w:top w:type="dxa" w:w="90"/>
              <w:left w:type="dxa" w:w="110"/>
              <w:bottom w:type="dxa" w:w="90"/>
              <w:right w:type="dxa" w:w="110"/>
            </w:tcMar>
          </w:tcPr>
          <w:p>
            <w:pPr>
              <w:spacing w:after="0" w:before="0"/>
            </w:pPr>
            <w:r>
              <w:rPr>
                <w:rFonts w:ascii="Calibri" w:cs="Calibri" w:eastAsia="Calibri" w:hAnsi="Calibri"/>
                <w:b/>
                <w:bCs/>
                <w:color w:val="FFFFFF"/>
                <w:sz w:val="19"/>
                <w:szCs w:val="19"/>
              </w:rPr>
              <w:t xml:space="preserve">Condition</w:t>
            </w:r>
          </w:p>
        </w:tc>
        <w:tc>
          <w:tcPr>
            <w:tcW w:type="dxa" w:w="2534"/>
            <w:shd w:fill="1F4E79" w:color="auto" w:val="clear"/>
            <w:tcMar>
              <w:top w:type="dxa" w:w="90"/>
              <w:left w:type="dxa" w:w="110"/>
              <w:bottom w:type="dxa" w:w="90"/>
              <w:right w:type="dxa" w:w="110"/>
            </w:tcMar>
          </w:tcPr>
          <w:p>
            <w:pPr>
              <w:spacing w:after="0" w:before="0"/>
            </w:pPr>
            <w:r>
              <w:rPr>
                <w:rFonts w:ascii="Calibri" w:cs="Calibri" w:eastAsia="Calibri" w:hAnsi="Calibri"/>
                <w:b/>
                <w:bCs/>
                <w:color w:val="FFFFFF"/>
                <w:sz w:val="19"/>
                <w:szCs w:val="19"/>
              </w:rPr>
              <w:t xml:space="preserve">Per-wheel RMS error</w:t>
            </w:r>
          </w:p>
        </w:tc>
        <w:tc>
          <w:tcPr>
            <w:tcW w:type="dxa" w:w="2729"/>
            <w:shd w:fill="1F4E79" w:color="auto" w:val="clear"/>
            <w:tcMar>
              <w:top w:type="dxa" w:w="90"/>
              <w:left w:type="dxa" w:w="110"/>
              <w:bottom w:type="dxa" w:w="90"/>
              <w:right w:type="dxa" w:w="110"/>
            </w:tcMar>
          </w:tcPr>
          <w:p>
            <w:pPr>
              <w:spacing w:after="0" w:before="0"/>
            </w:pPr>
            <w:r>
              <w:rPr>
                <w:rFonts w:ascii="Calibri" w:cs="Calibri" w:eastAsia="Calibri" w:hAnsi="Calibri"/>
                <w:b/>
                <w:bCs/>
                <w:color w:val="FFFFFF"/>
                <w:sz w:val="19"/>
                <w:szCs w:val="19"/>
              </w:rPr>
              <w:t xml:space="preserve">Samples</w:t>
            </w:r>
          </w:p>
        </w:tc>
        <w:tc>
          <w:tcPr>
            <w:tcW w:type="dxa" w:w="1559"/>
            <w:shd w:fill="1F4E79" w:color="auto" w:val="clear"/>
            <w:tcMar>
              <w:top w:type="dxa" w:w="90"/>
              <w:left w:type="dxa" w:w="110"/>
              <w:bottom w:type="dxa" w:w="90"/>
              <w:right w:type="dxa" w:w="110"/>
            </w:tcMar>
          </w:tcPr>
          <w:p>
            <w:pPr>
              <w:spacing w:after="0" w:before="0"/>
            </w:pPr>
            <w:r>
              <w:rPr>
                <w:rFonts w:ascii="Calibri" w:cs="Calibri" w:eastAsia="Calibri" w:hAnsi="Calibri"/>
                <w:b/>
                <w:bCs/>
                <w:color w:val="FFFFFF"/>
                <w:sz w:val="19"/>
                <w:szCs w:val="19"/>
              </w:rPr>
              <w:t xml:space="preserve">Saturation</w:t>
            </w:r>
          </w:p>
        </w:tc>
      </w:tr>
      <w:tr>
        <w:tc>
          <w:tcPr>
            <w:tcW w:type="dxa" w:w="2924"/>
            <w:shd w:fill="FFFFFF" w:color="auto" w:val="clear"/>
            <w:tcMar>
              <w:top w:type="dxa" w:w="80"/>
              <w:left w:type="dxa" w:w="110"/>
              <w:bottom w:type="dxa" w:w="80"/>
              <w:right w:type="dxa" w:w="110"/>
            </w:tcMar>
          </w:tcPr>
          <w:p>
            <w:pPr>
              <w:spacing w:after="0" w:before="0" w:line="252"/>
            </w:pPr>
            <w:r>
              <w:rPr>
                <w:rFonts w:ascii="Calibri" w:cs="Calibri" w:eastAsia="Calibri" w:hAnsi="Calibri"/>
                <w:color w:val="30394A"/>
                <w:sz w:val="19"/>
                <w:szCs w:val="19"/>
              </w:rPr>
              <w:t xml:space="preserve">Wheels free of the ground</w:t>
            </w:r>
          </w:p>
        </w:tc>
        <w:tc>
          <w:tcPr>
            <w:tcW w:type="dxa" w:w="2534"/>
            <w:shd w:fill="FFFFFF" w:color="auto" w:val="clear"/>
            <w:tcMar>
              <w:top w:type="dxa" w:w="80"/>
              <w:left w:type="dxa" w:w="110"/>
              <w:bottom w:type="dxa" w:w="80"/>
              <w:right w:type="dxa" w:w="110"/>
            </w:tcMar>
          </w:tcPr>
          <w:p>
            <w:pPr>
              <w:spacing w:after="0" w:before="0" w:line="252"/>
            </w:pPr>
            <w:r>
              <w:rPr>
                <w:rFonts w:ascii="Calibri" w:cs="Calibri" w:eastAsia="Calibri" w:hAnsi="Calibri"/>
                <w:color w:val="30394A"/>
                <w:sz w:val="19"/>
                <w:szCs w:val="19"/>
              </w:rPr>
              <w:t xml:space="preserve">0.040 to 0.047 rad/s</w:t>
            </w:r>
          </w:p>
        </w:tc>
        <w:tc>
          <w:tcPr>
            <w:tcW w:type="dxa" w:w="2729"/>
            <w:shd w:fill="FFFFFF" w:color="auto" w:val="clear"/>
            <w:tcMar>
              <w:top w:type="dxa" w:w="80"/>
              <w:left w:type="dxa" w:w="110"/>
              <w:bottom w:type="dxa" w:w="80"/>
              <w:right w:type="dxa" w:w="110"/>
            </w:tcMar>
          </w:tcPr>
          <w:p>
            <w:pPr>
              <w:spacing w:after="0" w:before="0" w:line="252"/>
            </w:pPr>
            <w:r>
              <w:rPr>
                <w:rFonts w:ascii="Calibri" w:cs="Calibri" w:eastAsia="Calibri" w:hAnsi="Calibri"/>
                <w:color w:val="30394A"/>
                <w:sz w:val="19"/>
                <w:szCs w:val="19"/>
              </w:rPr>
              <w:t xml:space="preserve">26,468 over three bench runs</w:t>
            </w:r>
          </w:p>
        </w:tc>
        <w:tc>
          <w:tcPr>
            <w:tcW w:type="dxa" w:w="1559"/>
            <w:shd w:fill="FFFFFF" w:color="auto" w:val="clear"/>
            <w:tcMar>
              <w:top w:type="dxa" w:w="80"/>
              <w:left w:type="dxa" w:w="110"/>
              <w:bottom w:type="dxa" w:w="80"/>
              <w:right w:type="dxa" w:w="110"/>
            </w:tcMar>
          </w:tcPr>
          <w:p>
            <w:pPr>
              <w:spacing w:after="0" w:before="0" w:line="252"/>
            </w:pPr>
            <w:r>
              <w:rPr>
                <w:rFonts w:ascii="Calibri" w:cs="Calibri" w:eastAsia="Calibri" w:hAnsi="Calibri"/>
                <w:color w:val="30394A"/>
                <w:sz w:val="19"/>
                <w:szCs w:val="19"/>
              </w:rPr>
              <w:t xml:space="preserve">0.0 per cent</w:t>
            </w:r>
          </w:p>
        </w:tc>
      </w:tr>
      <w:tr>
        <w:tc>
          <w:tcPr>
            <w:tcW w:type="dxa" w:w="2924"/>
            <w:shd w:fill="FFFFFF" w:color="auto" w:val="clear"/>
            <w:tcMar>
              <w:top w:type="dxa" w:w="80"/>
              <w:left w:type="dxa" w:w="110"/>
              <w:bottom w:type="dxa" w:w="80"/>
              <w:right w:type="dxa" w:w="110"/>
            </w:tcMar>
          </w:tcPr>
          <w:p>
            <w:pPr>
              <w:spacing w:after="0" w:before="0" w:line="252"/>
            </w:pPr>
            <w:r>
              <w:rPr>
                <w:rFonts w:ascii="Calibri" w:cs="Calibri" w:eastAsia="Calibri" w:hAnsi="Calibri"/>
                <w:color w:val="30394A"/>
                <w:sz w:val="19"/>
                <w:szCs w:val="19"/>
              </w:rPr>
              <w:t xml:space="preserve">Under full chassis weight</w:t>
            </w:r>
          </w:p>
        </w:tc>
        <w:tc>
          <w:tcPr>
            <w:tcW w:type="dxa" w:w="2534"/>
            <w:shd w:fill="FFFFFF" w:color="auto" w:val="clear"/>
            <w:tcMar>
              <w:top w:type="dxa" w:w="80"/>
              <w:left w:type="dxa" w:w="110"/>
              <w:bottom w:type="dxa" w:w="80"/>
              <w:right w:type="dxa" w:w="110"/>
            </w:tcMar>
          </w:tcPr>
          <w:p>
            <w:pPr>
              <w:spacing w:after="0" w:before="0" w:line="252"/>
            </w:pPr>
            <w:r>
              <w:rPr>
                <w:rFonts w:ascii="Calibri" w:cs="Calibri" w:eastAsia="Calibri" w:hAnsi="Calibri"/>
                <w:color w:val="30394A"/>
                <w:sz w:val="19"/>
                <w:szCs w:val="19"/>
              </w:rPr>
              <w:t xml:space="preserve">0.066 to 0.074 rad/s</w:t>
            </w:r>
          </w:p>
        </w:tc>
        <w:tc>
          <w:tcPr>
            <w:tcW w:type="dxa" w:w="2729"/>
            <w:shd w:fill="FFFFFF" w:color="auto" w:val="clear"/>
            <w:tcMar>
              <w:top w:type="dxa" w:w="80"/>
              <w:left w:type="dxa" w:w="110"/>
              <w:bottom w:type="dxa" w:w="80"/>
              <w:right w:type="dxa" w:w="110"/>
            </w:tcMar>
          </w:tcPr>
          <w:p>
            <w:pPr>
              <w:spacing w:after="0" w:before="0" w:line="252"/>
            </w:pPr>
            <w:r>
              <w:rPr>
                <w:rFonts w:ascii="Calibri" w:cs="Calibri" w:eastAsia="Calibri" w:hAnsi="Calibri"/>
                <w:color w:val="30394A"/>
                <w:sz w:val="19"/>
                <w:szCs w:val="19"/>
              </w:rPr>
              <w:t xml:space="preserve">35,248 over three floor runs</w:t>
            </w:r>
          </w:p>
        </w:tc>
        <w:tc>
          <w:tcPr>
            <w:tcW w:type="dxa" w:w="1559"/>
            <w:shd w:fill="FFFFFF" w:color="auto" w:val="clear"/>
            <w:tcMar>
              <w:top w:type="dxa" w:w="80"/>
              <w:left w:type="dxa" w:w="110"/>
              <w:bottom w:type="dxa" w:w="80"/>
              <w:right w:type="dxa" w:w="110"/>
            </w:tcMar>
          </w:tcPr>
          <w:p>
            <w:pPr>
              <w:spacing w:after="0" w:before="0" w:line="252"/>
            </w:pPr>
            <w:r>
              <w:rPr>
                <w:rFonts w:ascii="Calibri" w:cs="Calibri" w:eastAsia="Calibri" w:hAnsi="Calibri"/>
                <w:color w:val="30394A"/>
                <w:sz w:val="19"/>
                <w:szCs w:val="19"/>
              </w:rPr>
              <w:t xml:space="preserve">0.0 per cent</w:t>
            </w:r>
          </w:p>
        </w:tc>
      </w:tr>
    </w:tbl>
    <w:p>
      <w:pPr>
        <w:spacing w:after="120" w:before="0"/>
      </w:pPr>
    </w:p>
    <w:p>
      <w:pPr>
        <w:spacing w:after="120" w:before="60" w:line="268"/>
      </w:pPr>
      <w:r>
        <w:rPr>
          <w:rFonts w:ascii="Calibri" w:cs="Calibri" w:eastAsia="Calibri" w:hAnsi="Calibri"/>
          <w:color w:val="30394A"/>
          <w:sz w:val="21"/>
          <w:szCs w:val="21"/>
        </w:rPr>
        <w:t xml:space="preserve">The two conditions are reported separately because the figures differ by about half. The loaded figure is the one that matters operationally. The unloaded figure is reported because it </w:t>
      </w:r>
      <w:r>
        <w:rPr>
          <w:rFonts w:ascii="Calibri" w:cs="Calibri" w:eastAsia="Calibri" w:hAnsi="Calibri"/>
          <w:b/>
          <w:bCs/>
          <w:color w:val="1A2230"/>
          <w:sz w:val="21"/>
          <w:szCs w:val="21"/>
        </w:rPr>
        <w:t xml:space="preserve">separates the controller from the wheel-ground interaction</w:t>
      </w:r>
      <w:r>
        <w:rPr>
          <w:rFonts w:ascii="Calibri" w:cs="Calibri" w:eastAsia="Calibri" w:hAnsi="Calibri"/>
          <w:color w:val="30394A"/>
          <w:sz w:val="21"/>
          <w:szCs w:val="21"/>
        </w:rPr>
        <w:t xml:space="preserve">, which is the only way to say whether a given error belongs to the loop or to the floor.</w:t>
      </w:r>
    </w:p>
    <w:p>
      <w:pPr>
        <w:spacing w:after="120" w:before="60" w:line="268"/>
      </w:pPr>
      <w:r>
        <w:rPr>
          <w:rFonts w:ascii="Calibri" w:cs="Calibri" w:eastAsia="Calibri" w:hAnsi="Calibri"/>
          <w:color w:val="30394A"/>
          <w:sz w:val="21"/>
          <w:szCs w:val="21"/>
        </w:rPr>
        <w:t xml:space="preserve">One step response, for the concrete picture: on the largest commanded step in a bench run, the wheel reaches within 5 per cent of the commanded -2.207 rad/s in </w:t>
      </w:r>
      <w:r>
        <w:rPr>
          <w:rFonts w:ascii="Calibri" w:cs="Calibri" w:eastAsia="Calibri" w:hAnsi="Calibri"/>
          <w:b/>
          <w:bCs/>
          <w:color w:val="1A2230"/>
          <w:sz w:val="21"/>
          <w:szCs w:val="21"/>
        </w:rPr>
        <w:t xml:space="preserve">0.20 s</w:t>
      </w:r>
      <w:r>
        <w:rPr>
          <w:rFonts w:ascii="Calibri" w:cs="Calibri" w:eastAsia="Calibri" w:hAnsi="Calibri"/>
          <w:color w:val="30394A"/>
          <w:sz w:val="21"/>
          <w:szCs w:val="21"/>
        </w:rPr>
        <w:t xml:space="preserve">, overshoots by </w:t>
      </w:r>
      <w:r>
        <w:rPr>
          <w:rFonts w:ascii="Calibri" w:cs="Calibri" w:eastAsia="Calibri" w:hAnsi="Calibri"/>
          <w:b/>
          <w:bCs/>
          <w:color w:val="1A2230"/>
          <w:sz w:val="21"/>
          <w:szCs w:val="21"/>
        </w:rPr>
        <w:t xml:space="preserve">3.5 per cent</w:t>
      </w:r>
      <w:r>
        <w:rPr>
          <w:rFonts w:ascii="Calibri" w:cs="Calibri" w:eastAsia="Calibri" w:hAnsi="Calibri"/>
          <w:color w:val="30394A"/>
          <w:sz w:val="21"/>
          <w:szCs w:val="21"/>
        </w:rPr>
        <w:t xml:space="preserve">, and then holds the level to a mean offset of </w:t>
      </w:r>
      <w:r>
        <w:rPr>
          <w:rFonts w:ascii="Calibri" w:cs="Calibri" w:eastAsia="Calibri" w:hAnsi="Calibri"/>
          <w:b/>
          <w:bCs/>
          <w:color w:val="1A2230"/>
          <w:sz w:val="21"/>
          <w:szCs w:val="21"/>
        </w:rPr>
        <w:t xml:space="preserve">0.003 rad/s</w:t>
      </w:r>
      <w:r>
        <w:rPr>
          <w:rFonts w:ascii="Calibri" w:cs="Calibri" w:eastAsia="Calibri" w:hAnsi="Calibri"/>
          <w:color w:val="30394A"/>
          <w:sz w:val="21"/>
          <w:szCs w:val="21"/>
        </w:rPr>
        <w:t xml:space="preserve">.</w:t>
      </w:r>
    </w:p>
    <w:p>
      <w:pPr>
        <w:spacing w:after="60" w:before="0"/>
      </w:pPr>
    </w:p>
    <w:tbl>
      <w:tblPr>
        <w:tblW w:type="dxa" w:w="9746"/>
        <w:tblBorders>
          <w:top w:val="none" w:color="FFFFFF" w:sz="0"/>
          <w:left w:val="single" w:color="2E7D52" w:sz="18"/>
          <w:bottom w:val="none" w:color="FFFFFF" w:sz="0"/>
          <w:right w:val="none" w:color="FFFFFF" w:sz="0"/>
          <w:insideH w:val="none" w:color="FFFFFF" w:sz="0"/>
          <w:insideV w:val="none" w:color="FFFFFF" w:sz="0"/>
        </w:tblBorders>
      </w:tblPr>
      <w:tblGrid>
        <w:gridCol w:w="9746"/>
      </w:tblGrid>
      <w:tr>
        <w:tc>
          <w:tcPr>
            <w:tcW w:type="dxa" w:w="9746"/>
            <w:shd w:fill="EFF6F1" w:color="auto" w:val="clear"/>
            <w:tcMar>
              <w:top w:type="dxa" w:w="140"/>
              <w:left w:type="dxa" w:w="200"/>
              <w:bottom w:type="dxa" w:w="140"/>
              <w:right w:type="dxa" w:w="200"/>
            </w:tcMar>
          </w:tcPr>
          <w:p>
            <w:pPr>
              <w:spacing w:after="70" w:before="40"/>
            </w:pPr>
            <w:r>
              <w:rPr>
                <w:rFonts w:ascii="Calibri" w:cs="Calibri" w:eastAsia="Calibri" w:hAnsi="Calibri"/>
                <w:b/>
                <w:bCs/>
                <w:color w:val="2E7D52"/>
                <w:spacing w:val="24"/>
                <w:sz w:val="16"/>
                <w:szCs w:val="16"/>
              </w:rPr>
              <w:t xml:space="preserve">HOW TO SUMMARISE THE WHOLE CONTROL LAYER IN ONE BREATH</w:t>
            </w:r>
          </w:p>
          <w:p>
            <w:pPr>
              <w:spacing w:after="40" w:before="0" w:line="268"/>
            </w:pPr>
            <w:r>
              <w:rPr>
                <w:rFonts w:ascii="Calibri" w:cs="Calibri" w:eastAsia="Calibri" w:hAnsi="Calibri"/>
                <w:color w:val="30394A"/>
                <w:sz w:val="20"/>
                <w:szCs w:val="20"/>
              </w:rPr>
              <w:t xml:space="preserve">"Four independent loops at 100 Hz. A two-term feedforward, fitted against three campaigns rather than tuned, supplies most of the drive. The integral gain follows from direct synthesis and closes the residual in about 0.4 s. The proportional gain is confirmed rather than derived, because the derivation rested on a time constant that turned out to be wrong by a factor of two, and a closed-loop sweep kept the shipped value on evidence. The result tracks to 0.066 to 0.074 rad/s under chassis weight with no channel ever saturating."</w:t>
            </w:r>
          </w:p>
        </w:tc>
      </w:tr>
    </w:tbl>
    <w:p>
      <w:pPr>
        <w:pStyle w:val="Heading1"/>
        <w:pageBreakBefore/>
        <w:pBdr>
          <w:bottom w:val="single" w:color="1F4E79" w:sz="12" w:space="8"/>
        </w:pBdr>
        <w:spacing w:after="200" w:before="0"/>
      </w:pPr>
      <w:r>
        <w:rPr>
          <w:rFonts w:ascii="Cambria" w:cs="Cambria" w:eastAsia="Cambria" w:hAnsi="Cambria"/>
          <w:b/>
          <w:bCs/>
          <w:color w:val="1A2230"/>
          <w:sz w:val="34"/>
          <w:szCs w:val="34"/>
        </w:rPr>
        <w:t xml:space="preserve">Part 6  Odometry, and the error nobody could see</w:t>
      </w:r>
    </w:p>
    <w:p>
      <w:pPr>
        <w:pStyle w:val="Heading2"/>
        <w:spacing w:after="120" w:before="320"/>
      </w:pPr>
      <w:r>
        <w:rPr>
          <w:rFonts w:ascii="Cambria" w:cs="Cambria" w:eastAsia="Cambria" w:hAnsi="Cambria"/>
          <w:b/>
          <w:bCs/>
          <w:color w:val="1F4E79"/>
          <w:sz w:val="26"/>
          <w:szCs w:val="26"/>
        </w:rPr>
        <w:t xml:space="preserve">6.1  What was measured, and against what</w:t>
      </w:r>
    </w:p>
    <w:p>
      <w:pPr>
        <w:spacing w:after="120" w:before="60" w:line="268"/>
      </w:pPr>
      <w:r>
        <w:rPr>
          <w:rFonts w:ascii="Calibri" w:cs="Calibri" w:eastAsia="Calibri" w:hAnsi="Calibri"/>
          <w:color w:val="30394A"/>
          <w:sz w:val="21"/>
          <w:szCs w:val="21"/>
        </w:rPr>
        <w:t xml:space="preserve">Endpoint closure means: drive a route, come back to the mark you started from, and ask how far the robot </w:t>
      </w:r>
      <w:r>
        <w:rPr>
          <w:rFonts w:ascii="Calibri" w:cs="Calibri" w:eastAsia="Calibri" w:hAnsi="Calibri"/>
          <w:i/>
          <w:iCs/>
          <w:color w:val="30394A"/>
          <w:sz w:val="21"/>
          <w:szCs w:val="21"/>
        </w:rPr>
        <w:t xml:space="preserve">thinks</w:t>
      </w:r>
      <w:r>
        <w:rPr>
          <w:rFonts w:ascii="Calibri" w:cs="Calibri" w:eastAsia="Calibri" w:hAnsi="Calibri"/>
          <w:color w:val="30394A"/>
          <w:sz w:val="21"/>
          <w:szCs w:val="21"/>
        </w:rPr>
        <w:t xml:space="preserve"> it is from that mark. If the estimate were perfect it would read zero.</w:t>
      </w:r>
    </w:p>
    <w:p>
      <w:pPr>
        <w:spacing w:after="60" w:before="0"/>
      </w:pPr>
    </w:p>
    <w:tbl>
      <w:tblPr>
        <w:tblW w:type="dxa" w:w="9746"/>
        <w:tblBorders>
          <w:top w:val="single" w:color="D6DDE6" w:sz="4"/>
          <w:left w:val="none" w:color="FFFFFF" w:sz="0"/>
          <w:bottom w:val="single" w:color="D6DDE6" w:sz="4"/>
          <w:right w:val="none" w:color="FFFFFF" w:sz="0"/>
          <w:insideH w:val="single" w:color="D6DDE6" w:sz="2"/>
          <w:insideV w:val="none" w:color="FFFFFF" w:sz="0"/>
        </w:tblBorders>
      </w:tblPr>
      <w:tblGrid>
        <w:gridCol w:w="3314"/>
        <w:gridCol w:w="2534"/>
        <w:gridCol w:w="3898"/>
      </w:tblGrid>
      <w:tr>
        <w:trPr>
          <w:tblHeader/>
        </w:trPr>
        <w:tc>
          <w:tcPr>
            <w:tcW w:type="dxa" w:w="3314"/>
            <w:shd w:fill="1F4E79" w:color="auto" w:val="clear"/>
            <w:tcMar>
              <w:top w:type="dxa" w:w="90"/>
              <w:left w:type="dxa" w:w="110"/>
              <w:bottom w:type="dxa" w:w="90"/>
              <w:right w:type="dxa" w:w="110"/>
            </w:tcMar>
          </w:tcPr>
          <w:p>
            <w:pPr>
              <w:spacing w:after="0" w:before="0"/>
            </w:pPr>
            <w:r>
              <w:rPr>
                <w:rFonts w:ascii="Calibri" w:cs="Calibri" w:eastAsia="Calibri" w:hAnsi="Calibri"/>
                <w:b/>
                <w:bCs/>
                <w:color w:val="FFFFFF"/>
                <w:sz w:val="19"/>
                <w:szCs w:val="19"/>
              </w:rPr>
              <w:t xml:space="preserve">Route</w:t>
            </w:r>
          </w:p>
        </w:tc>
        <w:tc>
          <w:tcPr>
            <w:tcW w:type="dxa" w:w="2534"/>
            <w:shd w:fill="1F4E79" w:color="auto" w:val="clear"/>
            <w:tcMar>
              <w:top w:type="dxa" w:w="90"/>
              <w:left w:type="dxa" w:w="110"/>
              <w:bottom w:type="dxa" w:w="90"/>
              <w:right w:type="dxa" w:w="110"/>
            </w:tcMar>
          </w:tcPr>
          <w:p>
            <w:pPr>
              <w:spacing w:after="0" w:before="0"/>
            </w:pPr>
            <w:r>
              <w:rPr>
                <w:rFonts w:ascii="Calibri" w:cs="Calibri" w:eastAsia="Calibri" w:hAnsi="Calibri"/>
                <w:b/>
                <w:bCs/>
                <w:color w:val="FFFFFF"/>
                <w:sz w:val="19"/>
                <w:szCs w:val="19"/>
              </w:rPr>
              <w:t xml:space="preserve">Closure</w:t>
            </w:r>
          </w:p>
        </w:tc>
        <w:tc>
          <w:tcPr>
            <w:tcW w:type="dxa" w:w="3898"/>
            <w:shd w:fill="1F4E79" w:color="auto" w:val="clear"/>
            <w:tcMar>
              <w:top w:type="dxa" w:w="90"/>
              <w:left w:type="dxa" w:w="110"/>
              <w:bottom w:type="dxa" w:w="90"/>
              <w:right w:type="dxa" w:w="110"/>
            </w:tcMar>
          </w:tcPr>
          <w:p>
            <w:pPr>
              <w:spacing w:after="0" w:before="0"/>
            </w:pPr>
            <w:r>
              <w:rPr>
                <w:rFonts w:ascii="Calibri" w:cs="Calibri" w:eastAsia="Calibri" w:hAnsi="Calibri"/>
                <w:b/>
                <w:bCs/>
                <w:color w:val="FFFFFF"/>
                <w:sz w:val="19"/>
                <w:szCs w:val="19"/>
              </w:rPr>
              <w:t xml:space="preserve">As a fraction of path</w:t>
            </w:r>
          </w:p>
        </w:tc>
      </w:tr>
      <w:tr>
        <w:tc>
          <w:tcPr>
            <w:tcW w:type="dxa" w:w="3314"/>
            <w:shd w:fill="FFFFFF" w:color="auto" w:val="clear"/>
            <w:tcMar>
              <w:top w:type="dxa" w:w="80"/>
              <w:left w:type="dxa" w:w="110"/>
              <w:bottom w:type="dxa" w:w="80"/>
              <w:right w:type="dxa" w:w="110"/>
            </w:tcMar>
          </w:tcPr>
          <w:p>
            <w:pPr>
              <w:spacing w:after="0" w:before="0" w:line="252"/>
            </w:pPr>
            <w:r>
              <w:rPr>
                <w:rFonts w:ascii="Calibri" w:cs="Calibri" w:eastAsia="Calibri" w:hAnsi="Calibri"/>
                <w:color w:val="30394A"/>
                <w:sz w:val="19"/>
                <w:szCs w:val="19"/>
              </w:rPr>
              <w:t xml:space="preserve">8.00 m, 162 s</w:t>
            </w:r>
          </w:p>
        </w:tc>
        <w:tc>
          <w:tcPr>
            <w:tcW w:type="dxa" w:w="2534"/>
            <w:shd w:fill="FFFFFF" w:color="auto" w:val="clear"/>
            <w:tcMar>
              <w:top w:type="dxa" w:w="80"/>
              <w:left w:type="dxa" w:w="110"/>
              <w:bottom w:type="dxa" w:w="80"/>
              <w:right w:type="dxa" w:w="110"/>
            </w:tcMar>
          </w:tcPr>
          <w:p>
            <w:pPr>
              <w:spacing w:after="0" w:before="0" w:line="252"/>
            </w:pPr>
            <w:r>
              <w:rPr>
                <w:rFonts w:ascii="Calibri" w:cs="Calibri" w:eastAsia="Calibri" w:hAnsi="Calibri"/>
                <w:color w:val="30394A"/>
                <w:sz w:val="19"/>
                <w:szCs w:val="19"/>
              </w:rPr>
              <w:t xml:space="preserve">19 mm</w:t>
            </w:r>
          </w:p>
        </w:tc>
        <w:tc>
          <w:tcPr>
            <w:tcW w:type="dxa" w:w="3898"/>
            <w:shd w:fill="FFFFFF" w:color="auto" w:val="clear"/>
            <w:tcMar>
              <w:top w:type="dxa" w:w="80"/>
              <w:left w:type="dxa" w:w="110"/>
              <w:bottom w:type="dxa" w:w="80"/>
              <w:right w:type="dxa" w:w="110"/>
            </w:tcMar>
          </w:tcPr>
          <w:p>
            <w:pPr>
              <w:spacing w:after="0" w:before="0" w:line="252"/>
            </w:pPr>
            <w:r>
              <w:rPr>
                <w:rFonts w:ascii="Calibri" w:cs="Calibri" w:eastAsia="Calibri" w:hAnsi="Calibri"/>
                <w:color w:val="30394A"/>
                <w:sz w:val="19"/>
                <w:szCs w:val="19"/>
              </w:rPr>
              <w:t xml:space="preserve">0.23 per cent</w:t>
            </w:r>
          </w:p>
        </w:tc>
      </w:tr>
      <w:tr>
        <w:tc>
          <w:tcPr>
            <w:tcW w:type="dxa" w:w="3314"/>
            <w:shd w:fill="FFFFFF" w:color="auto" w:val="clear"/>
            <w:tcMar>
              <w:top w:type="dxa" w:w="80"/>
              <w:left w:type="dxa" w:w="110"/>
              <w:bottom w:type="dxa" w:w="80"/>
              <w:right w:type="dxa" w:w="110"/>
            </w:tcMar>
          </w:tcPr>
          <w:p>
            <w:pPr>
              <w:spacing w:after="0" w:before="0" w:line="252"/>
            </w:pPr>
            <w:r>
              <w:rPr>
                <w:rFonts w:ascii="Calibri" w:cs="Calibri" w:eastAsia="Calibri" w:hAnsi="Calibri"/>
                <w:color w:val="30394A"/>
                <w:sz w:val="19"/>
                <w:szCs w:val="19"/>
              </w:rPr>
              <w:t xml:space="preserve">9.61 m, 179 s</w:t>
            </w:r>
          </w:p>
        </w:tc>
        <w:tc>
          <w:tcPr>
            <w:tcW w:type="dxa" w:w="2534"/>
            <w:shd w:fill="FFFFFF" w:color="auto" w:val="clear"/>
            <w:tcMar>
              <w:top w:type="dxa" w:w="80"/>
              <w:left w:type="dxa" w:w="110"/>
              <w:bottom w:type="dxa" w:w="80"/>
              <w:right w:type="dxa" w:w="110"/>
            </w:tcMar>
          </w:tcPr>
          <w:p>
            <w:pPr>
              <w:spacing w:after="0" w:before="0" w:line="252"/>
            </w:pPr>
            <w:r>
              <w:rPr>
                <w:rFonts w:ascii="Calibri" w:cs="Calibri" w:eastAsia="Calibri" w:hAnsi="Calibri"/>
                <w:color w:val="30394A"/>
                <w:sz w:val="19"/>
                <w:szCs w:val="19"/>
              </w:rPr>
              <w:t xml:space="preserve">28 mm</w:t>
            </w:r>
          </w:p>
        </w:tc>
        <w:tc>
          <w:tcPr>
            <w:tcW w:type="dxa" w:w="3898"/>
            <w:shd w:fill="FFFFFF" w:color="auto" w:val="clear"/>
            <w:tcMar>
              <w:top w:type="dxa" w:w="80"/>
              <w:left w:type="dxa" w:w="110"/>
              <w:bottom w:type="dxa" w:w="80"/>
              <w:right w:type="dxa" w:w="110"/>
            </w:tcMar>
          </w:tcPr>
          <w:p>
            <w:pPr>
              <w:spacing w:after="0" w:before="0" w:line="252"/>
            </w:pPr>
            <w:r>
              <w:rPr>
                <w:rFonts w:ascii="Calibri" w:cs="Calibri" w:eastAsia="Calibri" w:hAnsi="Calibri"/>
                <w:color w:val="30394A"/>
                <w:sz w:val="19"/>
                <w:szCs w:val="19"/>
              </w:rPr>
              <w:t xml:space="preserve">0.29 per cent</w:t>
            </w:r>
          </w:p>
        </w:tc>
      </w:tr>
      <w:tr>
        <w:tc>
          <w:tcPr>
            <w:tcW w:type="dxa" w:w="3314"/>
            <w:shd w:fill="FFFFFF" w:color="auto" w:val="clear"/>
            <w:tcMar>
              <w:top w:type="dxa" w:w="80"/>
              <w:left w:type="dxa" w:w="110"/>
              <w:bottom w:type="dxa" w:w="80"/>
              <w:right w:type="dxa" w:w="110"/>
            </w:tcMar>
          </w:tcPr>
          <w:p>
            <w:pPr>
              <w:spacing w:after="0" w:before="0" w:line="252"/>
            </w:pPr>
            <w:r>
              <w:rPr>
                <w:rFonts w:ascii="Calibri" w:cs="Calibri" w:eastAsia="Calibri" w:hAnsi="Calibri"/>
                <w:color w:val="30394A"/>
                <w:sz w:val="19"/>
                <w:szCs w:val="19"/>
              </w:rPr>
              <w:t xml:space="preserve">10.61 m, 233 s</w:t>
            </w:r>
          </w:p>
        </w:tc>
        <w:tc>
          <w:tcPr>
            <w:tcW w:type="dxa" w:w="2534"/>
            <w:shd w:fill="FFFFFF" w:color="auto" w:val="clear"/>
            <w:tcMar>
              <w:top w:type="dxa" w:w="80"/>
              <w:left w:type="dxa" w:w="110"/>
              <w:bottom w:type="dxa" w:w="80"/>
              <w:right w:type="dxa" w:w="110"/>
            </w:tcMar>
          </w:tcPr>
          <w:p>
            <w:pPr>
              <w:spacing w:after="0" w:before="0" w:line="252"/>
            </w:pPr>
            <w:r>
              <w:rPr>
                <w:rFonts w:ascii="Calibri" w:cs="Calibri" w:eastAsia="Calibri" w:hAnsi="Calibri"/>
                <w:color w:val="30394A"/>
                <w:sz w:val="19"/>
                <w:szCs w:val="19"/>
              </w:rPr>
              <w:t xml:space="preserve">96 mm</w:t>
            </w:r>
          </w:p>
        </w:tc>
        <w:tc>
          <w:tcPr>
            <w:tcW w:type="dxa" w:w="3898"/>
            <w:shd w:fill="FFFFFF" w:color="auto" w:val="clear"/>
            <w:tcMar>
              <w:top w:type="dxa" w:w="80"/>
              <w:left w:type="dxa" w:w="110"/>
              <w:bottom w:type="dxa" w:w="80"/>
              <w:right w:type="dxa" w:w="110"/>
            </w:tcMar>
          </w:tcPr>
          <w:p>
            <w:pPr>
              <w:spacing w:after="0" w:before="0" w:line="252"/>
            </w:pPr>
            <w:r>
              <w:rPr>
                <w:rFonts w:ascii="Calibri" w:cs="Calibri" w:eastAsia="Calibri" w:hAnsi="Calibri"/>
                <w:color w:val="30394A"/>
                <w:sz w:val="19"/>
                <w:szCs w:val="19"/>
              </w:rPr>
              <w:t xml:space="preserve">0.91 per cent</w:t>
            </w:r>
          </w:p>
        </w:tc>
      </w:tr>
      <w:tr>
        <w:tc>
          <w:tcPr>
            <w:tcW w:type="dxa" w:w="3314"/>
            <w:shd w:fill="FFFFFF" w:color="auto" w:val="clear"/>
            <w:tcMar>
              <w:top w:type="dxa" w:w="80"/>
              <w:left w:type="dxa" w:w="110"/>
              <w:bottom w:type="dxa" w:w="80"/>
              <w:right w:type="dxa" w:w="110"/>
            </w:tcMar>
          </w:tcPr>
          <w:p>
            <w:pPr>
              <w:spacing w:after="0" w:before="0" w:line="252"/>
            </w:pPr>
            <w:r>
              <w:rPr>
                <w:rFonts w:ascii="Calibri" w:cs="Calibri" w:eastAsia="Calibri" w:hAnsi="Calibri"/>
                <w:b/>
                <w:bCs/>
                <w:color w:val="1A2230"/>
                <w:sz w:val="19"/>
                <w:szCs w:val="19"/>
              </w:rPr>
              <w:t xml:space="preserve">18 m route</w:t>
            </w:r>
          </w:p>
        </w:tc>
        <w:tc>
          <w:tcPr>
            <w:tcW w:type="dxa" w:w="2534"/>
            <w:shd w:fill="FFFFFF" w:color="auto" w:val="clear"/>
            <w:tcMar>
              <w:top w:type="dxa" w:w="80"/>
              <w:left w:type="dxa" w:w="110"/>
              <w:bottom w:type="dxa" w:w="80"/>
              <w:right w:type="dxa" w:w="110"/>
            </w:tcMar>
          </w:tcPr>
          <w:p>
            <w:pPr>
              <w:spacing w:after="0" w:before="0" w:line="252"/>
            </w:pPr>
            <w:r>
              <w:rPr>
                <w:rFonts w:ascii="Calibri" w:cs="Calibri" w:eastAsia="Calibri" w:hAnsi="Calibri"/>
                <w:b/>
                <w:bCs/>
                <w:color w:val="1A2230"/>
                <w:sz w:val="19"/>
                <w:szCs w:val="19"/>
              </w:rPr>
              <w:t xml:space="preserve">0.229 m</w:t>
            </w:r>
          </w:p>
        </w:tc>
        <w:tc>
          <w:tcPr>
            <w:tcW w:type="dxa" w:w="3898"/>
            <w:shd w:fill="FFFFFF" w:color="auto" w:val="clear"/>
            <w:tcMar>
              <w:top w:type="dxa" w:w="80"/>
              <w:left w:type="dxa" w:w="110"/>
              <w:bottom w:type="dxa" w:w="80"/>
              <w:right w:type="dxa" w:w="110"/>
            </w:tcMar>
          </w:tcPr>
          <w:p>
            <w:pPr>
              <w:spacing w:after="0" w:before="0" w:line="252"/>
            </w:pPr>
            <w:r>
              <w:rPr>
                <w:rFonts w:ascii="Calibri" w:cs="Calibri" w:eastAsia="Calibri" w:hAnsi="Calibri"/>
                <w:b/>
                <w:bCs/>
                <w:color w:val="1A2230"/>
                <w:sz w:val="19"/>
                <w:szCs w:val="19"/>
              </w:rPr>
              <w:t xml:space="preserve">1.27 per cent</w:t>
            </w:r>
          </w:p>
        </w:tc>
      </w:tr>
      <w:tr>
        <w:tc>
          <w:tcPr>
            <w:tcW w:type="dxa" w:w="3314"/>
            <w:shd w:fill="FFFFFF" w:color="auto" w:val="clear"/>
            <w:tcMar>
              <w:top w:type="dxa" w:w="80"/>
              <w:left w:type="dxa" w:w="110"/>
              <w:bottom w:type="dxa" w:w="80"/>
              <w:right w:type="dxa" w:w="110"/>
            </w:tcMar>
          </w:tcPr>
          <w:p>
            <w:pPr>
              <w:spacing w:after="0" w:before="0" w:line="252"/>
            </w:pPr>
            <w:r>
              <w:rPr>
                <w:rFonts w:ascii="Calibri" w:cs="Calibri" w:eastAsia="Calibri" w:hAnsi="Calibri"/>
                <w:b/>
                <w:bCs/>
                <w:color w:val="1A2230"/>
                <w:sz w:val="19"/>
                <w:szCs w:val="19"/>
              </w:rPr>
              <w:t xml:space="preserve">18.14 m route</w:t>
            </w:r>
          </w:p>
        </w:tc>
        <w:tc>
          <w:tcPr>
            <w:tcW w:type="dxa" w:w="2534"/>
            <w:shd w:fill="FFFFFF" w:color="auto" w:val="clear"/>
            <w:tcMar>
              <w:top w:type="dxa" w:w="80"/>
              <w:left w:type="dxa" w:w="110"/>
              <w:bottom w:type="dxa" w:w="80"/>
              <w:right w:type="dxa" w:w="110"/>
            </w:tcMar>
          </w:tcPr>
          <w:p>
            <w:pPr>
              <w:spacing w:after="0" w:before="0" w:line="252"/>
            </w:pPr>
            <w:r>
              <w:rPr>
                <w:rFonts w:ascii="Calibri" w:cs="Calibri" w:eastAsia="Calibri" w:hAnsi="Calibri"/>
                <w:b/>
                <w:bCs/>
                <w:color w:val="1A2230"/>
                <w:sz w:val="19"/>
                <w:szCs w:val="19"/>
              </w:rPr>
              <w:t xml:space="preserve">0.257 m</w:t>
            </w:r>
          </w:p>
        </w:tc>
        <w:tc>
          <w:tcPr>
            <w:tcW w:type="dxa" w:w="3898"/>
            <w:shd w:fill="FFFFFF" w:color="auto" w:val="clear"/>
            <w:tcMar>
              <w:top w:type="dxa" w:w="80"/>
              <w:left w:type="dxa" w:w="110"/>
              <w:bottom w:type="dxa" w:w="80"/>
              <w:right w:type="dxa" w:w="110"/>
            </w:tcMar>
          </w:tcPr>
          <w:p>
            <w:pPr>
              <w:spacing w:after="0" w:before="0" w:line="252"/>
            </w:pPr>
            <w:r>
              <w:rPr>
                <w:rFonts w:ascii="Calibri" w:cs="Calibri" w:eastAsia="Calibri" w:hAnsi="Calibri"/>
                <w:b/>
                <w:bCs/>
                <w:color w:val="1A2230"/>
                <w:sz w:val="19"/>
                <w:szCs w:val="19"/>
              </w:rPr>
              <w:t xml:space="preserve">1.42 per cent</w:t>
            </w:r>
          </w:p>
        </w:tc>
      </w:tr>
      <w:tr>
        <w:tc>
          <w:tcPr>
            <w:tcW w:type="dxa" w:w="3314"/>
            <w:shd w:fill="FFFFFF" w:color="auto" w:val="clear"/>
            <w:tcMar>
              <w:top w:type="dxa" w:w="80"/>
              <w:left w:type="dxa" w:w="110"/>
              <w:bottom w:type="dxa" w:w="80"/>
              <w:right w:type="dxa" w:w="110"/>
            </w:tcMar>
          </w:tcPr>
          <w:p>
            <w:pPr>
              <w:spacing w:after="0" w:before="0" w:line="252"/>
            </w:pPr>
            <w:r>
              <w:rPr>
                <w:rFonts w:ascii="Calibri" w:cs="Calibri" w:eastAsia="Calibri" w:hAnsi="Calibri"/>
                <w:color w:val="30394A"/>
                <w:sz w:val="19"/>
                <w:szCs w:val="19"/>
              </w:rPr>
              <w:t xml:space="preserve">4.582 m (short, straight)</w:t>
            </w:r>
          </w:p>
        </w:tc>
        <w:tc>
          <w:tcPr>
            <w:tcW w:type="dxa" w:w="2534"/>
            <w:shd w:fill="FFFFFF" w:color="auto" w:val="clear"/>
            <w:tcMar>
              <w:top w:type="dxa" w:w="80"/>
              <w:left w:type="dxa" w:w="110"/>
              <w:bottom w:type="dxa" w:w="80"/>
              <w:right w:type="dxa" w:w="110"/>
            </w:tcMar>
          </w:tcPr>
          <w:p>
            <w:pPr>
              <w:spacing w:after="0" w:before="0" w:line="252"/>
            </w:pPr>
            <w:r>
              <w:rPr>
                <w:rFonts w:ascii="Calibri" w:cs="Calibri" w:eastAsia="Calibri" w:hAnsi="Calibri"/>
                <w:color w:val="30394A"/>
                <w:sz w:val="19"/>
                <w:szCs w:val="19"/>
              </w:rPr>
              <w:t xml:space="preserve">3.1 mm</w:t>
            </w:r>
          </w:p>
        </w:tc>
        <w:tc>
          <w:tcPr>
            <w:tcW w:type="dxa" w:w="3898"/>
            <w:shd w:fill="FFFFFF" w:color="auto" w:val="clear"/>
            <w:tcMar>
              <w:top w:type="dxa" w:w="80"/>
              <w:left w:type="dxa" w:w="110"/>
              <w:bottom w:type="dxa" w:w="80"/>
              <w:right w:type="dxa" w:w="110"/>
            </w:tcMar>
          </w:tcPr>
          <w:p>
            <w:pPr>
              <w:spacing w:after="0" w:before="0" w:line="252"/>
            </w:pPr>
            <w:r>
              <w:rPr>
                <w:rFonts w:ascii="Calibri" w:cs="Calibri" w:eastAsia="Calibri" w:hAnsi="Calibri"/>
                <w:color w:val="30394A"/>
                <w:sz w:val="19"/>
                <w:szCs w:val="19"/>
              </w:rPr>
              <w:t xml:space="preserve">0.07 per cent, see the caveat below</w:t>
            </w:r>
          </w:p>
        </w:tc>
      </w:tr>
      <w:tr>
        <w:tc>
          <w:tcPr>
            <w:tcW w:type="dxa" w:w="3314"/>
            <w:shd w:fill="FFFFFF" w:color="auto" w:val="clear"/>
            <w:tcMar>
              <w:top w:type="dxa" w:w="80"/>
              <w:left w:type="dxa" w:w="110"/>
              <w:bottom w:type="dxa" w:w="80"/>
              <w:right w:type="dxa" w:w="110"/>
            </w:tcMar>
          </w:tcPr>
          <w:p>
            <w:pPr>
              <w:spacing w:after="0" w:before="0" w:line="252"/>
            </w:pPr>
            <w:r>
              <w:rPr>
                <w:rFonts w:ascii="Calibri" w:cs="Calibri" w:eastAsia="Calibri" w:hAnsi="Calibri"/>
                <w:color w:val="30394A"/>
                <w:sz w:val="19"/>
                <w:szCs w:val="19"/>
              </w:rPr>
              <w:t xml:space="preserve">38 s square, 1.42 m</w:t>
            </w:r>
          </w:p>
        </w:tc>
        <w:tc>
          <w:tcPr>
            <w:tcW w:type="dxa" w:w="2534"/>
            <w:shd w:fill="FFFFFF" w:color="auto" w:val="clear"/>
            <w:tcMar>
              <w:top w:type="dxa" w:w="80"/>
              <w:left w:type="dxa" w:w="110"/>
              <w:bottom w:type="dxa" w:w="80"/>
              <w:right w:type="dxa" w:w="110"/>
            </w:tcMar>
          </w:tcPr>
          <w:p>
            <w:pPr>
              <w:spacing w:after="0" w:before="0" w:line="252"/>
            </w:pPr>
            <w:r>
              <w:rPr>
                <w:rFonts w:ascii="Calibri" w:cs="Calibri" w:eastAsia="Calibri" w:hAnsi="Calibri"/>
                <w:color w:val="30394A"/>
                <w:sz w:val="19"/>
                <w:szCs w:val="19"/>
              </w:rPr>
              <w:t xml:space="preserve">2.58 cm</w:t>
            </w:r>
          </w:p>
        </w:tc>
        <w:tc>
          <w:tcPr>
            <w:tcW w:type="dxa" w:w="3898"/>
            <w:shd w:fill="FFFFFF" w:color="auto" w:val="clear"/>
            <w:tcMar>
              <w:top w:type="dxa" w:w="80"/>
              <w:left w:type="dxa" w:w="110"/>
              <w:bottom w:type="dxa" w:w="80"/>
              <w:right w:type="dxa" w:w="110"/>
            </w:tcMar>
          </w:tcPr>
          <w:p>
            <w:pPr>
              <w:spacing w:after="0" w:before="0" w:line="252"/>
            </w:pPr>
            <w:r>
              <w:rPr>
                <w:rFonts w:ascii="Calibri" w:cs="Calibri" w:eastAsia="Calibri" w:hAnsi="Calibri"/>
                <w:color w:val="30394A"/>
                <w:sz w:val="19"/>
                <w:szCs w:val="19"/>
              </w:rPr>
              <w:t xml:space="preserve">Above the reference floor, so a meaningful figure</w:t>
            </w:r>
          </w:p>
        </w:tc>
      </w:tr>
    </w:tbl>
    <w:p>
      <w:pPr>
        <w:spacing w:after="120" w:before="0"/>
      </w:pPr>
    </w:p>
    <w:p>
      <w:pPr>
        <w:pStyle w:val="Heading3"/>
        <w:spacing w:after="90" w:before="240"/>
      </w:pPr>
      <w:r>
        <w:rPr>
          <w:rFonts w:ascii="Cambria" w:cs="Cambria" w:eastAsia="Cambria" w:hAnsi="Cambria"/>
          <w:b/>
          <w:bCs/>
          <w:color w:val="1A2230"/>
          <w:sz w:val="22"/>
          <w:szCs w:val="22"/>
        </w:rPr>
        <w:t xml:space="preserve">The caveat you must give with the best number</w:t>
      </w:r>
    </w:p>
    <w:p>
      <w:pPr>
        <w:spacing w:after="120" w:before="60" w:line="268"/>
      </w:pPr>
      <w:r>
        <w:rPr>
          <w:rFonts w:ascii="Calibri" w:cs="Calibri" w:eastAsia="Calibri" w:hAnsi="Calibri"/>
          <w:color w:val="30394A"/>
          <w:sz w:val="21"/>
          <w:szCs w:val="21"/>
        </w:rPr>
        <w:t xml:space="preserve">The reference is a mark on the floor, read by tape and eye. That is good to a </w:t>
      </w:r>
      <w:r>
        <w:rPr>
          <w:rFonts w:ascii="Calibri" w:cs="Calibri" w:eastAsia="Calibri" w:hAnsi="Calibri"/>
          <w:b/>
          <w:bCs/>
          <w:color w:val="1A2230"/>
          <w:sz w:val="21"/>
          <w:szCs w:val="21"/>
        </w:rPr>
        <w:t xml:space="preserve">few millimetres at best</w:t>
      </w:r>
      <w:r>
        <w:rPr>
          <w:rFonts w:ascii="Calibri" w:cs="Calibri" w:eastAsia="Calibri" w:hAnsi="Calibri"/>
          <w:color w:val="30394A"/>
          <w:sz w:val="21"/>
          <w:szCs w:val="21"/>
        </w:rPr>
        <w:t xml:space="preserve">. So the 4.582 m route closing to 3.1 mm should be read as "closure at or below the resolution of the reference", not as "a 3.1 mm measurement". The 2.58 cm square is comfortably above that floor and is a meaningful figure.</w:t>
      </w:r>
    </w:p>
    <w:p>
      <w:pPr>
        <w:spacing w:after="60" w:before="0"/>
      </w:pPr>
    </w:p>
    <w:tbl>
      <w:tblPr>
        <w:tblW w:type="dxa" w:w="9746"/>
        <w:tblBorders>
          <w:top w:val="none" w:color="FFFFFF" w:sz="0"/>
          <w:left w:val="single" w:color="2E7D52" w:sz="18"/>
          <w:bottom w:val="none" w:color="FFFFFF" w:sz="0"/>
          <w:right w:val="none" w:color="FFFFFF" w:sz="0"/>
          <w:insideH w:val="none" w:color="FFFFFF" w:sz="0"/>
          <w:insideV w:val="none" w:color="FFFFFF" w:sz="0"/>
        </w:tblBorders>
      </w:tblPr>
      <w:tblGrid>
        <w:gridCol w:w="9746"/>
      </w:tblGrid>
      <w:tr>
        <w:tc>
          <w:tcPr>
            <w:tcW w:type="dxa" w:w="9746"/>
            <w:shd w:fill="EFF6F1" w:color="auto" w:val="clear"/>
            <w:tcMar>
              <w:top w:type="dxa" w:w="140"/>
              <w:left w:type="dxa" w:w="200"/>
              <w:bottom w:type="dxa" w:w="140"/>
              <w:right w:type="dxa" w:w="200"/>
            </w:tcMar>
          </w:tcPr>
          <w:p>
            <w:pPr>
              <w:spacing w:after="70" w:before="40"/>
            </w:pPr>
            <w:r>
              <w:rPr>
                <w:rFonts w:ascii="Calibri" w:cs="Calibri" w:eastAsia="Calibri" w:hAnsi="Calibri"/>
                <w:b/>
                <w:bCs/>
                <w:color w:val="2E7D52"/>
                <w:spacing w:val="24"/>
                <w:sz w:val="16"/>
                <w:szCs w:val="16"/>
              </w:rPr>
              <w:t xml:space="preserve">THE DEFENSIBLE STATEMENT, WHICH IS THE ONE TO MEMORISE</w:t>
            </w:r>
          </w:p>
          <w:p>
            <w:pPr>
              <w:spacing w:after="40" w:before="0" w:line="268"/>
            </w:pPr>
            <w:r>
              <w:rPr>
                <w:rFonts w:ascii="Calibri" w:cs="Calibri" w:eastAsia="Calibri" w:hAnsi="Calibri"/>
                <w:color w:val="30394A"/>
                <w:sz w:val="20"/>
                <w:szCs w:val="20"/>
              </w:rPr>
              <w:t xml:space="preserve">"Closure stays below 1 per cent of path on every route up to about 10 m, reaches roughly 0.1 per cent on short straight runs, and sits between 1.1 and 1.5 per cent on the longest routes driven. It should not be generalised past the route lengths it was measured on."</w:t>
            </w:r>
          </w:p>
        </w:tc>
      </w:tr>
    </w:tbl>
    <w:p>
      <w:pPr>
        <w:pStyle w:val="Heading3"/>
        <w:spacing w:after="90" w:before="240"/>
      </w:pPr>
      <w:r>
        <w:rPr>
          <w:rFonts w:ascii="Cambria" w:cs="Cambria" w:eastAsia="Cambria" w:hAnsi="Cambria"/>
          <w:b/>
          <w:bCs/>
          <w:color w:val="1A2230"/>
          <w:sz w:val="22"/>
          <w:szCs w:val="22"/>
        </w:rPr>
        <w:t xml:space="preserve">Why the longest route is the worst</w:t>
      </w:r>
    </w:p>
    <w:p>
      <w:pPr>
        <w:spacing w:after="120" w:before="60" w:line="268"/>
      </w:pPr>
      <w:r>
        <w:rPr>
          <w:rFonts w:ascii="Calibri" w:cs="Calibri" w:eastAsia="Calibri" w:hAnsi="Calibri"/>
          <w:color w:val="30394A"/>
          <w:sz w:val="21"/>
          <w:szCs w:val="21"/>
        </w:rPr>
        <w:t xml:space="preserve">Look at the three logged drives again: 0.23, 0.29, then 0.91 per cent. The jump to 0.91 is on the route with the </w:t>
      </w:r>
      <w:r>
        <w:rPr>
          <w:rFonts w:ascii="Calibri" w:cs="Calibri" w:eastAsia="Calibri" w:hAnsi="Calibri"/>
          <w:b/>
          <w:bCs/>
          <w:color w:val="1A2230"/>
          <w:sz w:val="21"/>
          <w:szCs w:val="21"/>
        </w:rPr>
        <w:t xml:space="preserve">most rotation</w:t>
      </w:r>
      <w:r>
        <w:rPr>
          <w:rFonts w:ascii="Calibri" w:cs="Calibri" w:eastAsia="Calibri" w:hAnsi="Calibri"/>
          <w:color w:val="30394A"/>
          <w:sz w:val="21"/>
          <w:szCs w:val="21"/>
        </w:rPr>
        <w:t xml:space="preserve">, not simply the longest route.</w:t>
      </w:r>
    </w:p>
    <w:p>
      <w:pPr>
        <w:spacing w:after="120" w:before="60" w:line="268"/>
      </w:pPr>
      <w:r>
        <w:rPr>
          <w:rFonts w:ascii="Calibri" w:cs="Calibri" w:eastAsia="Calibri" w:hAnsi="Calibri"/>
          <w:color w:val="30394A"/>
          <w:sz w:val="21"/>
          <w:szCs w:val="21"/>
        </w:rPr>
        <w:t xml:space="preserve">That is consistent with the physics. During a rotational manoeuvre the rollers do more lateral scrubbing than during a straight drive, and lateral scrubbing is exactly the motion the wheel encoder cannot see. So error grows with the amount of rotation a route contains, as well as with its length.</w:t>
      </w:r>
    </w:p>
    <w:p>
      <w:pPr>
        <w:spacing w:after="120" w:before="60" w:line="268"/>
      </w:pPr>
      <w:r>
        <w:rPr>
          <w:rFonts w:ascii="Calibri" w:cs="Calibri" w:eastAsia="Calibri" w:hAnsi="Calibri"/>
          <w:color w:val="30394A"/>
          <w:sz w:val="21"/>
          <w:szCs w:val="21"/>
        </w:rPr>
        <w:t xml:space="preserve">Separating those two effects needs routes that vary length and rotation </w:t>
      </w:r>
      <w:r>
        <w:rPr>
          <w:rFonts w:ascii="Calibri" w:cs="Calibri" w:eastAsia="Calibri" w:hAnsi="Calibri"/>
          <w:b/>
          <w:bCs/>
          <w:color w:val="1A2230"/>
          <w:sz w:val="21"/>
          <w:szCs w:val="21"/>
        </w:rPr>
        <w:t xml:space="preserve">independently</w:t>
      </w:r>
      <w:r>
        <w:rPr>
          <w:rFonts w:ascii="Calibri" w:cs="Calibri" w:eastAsia="Calibri" w:hAnsi="Calibri"/>
          <w:color w:val="30394A"/>
          <w:sz w:val="21"/>
          <w:szCs w:val="21"/>
        </w:rPr>
        <w:t xml:space="preserve">, which is a direct use for a larger test space and is listed as outstanding.</w:t>
      </w:r>
    </w:p>
    <w:p>
      <w:pPr>
        <w:pStyle w:val="Heading2"/>
        <w:spacing w:after="120" w:before="320"/>
      </w:pPr>
      <w:r>
        <w:rPr>
          <w:rFonts w:ascii="Cambria" w:cs="Cambria" w:eastAsia="Cambria" w:hAnsi="Cambria"/>
          <w:b/>
          <w:bCs/>
          <w:color w:val="1F4E79"/>
          <w:sz w:val="26"/>
          <w:szCs w:val="26"/>
        </w:rPr>
        <w:t xml:space="preserve">6.2  The photogrammetry result: the robot came back, the estimators did not</w:t>
      </w:r>
    </w:p>
    <w:p>
      <w:pPr>
        <w:spacing w:after="120" w:before="60" w:line="268"/>
      </w:pPr>
      <w:r>
        <w:rPr>
          <w:rFonts w:ascii="Calibri" w:cs="Calibri" w:eastAsia="Calibri" w:hAnsi="Calibri"/>
          <w:color w:val="30394A"/>
          <w:sz w:val="21"/>
          <w:szCs w:val="21"/>
        </w:rPr>
        <w:t xml:space="preserve">This is the most important measurement in Chapter 1 and it deserves to be told slowly.</w:t>
      </w:r>
    </w:p>
    <w:p>
      <w:pPr>
        <w:pStyle w:val="Heading3"/>
        <w:spacing w:after="90" w:before="240"/>
      </w:pPr>
      <w:r>
        <w:rPr>
          <w:rFonts w:ascii="Cambria" w:cs="Cambria" w:eastAsia="Cambria" w:hAnsi="Cambria"/>
          <w:b/>
          <w:bCs/>
          <w:color w:val="1A2230"/>
          <w:sz w:val="22"/>
          <w:szCs w:val="22"/>
        </w:rPr>
        <w:t xml:space="preserve">The method</w:t>
      </w:r>
    </w:p>
    <w:p>
      <w:pPr>
        <w:spacing w:after="120" w:before="60" w:line="268"/>
      </w:pPr>
      <w:r>
        <w:rPr>
          <w:rFonts w:ascii="Calibri" w:cs="Calibri" w:eastAsia="Calibri" w:hAnsi="Calibri"/>
          <w:color w:val="30394A"/>
          <w:sz w:val="21"/>
          <w:szCs w:val="21"/>
        </w:rPr>
        <w:t xml:space="preserve">Heading at the end of a drive was measured from video against world-static floor features, using the orientation of the tile grout as the reference. (The alignment criterion used throughout the project is the chassis edge parallel to the tile line, so the grout was already the operational reference.) Frames were extracted with ffmpeg, position taken from a threshold centroid on floor brackets, and heading from a gradient-orientation histogram on the grout lines.</w:t>
      </w:r>
    </w:p>
    <w:p>
      <w:pPr>
        <w:pStyle w:val="Heading3"/>
        <w:spacing w:after="90" w:before="240"/>
      </w:pPr>
      <w:r>
        <w:rPr>
          <w:rFonts w:ascii="Cambria" w:cs="Cambria" w:eastAsia="Cambria" w:hAnsi="Cambria"/>
          <w:b/>
          <w:bCs/>
          <w:color w:val="1A2230"/>
          <w:sz w:val="22"/>
          <w:szCs w:val="22"/>
        </w:rPr>
        <w:t xml:space="preserve">The instrument was validated before its output was believed</w:t>
      </w:r>
    </w:p>
    <w:p>
      <w:pPr>
        <w:spacing w:after="120" w:before="60" w:line="268"/>
      </w:pPr>
      <w:r>
        <w:rPr>
          <w:rFonts w:ascii="Calibri" w:cs="Calibri" w:eastAsia="Calibri" w:hAnsi="Calibri"/>
          <w:color w:val="30394A"/>
          <w:sz w:val="21"/>
          <w:szCs w:val="21"/>
        </w:rPr>
        <w:t xml:space="preserve">This is the part that makes the result usable.</w:t>
      </w:r>
    </w:p>
    <w:p>
      <w:pPr>
        <w:spacing w:after="60" w:before="0"/>
      </w:pPr>
    </w:p>
    <w:tbl>
      <w:tblPr>
        <w:tblW w:type="dxa" w:w="9746"/>
        <w:tblBorders>
          <w:top w:val="single" w:color="D6DDE6" w:sz="4"/>
          <w:left w:val="none" w:color="FFFFFF" w:sz="0"/>
          <w:bottom w:val="single" w:color="D6DDE6" w:sz="4"/>
          <w:right w:val="none" w:color="FFFFFF" w:sz="0"/>
          <w:insideH w:val="single" w:color="D6DDE6" w:sz="2"/>
          <w:insideV w:val="none" w:color="FFFFFF" w:sz="0"/>
        </w:tblBorders>
      </w:tblPr>
      <w:tblGrid>
        <w:gridCol w:w="3314"/>
        <w:gridCol w:w="3216"/>
        <w:gridCol w:w="3216"/>
      </w:tblGrid>
      <w:tr>
        <w:trPr>
          <w:tblHeader/>
        </w:trPr>
        <w:tc>
          <w:tcPr>
            <w:tcW w:type="dxa" w:w="3314"/>
            <w:shd w:fill="1F4E79" w:color="auto" w:val="clear"/>
            <w:tcMar>
              <w:top w:type="dxa" w:w="90"/>
              <w:left w:type="dxa" w:w="110"/>
              <w:bottom w:type="dxa" w:w="90"/>
              <w:right w:type="dxa" w:w="110"/>
            </w:tcMar>
          </w:tcPr>
          <w:p>
            <w:pPr>
              <w:spacing w:after="0" w:before="0"/>
            </w:pPr>
            <w:r>
              <w:rPr>
                <w:rFonts w:ascii="Calibri" w:cs="Calibri" w:eastAsia="Calibri" w:hAnsi="Calibri"/>
                <w:b/>
                <w:bCs/>
                <w:color w:val="FFFFFF"/>
                <w:sz w:val="19"/>
                <w:szCs w:val="19"/>
              </w:rPr>
              <w:t xml:space="preserve">Commanded rotation</w:t>
            </w:r>
          </w:p>
        </w:tc>
        <w:tc>
          <w:tcPr>
            <w:tcW w:type="dxa" w:w="3216"/>
            <w:shd w:fill="1F4E79" w:color="auto" w:val="clear"/>
            <w:tcMar>
              <w:top w:type="dxa" w:w="90"/>
              <w:left w:type="dxa" w:w="110"/>
              <w:bottom w:type="dxa" w:w="90"/>
              <w:right w:type="dxa" w:w="110"/>
            </w:tcMar>
          </w:tcPr>
          <w:p>
            <w:pPr>
              <w:spacing w:after="0" w:before="0"/>
            </w:pPr>
            <w:r>
              <w:rPr>
                <w:rFonts w:ascii="Calibri" w:cs="Calibri" w:eastAsia="Calibri" w:hAnsi="Calibri"/>
                <w:b/>
                <w:bCs/>
                <w:color w:val="FFFFFF"/>
                <w:sz w:val="19"/>
                <w:szCs w:val="19"/>
              </w:rPr>
              <w:t xml:space="preserve">Instrument reported</w:t>
            </w:r>
          </w:p>
        </w:tc>
        <w:tc>
          <w:tcPr>
            <w:tcW w:type="dxa" w:w="3216"/>
            <w:shd w:fill="1F4E79" w:color="auto" w:val="clear"/>
            <w:tcMar>
              <w:top w:type="dxa" w:w="90"/>
              <w:left w:type="dxa" w:w="110"/>
              <w:bottom w:type="dxa" w:w="90"/>
              <w:right w:type="dxa" w:w="110"/>
            </w:tcMar>
          </w:tcPr>
          <w:p>
            <w:pPr>
              <w:spacing w:after="0" w:before="0"/>
            </w:pPr>
            <w:r>
              <w:rPr>
                <w:rFonts w:ascii="Calibri" w:cs="Calibri" w:eastAsia="Calibri" w:hAnsi="Calibri"/>
                <w:b/>
                <w:bCs/>
                <w:color w:val="FFFFFF"/>
                <w:sz w:val="19"/>
                <w:szCs w:val="19"/>
              </w:rPr>
              <w:t xml:space="preserve">Agreement</w:t>
            </w:r>
          </w:p>
        </w:tc>
      </w:tr>
      <w:tr>
        <w:tc>
          <w:tcPr>
            <w:tcW w:type="dxa" w:w="3314"/>
            <w:shd w:fill="FFFFFF" w:color="auto" w:val="clear"/>
            <w:tcMar>
              <w:top w:type="dxa" w:w="80"/>
              <w:left w:type="dxa" w:w="110"/>
              <w:bottom w:type="dxa" w:w="80"/>
              <w:right w:type="dxa" w:w="110"/>
            </w:tcMar>
          </w:tcPr>
          <w:p>
            <w:pPr>
              <w:spacing w:after="0" w:before="0" w:line="252"/>
            </w:pPr>
            <w:r>
              <w:rPr>
                <w:rFonts w:ascii="Calibri" w:cs="Calibri" w:eastAsia="Calibri" w:hAnsi="Calibri"/>
                <w:color w:val="30394A"/>
                <w:sz w:val="19"/>
                <w:szCs w:val="19"/>
              </w:rPr>
              <w:t xml:space="preserve">-28.0 degrees</w:t>
            </w:r>
          </w:p>
        </w:tc>
        <w:tc>
          <w:tcPr>
            <w:tcW w:type="dxa" w:w="3216"/>
            <w:shd w:fill="FFFFFF" w:color="auto" w:val="clear"/>
            <w:tcMar>
              <w:top w:type="dxa" w:w="80"/>
              <w:left w:type="dxa" w:w="110"/>
              <w:bottom w:type="dxa" w:w="80"/>
              <w:right w:type="dxa" w:w="110"/>
            </w:tcMar>
          </w:tcPr>
          <w:p>
            <w:pPr>
              <w:spacing w:after="0" w:before="0" w:line="252"/>
            </w:pPr>
            <w:r>
              <w:rPr>
                <w:rFonts w:ascii="Calibri" w:cs="Calibri" w:eastAsia="Calibri" w:hAnsi="Calibri"/>
                <w:color w:val="30394A"/>
                <w:sz w:val="19"/>
                <w:szCs w:val="19"/>
              </w:rPr>
              <w:t xml:space="preserve">-27.07 degrees</w:t>
            </w:r>
          </w:p>
        </w:tc>
        <w:tc>
          <w:tcPr>
            <w:tcW w:type="dxa" w:w="3216"/>
            <w:shd w:fill="FFFFFF" w:color="auto" w:val="clear"/>
            <w:tcMar>
              <w:top w:type="dxa" w:w="80"/>
              <w:left w:type="dxa" w:w="110"/>
              <w:bottom w:type="dxa" w:w="80"/>
              <w:right w:type="dxa" w:w="110"/>
            </w:tcMar>
          </w:tcPr>
          <w:p>
            <w:pPr>
              <w:spacing w:after="0" w:before="0" w:line="252"/>
            </w:pPr>
            <w:r>
              <w:rPr>
                <w:rFonts w:ascii="Calibri" w:cs="Calibri" w:eastAsia="Calibri" w:hAnsi="Calibri"/>
                <w:color w:val="30394A"/>
                <w:sz w:val="19"/>
                <w:szCs w:val="19"/>
              </w:rPr>
              <w:t xml:space="preserve">within 1 degree</w:t>
            </w:r>
          </w:p>
        </w:tc>
      </w:tr>
      <w:tr>
        <w:tc>
          <w:tcPr>
            <w:tcW w:type="dxa" w:w="3314"/>
            <w:shd w:fill="FFFFFF" w:color="auto" w:val="clear"/>
            <w:tcMar>
              <w:top w:type="dxa" w:w="80"/>
              <w:left w:type="dxa" w:w="110"/>
              <w:bottom w:type="dxa" w:w="80"/>
              <w:right w:type="dxa" w:w="110"/>
            </w:tcMar>
          </w:tcPr>
          <w:p>
            <w:pPr>
              <w:spacing w:after="0" w:before="0" w:line="252"/>
            </w:pPr>
            <w:r>
              <w:rPr>
                <w:rFonts w:ascii="Calibri" w:cs="Calibri" w:eastAsia="Calibri" w:hAnsi="Calibri"/>
                <w:color w:val="30394A"/>
                <w:sz w:val="19"/>
                <w:szCs w:val="19"/>
              </w:rPr>
              <w:t xml:space="preserve">-19.4 degrees</w:t>
            </w:r>
          </w:p>
        </w:tc>
        <w:tc>
          <w:tcPr>
            <w:tcW w:type="dxa" w:w="3216"/>
            <w:shd w:fill="FFFFFF" w:color="auto" w:val="clear"/>
            <w:tcMar>
              <w:top w:type="dxa" w:w="80"/>
              <w:left w:type="dxa" w:w="110"/>
              <w:bottom w:type="dxa" w:w="80"/>
              <w:right w:type="dxa" w:w="110"/>
            </w:tcMar>
          </w:tcPr>
          <w:p>
            <w:pPr>
              <w:spacing w:after="0" w:before="0" w:line="252"/>
            </w:pPr>
            <w:r>
              <w:rPr>
                <w:rFonts w:ascii="Calibri" w:cs="Calibri" w:eastAsia="Calibri" w:hAnsi="Calibri"/>
                <w:color w:val="30394A"/>
                <w:sz w:val="19"/>
                <w:szCs w:val="19"/>
              </w:rPr>
              <w:t xml:space="preserve">-18.50 degrees</w:t>
            </w:r>
          </w:p>
        </w:tc>
        <w:tc>
          <w:tcPr>
            <w:tcW w:type="dxa" w:w="3216"/>
            <w:shd w:fill="FFFFFF" w:color="auto" w:val="clear"/>
            <w:tcMar>
              <w:top w:type="dxa" w:w="80"/>
              <w:left w:type="dxa" w:w="110"/>
              <w:bottom w:type="dxa" w:w="80"/>
              <w:right w:type="dxa" w:w="110"/>
            </w:tcMar>
          </w:tcPr>
          <w:p>
            <w:pPr>
              <w:spacing w:after="0" w:before="0" w:line="252"/>
            </w:pPr>
            <w:r>
              <w:rPr>
                <w:rFonts w:ascii="Calibri" w:cs="Calibri" w:eastAsia="Calibri" w:hAnsi="Calibri"/>
                <w:color w:val="30394A"/>
                <w:sz w:val="19"/>
                <w:szCs w:val="19"/>
              </w:rPr>
              <w:t xml:space="preserve">within 1 degree</w:t>
            </w:r>
          </w:p>
        </w:tc>
      </w:tr>
    </w:tbl>
    <w:p>
      <w:pPr>
        <w:spacing w:after="120" w:before="0"/>
      </w:pPr>
    </w:p>
    <w:p>
      <w:pPr>
        <w:spacing w:after="120" w:before="60" w:line="268"/>
      </w:pPr>
      <w:r>
        <w:rPr>
          <w:rFonts w:ascii="Calibri" w:cs="Calibri" w:eastAsia="Calibri" w:hAnsi="Calibri"/>
          <w:color w:val="30394A"/>
          <w:sz w:val="21"/>
          <w:szCs w:val="21"/>
        </w:rPr>
        <w:t xml:space="preserve">That agreement is the </w:t>
      </w:r>
      <w:r>
        <w:rPr>
          <w:rFonts w:ascii="Calibri" w:cs="Calibri" w:eastAsia="Calibri" w:hAnsi="Calibri"/>
          <w:b/>
          <w:bCs/>
          <w:color w:val="1A2230"/>
          <w:sz w:val="21"/>
          <w:szCs w:val="21"/>
        </w:rPr>
        <w:t xml:space="preserve">only</w:t>
      </w:r>
      <w:r>
        <w:rPr>
          <w:rFonts w:ascii="Calibri" w:cs="Calibri" w:eastAsia="Calibri" w:hAnsi="Calibri"/>
          <w:color w:val="30394A"/>
          <w:sz w:val="21"/>
          <w:szCs w:val="21"/>
        </w:rPr>
        <w:t xml:space="preserve"> uncertainty estimate available for the method, so its resolution is taken as of order one degree. That matters, because it is what makes the result below interpretable: the errors found are several times the instrument's demonstrated agreement, not comparable to it.</w:t>
      </w:r>
    </w:p>
    <w:p>
      <w:pPr>
        <w:spacing w:after="60" w:before="0"/>
      </w:pPr>
    </w:p>
    <w:tbl>
      <w:tblPr>
        <w:tblW w:type="dxa" w:w="9746"/>
        <w:tblBorders>
          <w:top w:val="none" w:color="FFFFFF" w:sz="0"/>
          <w:left w:val="single" w:color="9A6510" w:sz="18"/>
          <w:bottom w:val="none" w:color="FFFFFF" w:sz="0"/>
          <w:right w:val="none" w:color="FFFFFF" w:sz="0"/>
          <w:insideH w:val="none" w:color="FFFFFF" w:sz="0"/>
          <w:insideV w:val="none" w:color="FFFFFF" w:sz="0"/>
        </w:tblBorders>
      </w:tblPr>
      <w:tblGrid>
        <w:gridCol w:w="9746"/>
      </w:tblGrid>
      <w:tr>
        <w:tc>
          <w:tcPr>
            <w:tcW w:type="dxa" w:w="9746"/>
            <w:shd w:fill="FDF6E8" w:color="auto" w:val="clear"/>
            <w:tcMar>
              <w:top w:type="dxa" w:w="140"/>
              <w:left w:type="dxa" w:w="200"/>
              <w:bottom w:type="dxa" w:w="140"/>
              <w:right w:type="dxa" w:w="200"/>
            </w:tcMar>
          </w:tcPr>
          <w:p>
            <w:pPr>
              <w:spacing w:after="70" w:before="40"/>
            </w:pPr>
            <w:r>
              <w:rPr>
                <w:rFonts w:ascii="Calibri" w:cs="Calibri" w:eastAsia="Calibri" w:hAnsi="Calibri"/>
                <w:b/>
                <w:bCs/>
                <w:color w:val="9A6510"/>
                <w:spacing w:val="24"/>
                <w:sz w:val="16"/>
                <w:szCs w:val="16"/>
              </w:rPr>
              <w:t xml:space="preserve">TWO FAILURE MODES WERE FOUND DURING VALIDATION</w:t>
            </w:r>
          </w:p>
          <w:p>
            <w:pPr>
              <w:spacing w:after="40" w:before="0" w:line="268"/>
            </w:pPr>
            <w:r>
              <w:rPr>
                <w:rFonts w:ascii="Calibri" w:cs="Calibri" w:eastAsia="Calibri" w:hAnsi="Calibri"/>
                <w:color w:val="30394A"/>
                <w:sz w:val="20"/>
                <w:szCs w:val="20"/>
              </w:rPr>
              <w:t xml:space="preserve">The first one is almost funny and is worth telling: the original attempt measured the robot against a </w:t>
            </w:r>
            <w:r>
              <w:rPr>
                <w:rFonts w:ascii="Calibri" w:cs="Calibri" w:eastAsia="Calibri" w:hAnsi="Calibri"/>
                <w:b/>
                <w:bCs/>
                <w:color w:val="1A2230"/>
                <w:sz w:val="20"/>
                <w:szCs w:val="20"/>
              </w:rPr>
              <w:t xml:space="preserve">camera mounted on the robot's own mast</w:t>
            </w:r>
            <w:r>
              <w:rPr>
                <w:rFonts w:ascii="Calibri" w:cs="Calibri" w:eastAsia="Calibri" w:hAnsi="Calibri"/>
                <w:color w:val="30394A"/>
                <w:sz w:val="20"/>
                <w:szCs w:val="20"/>
              </w:rPr>
              <w:t xml:space="preserve">, which by construction reports no rotation at all. A camera that turns with the thing it is measuring can never see that thing turn.</w:t>
            </w:r>
          </w:p>
          <w:p>
            <w:pPr>
              <w:spacing w:after="40" w:before="80" w:line="268"/>
            </w:pPr>
            <w:r>
              <w:rPr>
                <w:rFonts w:ascii="Calibri" w:cs="Calibri" w:eastAsia="Calibri" w:hAnsi="Calibri"/>
                <w:color w:val="30394A"/>
                <w:sz w:val="20"/>
                <w:szCs w:val="20"/>
              </w:rPr>
              <w:t xml:space="preserve">This is the same class of mistake as the settling-time bug in Part 5: an instrument that structurally cannot produce the answer you are looking for. Catching both is a methodology story, and it is a good one.</w:t>
            </w:r>
          </w:p>
        </w:tc>
      </w:tr>
    </w:tbl>
    <w:p>
      <w:pPr>
        <w:pStyle w:val="Heading3"/>
        <w:spacing w:after="90" w:before="240"/>
      </w:pPr>
      <w:r>
        <w:rPr>
          <w:rFonts w:ascii="Cambria" w:cs="Cambria" w:eastAsia="Cambria" w:hAnsi="Cambria"/>
          <w:b/>
          <w:bCs/>
          <w:color w:val="1A2230"/>
          <w:sz w:val="22"/>
          <w:szCs w:val="22"/>
        </w:rPr>
        <w:t xml:space="preserve">The result</w:t>
      </w:r>
    </w:p>
    <w:p>
      <w:pPr>
        <w:spacing w:after="120" w:before="60" w:line="268"/>
      </w:pPr>
      <w:r>
        <w:rPr>
          <w:rFonts w:ascii="Calibri" w:cs="Calibri" w:eastAsia="Calibri" w:hAnsi="Calibri"/>
          <w:color w:val="30394A"/>
          <w:sz w:val="21"/>
          <w:szCs w:val="21"/>
        </w:rPr>
        <w:t xml:space="preserve">On two structurally different routes:</w:t>
      </w:r>
    </w:p>
    <w:p>
      <w:pPr>
        <w:spacing w:after="60" w:before="0"/>
      </w:pPr>
    </w:p>
    <w:tbl>
      <w:tblPr>
        <w:tblW w:type="dxa" w:w="9746"/>
        <w:tblBorders>
          <w:top w:val="single" w:color="D6DDE6" w:sz="4"/>
          <w:left w:val="none" w:color="FFFFFF" w:sz="0"/>
          <w:bottom w:val="single" w:color="D6DDE6" w:sz="4"/>
          <w:right w:val="none" w:color="FFFFFF" w:sz="0"/>
          <w:insideH w:val="single" w:color="D6DDE6" w:sz="2"/>
          <w:insideV w:val="none" w:color="FFFFFF" w:sz="0"/>
        </w:tblBorders>
      </w:tblPr>
      <w:tblGrid>
        <w:gridCol w:w="4288"/>
        <w:gridCol w:w="5458"/>
      </w:tblGrid>
      <w:tr>
        <w:trPr>
          <w:tblHeader/>
        </w:trPr>
        <w:tc>
          <w:tcPr>
            <w:tcW w:type="dxa" w:w="4288"/>
            <w:shd w:fill="1F4E79" w:color="auto" w:val="clear"/>
            <w:tcMar>
              <w:top w:type="dxa" w:w="90"/>
              <w:left w:type="dxa" w:w="110"/>
              <w:bottom w:type="dxa" w:w="90"/>
              <w:right w:type="dxa" w:w="110"/>
            </w:tcMar>
          </w:tcPr>
          <w:p>
            <w:pPr>
              <w:spacing w:after="0" w:before="0"/>
            </w:pPr>
            <w:r>
              <w:rPr>
                <w:rFonts w:ascii="Calibri" w:cs="Calibri" w:eastAsia="Calibri" w:hAnsi="Calibri"/>
                <w:b/>
                <w:bCs/>
                <w:color w:val="FFFFFF"/>
                <w:sz w:val="19"/>
                <w:szCs w:val="19"/>
              </w:rPr>
              <w:t xml:space="preserve">Source</w:t>
            </w:r>
          </w:p>
        </w:tc>
        <w:tc>
          <w:tcPr>
            <w:tcW w:type="dxa" w:w="5458"/>
            <w:shd w:fill="1F4E79" w:color="auto" w:val="clear"/>
            <w:tcMar>
              <w:top w:type="dxa" w:w="90"/>
              <w:left w:type="dxa" w:w="110"/>
              <w:bottom w:type="dxa" w:w="90"/>
              <w:right w:type="dxa" w:w="110"/>
            </w:tcMar>
          </w:tcPr>
          <w:p>
            <w:pPr>
              <w:spacing w:after="0" w:before="0"/>
            </w:pPr>
            <w:r>
              <w:rPr>
                <w:rFonts w:ascii="Calibri" w:cs="Calibri" w:eastAsia="Calibri" w:hAnsi="Calibri"/>
                <w:b/>
                <w:bCs/>
                <w:color w:val="FFFFFF"/>
                <w:sz w:val="19"/>
                <w:szCs w:val="19"/>
              </w:rPr>
              <w:t xml:space="preserve">Heading change reported at the end of the drive</w:t>
            </w:r>
          </w:p>
        </w:tc>
      </w:tr>
      <w:tr>
        <w:tc>
          <w:tcPr>
            <w:tcW w:type="dxa" w:w="4288"/>
            <w:shd w:fill="FFFFFF" w:color="auto" w:val="clear"/>
            <w:tcMar>
              <w:top w:type="dxa" w:w="80"/>
              <w:left w:type="dxa" w:w="110"/>
              <w:bottom w:type="dxa" w:w="80"/>
              <w:right w:type="dxa" w:w="110"/>
            </w:tcMar>
          </w:tcPr>
          <w:p>
            <w:pPr>
              <w:spacing w:after="0" w:before="0" w:line="252"/>
            </w:pPr>
            <w:r>
              <w:rPr>
                <w:rFonts w:ascii="Calibri" w:cs="Calibri" w:eastAsia="Calibri" w:hAnsi="Calibri"/>
                <w:color w:val="30394A"/>
                <w:sz w:val="19"/>
                <w:szCs w:val="19"/>
              </w:rPr>
              <w:t xml:space="preserve">Wheel odometry</w:t>
            </w:r>
          </w:p>
        </w:tc>
        <w:tc>
          <w:tcPr>
            <w:tcW w:type="dxa" w:w="5458"/>
            <w:shd w:fill="FFFFFF" w:color="auto" w:val="clear"/>
            <w:tcMar>
              <w:top w:type="dxa" w:w="80"/>
              <w:left w:type="dxa" w:w="110"/>
              <w:bottom w:type="dxa" w:w="80"/>
              <w:right w:type="dxa" w:w="110"/>
            </w:tcMar>
          </w:tcPr>
          <w:p>
            <w:pPr>
              <w:spacing w:after="0" w:before="0" w:line="252"/>
            </w:pPr>
            <w:r>
              <w:rPr>
                <w:rFonts w:ascii="Calibri" w:cs="Calibri" w:eastAsia="Calibri" w:hAnsi="Calibri"/>
                <w:color w:val="30394A"/>
                <w:sz w:val="19"/>
                <w:szCs w:val="19"/>
              </w:rPr>
              <w:t xml:space="preserve">3.85 degrees and 4.49 degrees</w:t>
            </w:r>
          </w:p>
        </w:tc>
      </w:tr>
      <w:tr>
        <w:tc>
          <w:tcPr>
            <w:tcW w:type="dxa" w:w="4288"/>
            <w:shd w:fill="FFFFFF" w:color="auto" w:val="clear"/>
            <w:tcMar>
              <w:top w:type="dxa" w:w="80"/>
              <w:left w:type="dxa" w:w="110"/>
              <w:bottom w:type="dxa" w:w="80"/>
              <w:right w:type="dxa" w:w="110"/>
            </w:tcMar>
          </w:tcPr>
          <w:p>
            <w:pPr>
              <w:spacing w:after="0" w:before="0" w:line="252"/>
            </w:pPr>
            <w:r>
              <w:rPr>
                <w:rFonts w:ascii="Calibri" w:cs="Calibri" w:eastAsia="Calibri" w:hAnsi="Calibri"/>
                <w:color w:val="30394A"/>
                <w:sz w:val="19"/>
                <w:szCs w:val="19"/>
              </w:rPr>
              <w:t xml:space="preserve">The published pose estimate</w:t>
            </w:r>
          </w:p>
        </w:tc>
        <w:tc>
          <w:tcPr>
            <w:tcW w:type="dxa" w:w="5458"/>
            <w:shd w:fill="FFFFFF" w:color="auto" w:val="clear"/>
            <w:tcMar>
              <w:top w:type="dxa" w:w="80"/>
              <w:left w:type="dxa" w:w="110"/>
              <w:bottom w:type="dxa" w:w="80"/>
              <w:right w:type="dxa" w:w="110"/>
            </w:tcMar>
          </w:tcPr>
          <w:p>
            <w:pPr>
              <w:spacing w:after="0" w:before="0" w:line="252"/>
            </w:pPr>
            <w:r>
              <w:rPr>
                <w:rFonts w:ascii="Calibri" w:cs="Calibri" w:eastAsia="Calibri" w:hAnsi="Calibri"/>
                <w:color w:val="30394A"/>
                <w:sz w:val="19"/>
                <w:szCs w:val="19"/>
              </w:rPr>
              <w:t xml:space="preserve">the same</w:t>
            </w:r>
          </w:p>
        </w:tc>
      </w:tr>
      <w:tr>
        <w:tc>
          <w:tcPr>
            <w:tcW w:type="dxa" w:w="4288"/>
            <w:shd w:fill="FFFFFF" w:color="auto" w:val="clear"/>
            <w:tcMar>
              <w:top w:type="dxa" w:w="80"/>
              <w:left w:type="dxa" w:w="110"/>
              <w:bottom w:type="dxa" w:w="80"/>
              <w:right w:type="dxa" w:w="110"/>
            </w:tcMar>
          </w:tcPr>
          <w:p>
            <w:pPr>
              <w:spacing w:after="0" w:before="0" w:line="252"/>
            </w:pPr>
            <w:r>
              <w:rPr>
                <w:rFonts w:ascii="Calibri" w:cs="Calibri" w:eastAsia="Calibri" w:hAnsi="Calibri"/>
                <w:color w:val="30394A"/>
                <w:sz w:val="19"/>
                <w:szCs w:val="19"/>
              </w:rPr>
              <w:t xml:space="preserve">The SLAM pose</w:t>
            </w:r>
          </w:p>
        </w:tc>
        <w:tc>
          <w:tcPr>
            <w:tcW w:type="dxa" w:w="5458"/>
            <w:shd w:fill="FFFFFF" w:color="auto" w:val="clear"/>
            <w:tcMar>
              <w:top w:type="dxa" w:w="80"/>
              <w:left w:type="dxa" w:w="110"/>
              <w:bottom w:type="dxa" w:w="80"/>
              <w:right w:type="dxa" w:w="110"/>
            </w:tcMar>
          </w:tcPr>
          <w:p>
            <w:pPr>
              <w:spacing w:after="0" w:before="0" w:line="252"/>
            </w:pPr>
            <w:r>
              <w:rPr>
                <w:rFonts w:ascii="Calibri" w:cs="Calibri" w:eastAsia="Calibri" w:hAnsi="Calibri"/>
                <w:color w:val="30394A"/>
                <w:sz w:val="19"/>
                <w:szCs w:val="19"/>
              </w:rPr>
              <w:t xml:space="preserve">the same</w:t>
            </w:r>
          </w:p>
        </w:tc>
      </w:tr>
      <w:tr>
        <w:tc>
          <w:tcPr>
            <w:tcW w:type="dxa" w:w="4288"/>
            <w:shd w:fill="FFFFFF" w:color="auto" w:val="clear"/>
            <w:tcMar>
              <w:top w:type="dxa" w:w="80"/>
              <w:left w:type="dxa" w:w="110"/>
              <w:bottom w:type="dxa" w:w="80"/>
              <w:right w:type="dxa" w:w="110"/>
            </w:tcMar>
          </w:tcPr>
          <w:p>
            <w:pPr>
              <w:spacing w:after="0" w:before="0" w:line="252"/>
            </w:pPr>
            <w:r>
              <w:rPr>
                <w:rFonts w:ascii="Calibri" w:cs="Calibri" w:eastAsia="Calibri" w:hAnsi="Calibri"/>
                <w:b/>
                <w:bCs/>
                <w:color w:val="1A2230"/>
                <w:sz w:val="19"/>
                <w:szCs w:val="19"/>
              </w:rPr>
              <w:t xml:space="preserve">The floor, read photogrammetrically</w:t>
            </w:r>
          </w:p>
        </w:tc>
        <w:tc>
          <w:tcPr>
            <w:tcW w:type="dxa" w:w="5458"/>
            <w:shd w:fill="FFFFFF" w:color="auto" w:val="clear"/>
            <w:tcMar>
              <w:top w:type="dxa" w:w="80"/>
              <w:left w:type="dxa" w:w="110"/>
              <w:bottom w:type="dxa" w:w="80"/>
              <w:right w:type="dxa" w:w="110"/>
            </w:tcMar>
          </w:tcPr>
          <w:p>
            <w:pPr>
              <w:spacing w:after="0" w:before="0" w:line="252"/>
            </w:pPr>
            <w:r>
              <w:rPr>
                <w:rFonts w:ascii="Calibri" w:cs="Calibri" w:eastAsia="Calibri" w:hAnsi="Calibri"/>
                <w:b/>
                <w:bCs/>
                <w:color w:val="1A2230"/>
                <w:sz w:val="19"/>
                <w:szCs w:val="19"/>
              </w:rPr>
              <w:t xml:space="preserve">within 0.03 degrees of the starting heading</w:t>
            </w:r>
          </w:p>
        </w:tc>
      </w:tr>
    </w:tbl>
    <w:p>
      <w:pPr>
        <w:spacing w:after="120" w:before="0"/>
      </w:pPr>
    </w:p>
    <w:p>
      <w:pPr>
        <w:spacing w:after="120" w:before="60" w:line="268"/>
      </w:pPr>
      <w:r>
        <w:rPr>
          <w:rFonts w:ascii="Calibri" w:cs="Calibri" w:eastAsia="Calibri" w:hAnsi="Calibri"/>
          <w:color w:val="30394A"/>
          <w:sz w:val="21"/>
          <w:szCs w:val="21"/>
        </w:rPr>
        <w:t xml:space="preserve">The robot came back to its heading. The estimators did not.</w:t>
      </w:r>
    </w:p>
    <w:p>
      <w:pPr>
        <w:spacing w:after="60" w:before="0"/>
      </w:pPr>
    </w:p>
    <w:tbl>
      <w:tblPr>
        <w:tblW w:type="dxa" w:w="9746"/>
        <w:tblBorders>
          <w:top w:val="none" w:color="FFFFFF" w:sz="0"/>
          <w:left w:val="single" w:color="2E7D52" w:sz="18"/>
          <w:bottom w:val="none" w:color="FFFFFF" w:sz="0"/>
          <w:right w:val="none" w:color="FFFFFF" w:sz="0"/>
          <w:insideH w:val="none" w:color="FFFFFF" w:sz="0"/>
          <w:insideV w:val="none" w:color="FFFFFF" w:sz="0"/>
        </w:tblBorders>
      </w:tblPr>
      <w:tblGrid>
        <w:gridCol w:w="9746"/>
      </w:tblGrid>
      <w:tr>
        <w:tc>
          <w:tcPr>
            <w:tcW w:type="dxa" w:w="9746"/>
            <w:shd w:fill="EFF6F1" w:color="auto" w:val="clear"/>
            <w:tcMar>
              <w:top w:type="dxa" w:w="140"/>
              <w:left w:type="dxa" w:w="200"/>
              <w:bottom w:type="dxa" w:w="140"/>
              <w:right w:type="dxa" w:w="200"/>
            </w:tcMar>
          </w:tcPr>
          <w:p>
            <w:pPr>
              <w:spacing w:after="70" w:before="40"/>
            </w:pPr>
            <w:r>
              <w:rPr>
                <w:rFonts w:ascii="Calibri" w:cs="Calibri" w:eastAsia="Calibri" w:hAnsi="Calibri"/>
                <w:b/>
                <w:bCs/>
                <w:color w:val="2E7D52"/>
                <w:spacing w:val="24"/>
                <w:sz w:val="16"/>
                <w:szCs w:val="16"/>
              </w:rPr>
              <w:t xml:space="preserve">THE LOGICAL MOVE, AND IT IS THE GOOD BIT</w:t>
            </w:r>
          </w:p>
          <w:p>
            <w:pPr>
              <w:spacing w:after="40" w:before="0" w:line="268"/>
            </w:pPr>
            <w:r>
              <w:rPr>
                <w:rFonts w:ascii="Calibri" w:cs="Calibri" w:eastAsia="Calibri" w:hAnsi="Calibri"/>
                <w:color w:val="30394A"/>
                <w:sz w:val="20"/>
                <w:szCs w:val="20"/>
              </w:rPr>
              <w:t xml:space="preserve">"Three estimates agreeing with one another while all three disagree with the floor is the signature of an error they </w:t>
            </w:r>
            <w:r>
              <w:rPr>
                <w:rFonts w:ascii="Calibri" w:cs="Calibri" w:eastAsia="Calibri" w:hAnsi="Calibri"/>
                <w:b/>
                <w:bCs/>
                <w:color w:val="1A2230"/>
                <w:sz w:val="20"/>
                <w:szCs w:val="20"/>
              </w:rPr>
              <w:t xml:space="preserve">share</w:t>
            </w:r>
            <w:r>
              <w:rPr>
                <w:rFonts w:ascii="Calibri" w:cs="Calibri" w:eastAsia="Calibri" w:hAnsi="Calibri"/>
                <w:color w:val="30394A"/>
                <w:sz w:val="20"/>
                <w:szCs w:val="20"/>
              </w:rPr>
              <w:t xml:space="preserve">, not one that separates them."</w:t>
            </w:r>
          </w:p>
          <w:p>
            <w:pPr>
              <w:spacing w:after="40" w:before="80" w:line="268"/>
            </w:pPr>
            <w:r>
              <w:rPr>
                <w:rFonts w:ascii="Calibri" w:cs="Calibri" w:eastAsia="Calibri" w:hAnsi="Calibri"/>
                <w:color w:val="30394A"/>
                <w:sz w:val="20"/>
                <w:szCs w:val="20"/>
              </w:rPr>
              <w:t xml:space="preserve">This is why agreement between your own estimators means nothing on its own. They all derive from the same wheel measurements, so they will all inherit the same wheel-level error and all report it confidently.</w:t>
            </w:r>
          </w:p>
        </w:tc>
      </w:tr>
    </w:tbl>
    <w:p>
      <w:pPr>
        <w:pStyle w:val="Heading3"/>
        <w:spacing w:after="90" w:before="240"/>
      </w:pPr>
      <w:r>
        <w:rPr>
          <w:rFonts w:ascii="Cambria" w:cs="Cambria" w:eastAsia="Cambria" w:hAnsi="Cambria"/>
          <w:b/>
          <w:bCs/>
          <w:color w:val="1A2230"/>
          <w:sz w:val="22"/>
          <w:szCs w:val="22"/>
        </w:rPr>
        <w:t xml:space="preserve">What this narrows the error to, stated carefully</w:t>
      </w:r>
    </w:p>
    <w:p>
      <w:pPr>
        <w:spacing w:after="120" w:before="60" w:line="268"/>
      </w:pPr>
      <w:r>
        <w:rPr>
          <w:rFonts w:ascii="Calibri" w:cs="Calibri" w:eastAsia="Calibri" w:hAnsi="Calibri"/>
          <w:color w:val="30394A"/>
          <w:sz w:val="21"/>
          <w:szCs w:val="21"/>
        </w:rPr>
        <w:t xml:space="preserve">Two candidates survive:</w:t>
      </w:r>
    </w:p>
    <w:p>
      <w:pPr>
        <w:pStyle w:val="ListParagraph"/>
        <w:numPr>
          <w:ilvl w:val="0"/>
          <w:numId w:val="2"/>
        </w:numPr>
        <w:spacing w:after="60" w:before="40" w:line="264"/>
      </w:pPr>
      <w:r>
        <w:rPr>
          <w:rFonts w:ascii="Calibri" w:cs="Calibri" w:eastAsia="Calibri" w:hAnsi="Calibri"/>
          <w:b/>
          <w:bCs/>
          <w:color w:val="1A2230"/>
          <w:sz w:val="21"/>
          <w:szCs w:val="21"/>
        </w:rPr>
        <w:t xml:space="preserve">An encoder or wheel-radius scale error.</w:t>
      </w:r>
      <w:r>
        <w:rPr>
          <w:rFonts w:ascii="Calibri" w:cs="Calibri" w:eastAsia="Calibri" w:hAnsi="Calibri"/>
          <w:color w:val="30394A"/>
          <w:sz w:val="21"/>
          <w:szCs w:val="21"/>
        </w:rPr>
        <w:t xml:space="preserve"> This is estimator error. The wheels turned a certain amount, the model converted it to a heading with a slightly wrong constant. </w:t>
      </w:r>
      <w:r>
        <w:rPr>
          <w:rFonts w:ascii="Calibri" w:cs="Calibri" w:eastAsia="Calibri" w:hAnsi="Calibri"/>
          <w:b/>
          <w:bCs/>
          <w:color w:val="1A2230"/>
          <w:sz w:val="21"/>
          <w:szCs w:val="21"/>
        </w:rPr>
        <w:t xml:space="preserve">Recoverable by calibration.</w:t>
      </w:r>
    </w:p>
    <w:p>
      <w:pPr>
        <w:pStyle w:val="ListParagraph"/>
        <w:numPr>
          <w:ilvl w:val="0"/>
          <w:numId w:val="2"/>
        </w:numPr>
        <w:spacing w:after="60" w:before="40" w:line="264"/>
      </w:pPr>
      <w:r>
        <w:rPr>
          <w:rFonts w:ascii="Calibri" w:cs="Calibri" w:eastAsia="Calibri" w:hAnsi="Calibri"/>
          <w:b/>
          <w:bCs/>
          <w:color w:val="1A2230"/>
          <w:sz w:val="21"/>
          <w:szCs w:val="21"/>
        </w:rPr>
        <w:t xml:space="preserve">A rigid all-wheel slip mode</w:t>
      </w:r>
      <w:r>
        <w:rPr>
          <w:rFonts w:ascii="Calibri" w:cs="Calibri" w:eastAsia="Calibri" w:hAnsi="Calibri"/>
          <w:color w:val="30394A"/>
          <w:sz w:val="21"/>
          <w:szCs w:val="21"/>
        </w:rPr>
        <w:t xml:space="preserve">, in which all four wheels slip together and the platform's motion stays rigid. This is physical. The wheels genuinely turned that much; the robot genuinely did not rotate that much. </w:t>
      </w:r>
      <w:r>
        <w:rPr>
          <w:rFonts w:ascii="Calibri" w:cs="Calibri" w:eastAsia="Calibri" w:hAnsi="Calibri"/>
          <w:b/>
          <w:bCs/>
          <w:color w:val="1A2230"/>
          <w:sz w:val="21"/>
          <w:szCs w:val="21"/>
        </w:rPr>
        <w:t xml:space="preserve">Not recoverable by calibration.</w:t>
      </w:r>
    </w:p>
    <w:p>
      <w:pPr>
        <w:spacing w:after="120" w:before="60" w:line="268"/>
      </w:pPr>
      <w:r>
        <w:rPr>
          <w:rFonts w:ascii="Calibri" w:cs="Calibri" w:eastAsia="Calibri" w:hAnsi="Calibri"/>
          <w:color w:val="30394A"/>
          <w:sz w:val="21"/>
          <w:szCs w:val="21"/>
        </w:rPr>
        <w:t xml:space="preserve">What rules the other candidates out: the yaw-consistency residual rules out significant </w:t>
      </w:r>
      <w:r>
        <w:rPr>
          <w:rFonts w:ascii="Calibri" w:cs="Calibri" w:eastAsia="Calibri" w:hAnsi="Calibri"/>
          <w:i/>
          <w:iCs/>
          <w:color w:val="30394A"/>
          <w:sz w:val="21"/>
          <w:szCs w:val="21"/>
        </w:rPr>
        <w:t xml:space="preserve">differential</w:t>
      </w:r>
      <w:r>
        <w:rPr>
          <w:rFonts w:ascii="Calibri" w:cs="Calibri" w:eastAsia="Calibri" w:hAnsi="Calibri"/>
          <w:color w:val="30394A"/>
          <w:sz w:val="21"/>
          <w:szCs w:val="21"/>
        </w:rPr>
        <w:t xml:space="preserve"> slip between wheels, and the offline re-integration rules out an integration fault.</w:t>
      </w:r>
    </w:p>
    <w:p>
      <w:pPr>
        <w:spacing w:after="60" w:before="0"/>
      </w:pPr>
    </w:p>
    <w:tbl>
      <w:tblPr>
        <w:tblW w:type="dxa" w:w="9746"/>
        <w:tblBorders>
          <w:top w:val="none" w:color="FFFFFF" w:sz="0"/>
          <w:left w:val="single" w:color="9A6510" w:sz="18"/>
          <w:bottom w:val="none" w:color="FFFFFF" w:sz="0"/>
          <w:right w:val="none" w:color="FFFFFF" w:sz="0"/>
          <w:insideH w:val="none" w:color="FFFFFF" w:sz="0"/>
          <w:insideV w:val="none" w:color="FFFFFF" w:sz="0"/>
        </w:tblBorders>
      </w:tblPr>
      <w:tblGrid>
        <w:gridCol w:w="9746"/>
      </w:tblGrid>
      <w:tr>
        <w:tc>
          <w:tcPr>
            <w:tcW w:type="dxa" w:w="9746"/>
            <w:shd w:fill="FDF6E8" w:color="auto" w:val="clear"/>
            <w:tcMar>
              <w:top w:type="dxa" w:w="140"/>
              <w:left w:type="dxa" w:w="200"/>
              <w:bottom w:type="dxa" w:w="140"/>
              <w:right w:type="dxa" w:w="200"/>
            </w:tcMar>
          </w:tcPr>
          <w:p>
            <w:pPr>
              <w:spacing w:after="70" w:before="40"/>
            </w:pPr>
            <w:r>
              <w:rPr>
                <w:rFonts w:ascii="Calibri" w:cs="Calibri" w:eastAsia="Calibri" w:hAnsi="Calibri"/>
                <w:b/>
                <w:bCs/>
                <w:color w:val="9A6510"/>
                <w:spacing w:val="24"/>
                <w:sz w:val="16"/>
                <w:szCs w:val="16"/>
              </w:rPr>
              <w:t xml:space="preserve">THE ELIMINATION IS NOT EXHAUSTIVE, AND THE REPORT SAYS SO</w:t>
            </w:r>
          </w:p>
          <w:p>
            <w:pPr>
              <w:spacing w:after="40" w:before="0" w:line="268"/>
            </w:pPr>
            <w:r>
              <w:rPr>
                <w:rFonts w:ascii="Calibri" w:cs="Calibri" w:eastAsia="Calibri" w:hAnsi="Calibri"/>
                <w:color w:val="30394A"/>
                <w:sz w:val="20"/>
                <w:szCs w:val="20"/>
              </w:rPr>
              <w:t xml:space="preserve">A geometric parameter error, a systematic mounting offset, or a timing error between the encoder and pose streams would all produce a similar signature, and none has been separately excluded.</w:t>
            </w:r>
          </w:p>
          <w:p>
            <w:pPr>
              <w:spacing w:after="40" w:before="80" w:line="268"/>
            </w:pPr>
            <w:r>
              <w:rPr>
                <w:rFonts w:ascii="Calibri" w:cs="Calibri" w:eastAsia="Calibri" w:hAnsi="Calibri"/>
                <w:color w:val="30394A"/>
                <w:sz w:val="20"/>
                <w:szCs w:val="20"/>
              </w:rPr>
              <w:t xml:space="preserve">Say this. A panel that hears "we narrowed it to two possibilities" will immediately think of a third, and it is much better if you got there first.</w:t>
            </w:r>
          </w:p>
        </w:tc>
      </w:tr>
    </w:tbl>
    <w:p>
      <w:pPr>
        <w:pStyle w:val="Heading2"/>
        <w:spacing w:after="120" w:before="320"/>
      </w:pPr>
      <w:r>
        <w:rPr>
          <w:rFonts w:ascii="Cambria" w:cs="Cambria" w:eastAsia="Cambria" w:hAnsi="Cambria"/>
          <w:b/>
          <w:bCs/>
          <w:color w:val="1F4E79"/>
          <w:sz w:val="26"/>
          <w:szCs w:val="26"/>
        </w:rPr>
        <w:t xml:space="preserve">6.3  Why there is no IMU, and how to defend it</w:t>
      </w:r>
    </w:p>
    <w:p>
      <w:pPr>
        <w:spacing w:after="120" w:before="60" w:line="268"/>
      </w:pPr>
      <w:r>
        <w:rPr>
          <w:rFonts w:ascii="Calibri" w:cs="Calibri" w:eastAsia="Calibri" w:hAnsi="Calibri"/>
          <w:color w:val="30394A"/>
          <w:sz w:val="21"/>
          <w:szCs w:val="21"/>
        </w:rPr>
        <w:t xml:space="preserve">Expect this question. Expect it to be the first one. Here is the full argument in the order to deliver it.</w:t>
      </w:r>
    </w:p>
    <w:p>
      <w:pPr>
        <w:pStyle w:val="Heading3"/>
        <w:spacing w:after="90" w:before="240"/>
      </w:pPr>
      <w:r>
        <w:rPr>
          <w:rFonts w:ascii="Cambria" w:cs="Cambria" w:eastAsia="Cambria" w:hAnsi="Cambria"/>
          <w:b/>
          <w:bCs/>
          <w:color w:val="1A2230"/>
          <w:sz w:val="22"/>
          <w:szCs w:val="22"/>
        </w:rPr>
        <w:t xml:space="preserve">The argument</w:t>
      </w:r>
    </w:p>
    <w:p>
      <w:pPr>
        <w:pStyle w:val="ListParagraph"/>
        <w:numPr>
          <w:ilvl w:val="0"/>
          <w:numId w:val="2"/>
        </w:numPr>
        <w:spacing w:after="60" w:before="40" w:line="264"/>
      </w:pPr>
      <w:r>
        <w:rPr>
          <w:rFonts w:ascii="Calibri" w:cs="Calibri" w:eastAsia="Calibri" w:hAnsi="Calibri"/>
          <w:color w:val="30394A"/>
          <w:sz w:val="21"/>
          <w:szCs w:val="21"/>
        </w:rPr>
        <w:t xml:space="preserve">Objective 2 asks for a pose estimate characterised against an independently measured physical reference, </w:t>
      </w:r>
      <w:r>
        <w:rPr>
          <w:rFonts w:ascii="Calibri" w:cs="Calibri" w:eastAsia="Calibri" w:hAnsi="Calibri"/>
          <w:b/>
          <w:bCs/>
          <w:color w:val="1A2230"/>
          <w:sz w:val="21"/>
          <w:szCs w:val="21"/>
        </w:rPr>
        <w:t xml:space="preserve">with an explicit account of which sensors are required to reach it</w:t>
      </w:r>
      <w:r>
        <w:rPr>
          <w:rFonts w:ascii="Calibri" w:cs="Calibri" w:eastAsia="Calibri" w:hAnsi="Calibri"/>
          <w:color w:val="30394A"/>
          <w:sz w:val="21"/>
          <w:szCs w:val="21"/>
        </w:rPr>
        <w:t xml:space="preserve">. That third clause is the research content. It is a question about sensing, not a requirement to own a particular sensor.</w:t>
      </w:r>
    </w:p>
    <w:p>
      <w:pPr>
        <w:pStyle w:val="ListParagraph"/>
        <w:numPr>
          <w:ilvl w:val="0"/>
          <w:numId w:val="2"/>
        </w:numPr>
        <w:spacing w:after="60" w:before="40" w:line="264"/>
      </w:pPr>
      <w:r>
        <w:rPr>
          <w:rFonts w:ascii="Calibri" w:cs="Calibri" w:eastAsia="Calibri" w:hAnsi="Calibri"/>
          <w:color w:val="30394A"/>
          <w:sz w:val="21"/>
          <w:szCs w:val="21"/>
        </w:rPr>
        <w:t xml:space="preserve">Fitting inertial measurement at the start would have removed the ability to answer it. Fusion improves an estimate; that is not in doubt. But </w:t>
      </w:r>
      <w:r>
        <w:rPr>
          <w:rFonts w:ascii="Calibri" w:cs="Calibri" w:eastAsia="Calibri" w:hAnsi="Calibri"/>
          <w:b/>
          <w:bCs/>
          <w:color w:val="1A2230"/>
          <w:sz w:val="21"/>
          <w:szCs w:val="21"/>
        </w:rPr>
        <w:t xml:space="preserve">without a characterised unfused baseline at the operating scale, there is no way to say by how much, or which error it removed.</w:t>
      </w:r>
    </w:p>
    <w:p>
      <w:pPr>
        <w:pStyle w:val="ListParagraph"/>
        <w:numPr>
          <w:ilvl w:val="0"/>
          <w:numId w:val="2"/>
        </w:numPr>
        <w:spacing w:after="60" w:before="40" w:line="264"/>
      </w:pPr>
      <w:r>
        <w:rPr>
          <w:rFonts w:ascii="Calibri" w:cs="Calibri" w:eastAsia="Calibri" w:hAnsi="Calibri"/>
          <w:color w:val="30394A"/>
          <w:sz w:val="21"/>
          <w:szCs w:val="21"/>
        </w:rPr>
        <w:t xml:space="preserve">The unfused platform is that baseline, and it is now characterised: 0.23 to 0.91 per cent closure to 10 m, 1.27 to 1.42 per cent on 18 m routes, and 3.85 and 4.49 degrees of heading error invisible to every fitted instrument.</w:t>
      </w:r>
    </w:p>
    <w:p>
      <w:pPr>
        <w:pStyle w:val="ListParagraph"/>
        <w:numPr>
          <w:ilvl w:val="0"/>
          <w:numId w:val="2"/>
        </w:numPr>
        <w:spacing w:after="60" w:before="40" w:line="264"/>
      </w:pPr>
      <w:r>
        <w:rPr>
          <w:rFonts w:ascii="Calibri" w:cs="Calibri" w:eastAsia="Calibri" w:hAnsi="Calibri"/>
          <w:color w:val="30394A"/>
          <w:sz w:val="21"/>
          <w:szCs w:val="21"/>
        </w:rPr>
        <w:t xml:space="preserve">A rate gyroscope measures angular rate </w:t>
      </w:r>
      <w:r>
        <w:rPr>
          <w:rFonts w:ascii="Calibri" w:cs="Calibri" w:eastAsia="Calibri" w:hAnsi="Calibri"/>
          <w:b/>
          <w:bCs/>
          <w:color w:val="1A2230"/>
          <w:sz w:val="21"/>
          <w:szCs w:val="21"/>
        </w:rPr>
        <w:t xml:space="preserve">independently of the wheels</w:t>
      </w:r>
      <w:r>
        <w:rPr>
          <w:rFonts w:ascii="Calibri" w:cs="Calibri" w:eastAsia="Calibri" w:hAnsi="Calibri"/>
          <w:color w:val="30394A"/>
          <w:sz w:val="21"/>
          <w:szCs w:val="21"/>
        </w:rPr>
        <w:t xml:space="preserve">. Integrating it gives a heading estimate that drifts with bias but that does not share the wheel-derived error. That is precisely what would make this class of error observable, and precisely what would separate an encoder scale error from a rigid all-wheel slip mode.</w:t>
      </w:r>
    </w:p>
    <w:p>
      <w:pPr>
        <w:pStyle w:val="ListParagraph"/>
        <w:numPr>
          <w:ilvl w:val="0"/>
          <w:numId w:val="2"/>
        </w:numPr>
        <w:spacing w:after="60" w:before="40" w:line="264"/>
      </w:pPr>
      <w:r>
        <w:rPr>
          <w:rFonts w:ascii="Calibri" w:cs="Calibri" w:eastAsia="Calibri" w:hAnsi="Calibri"/>
          <w:color w:val="30394A"/>
          <w:sz w:val="21"/>
          <w:szCs w:val="21"/>
        </w:rPr>
        <w:t xml:space="preserve">So the next measurement is not a general improvement. It is a </w:t>
      </w:r>
      <w:r>
        <w:rPr>
          <w:rFonts w:ascii="Calibri" w:cs="Calibri" w:eastAsia="Calibri" w:hAnsi="Calibri"/>
          <w:b/>
          <w:bCs/>
          <w:color w:val="1A2230"/>
          <w:sz w:val="21"/>
          <w:szCs w:val="21"/>
        </w:rPr>
        <w:t xml:space="preserve">falsifiable test with a number already written down</w:t>
      </w:r>
      <w:r>
        <w:rPr>
          <w:rFonts w:ascii="Calibri" w:cs="Calibri" w:eastAsia="Calibri" w:hAnsi="Calibri"/>
          <w:color w:val="30394A"/>
          <w:sz w:val="21"/>
          <w:szCs w:val="21"/>
        </w:rPr>
        <w:t xml:space="preserve">: fit the sensor, re-run the same two routes, and see whether the 3.85 and 4.49 degrees go away.</w:t>
      </w:r>
    </w:p>
    <w:p>
      <w:pPr>
        <w:spacing w:after="60" w:before="0"/>
      </w:pPr>
    </w:p>
    <w:tbl>
      <w:tblPr>
        <w:tblW w:type="dxa" w:w="9746"/>
        <w:tblBorders>
          <w:top w:val="none" w:color="FFFFFF" w:sz="0"/>
          <w:left w:val="single" w:color="2E7D52" w:sz="18"/>
          <w:bottom w:val="none" w:color="FFFFFF" w:sz="0"/>
          <w:right w:val="none" w:color="FFFFFF" w:sz="0"/>
          <w:insideH w:val="none" w:color="FFFFFF" w:sz="0"/>
          <w:insideV w:val="none" w:color="FFFFFF" w:sz="0"/>
        </w:tblBorders>
      </w:tblPr>
      <w:tblGrid>
        <w:gridCol w:w="9746"/>
      </w:tblGrid>
      <w:tr>
        <w:tc>
          <w:tcPr>
            <w:tcW w:type="dxa" w:w="9746"/>
            <w:shd w:fill="EFF6F1" w:color="auto" w:val="clear"/>
            <w:tcMar>
              <w:top w:type="dxa" w:w="140"/>
              <w:left w:type="dxa" w:w="200"/>
              <w:bottom w:type="dxa" w:w="140"/>
              <w:right w:type="dxa" w:w="200"/>
            </w:tcMar>
          </w:tcPr>
          <w:p>
            <w:pPr>
              <w:spacing w:after="70" w:before="40"/>
            </w:pPr>
            <w:r>
              <w:rPr>
                <w:rFonts w:ascii="Calibri" w:cs="Calibri" w:eastAsia="Calibri" w:hAnsi="Calibri"/>
                <w:b/>
                <w:bCs/>
                <w:color w:val="2E7D52"/>
                <w:spacing w:val="24"/>
                <w:sz w:val="16"/>
                <w:szCs w:val="16"/>
              </w:rPr>
              <w:t xml:space="preserve">THE DISCLAIMER THAT MAKES THE ARGUMENT CREDIBLE</w:t>
            </w:r>
          </w:p>
          <w:p>
            <w:pPr>
              <w:spacing w:after="40" w:before="0" w:line="268"/>
            </w:pPr>
            <w:r>
              <w:rPr>
                <w:rFonts w:ascii="Calibri" w:cs="Calibri" w:eastAsia="Calibri" w:hAnsi="Calibri"/>
                <w:color w:val="30394A"/>
                <w:sz w:val="20"/>
                <w:szCs w:val="20"/>
              </w:rPr>
              <w:t xml:space="preserve">"What is not claimed is that the platform is better off without one. Fusion would reduce heading error, an inertial sensor is the right next purchase, and nothing here argues otherwise. The claim is about </w:t>
            </w:r>
            <w:r>
              <w:rPr>
                <w:rFonts w:ascii="Calibri" w:cs="Calibri" w:eastAsia="Calibri" w:hAnsi="Calibri"/>
                <w:b/>
                <w:bCs/>
                <w:color w:val="1A2230"/>
                <w:sz w:val="20"/>
                <w:szCs w:val="20"/>
              </w:rPr>
              <w:t xml:space="preserve">order of work</w:t>
            </w:r>
            <w:r>
              <w:rPr>
                <w:rFonts w:ascii="Calibri" w:cs="Calibri" w:eastAsia="Calibri" w:hAnsi="Calibri"/>
                <w:color w:val="30394A"/>
                <w:sz w:val="20"/>
                <w:szCs w:val="20"/>
              </w:rPr>
              <w:t xml:space="preserve">."</w:t>
            </w:r>
          </w:p>
          <w:p>
            <w:pPr>
              <w:spacing w:after="40" w:before="80" w:line="268"/>
            </w:pPr>
            <w:r>
              <w:rPr>
                <w:rFonts w:ascii="Calibri" w:cs="Calibri" w:eastAsia="Calibri" w:hAnsi="Calibri"/>
                <w:color w:val="30394A"/>
                <w:sz w:val="20"/>
                <w:szCs w:val="20"/>
              </w:rPr>
              <w:t xml:space="preserve">Without that sentence the argument sounds like a rationalisation. With it, it is a research-design decision.</w:t>
            </w:r>
          </w:p>
        </w:tc>
      </w:tr>
    </w:tbl>
    <w:p>
      <w:pPr>
        <w:pStyle w:val="Heading3"/>
        <w:spacing w:after="90" w:before="240"/>
      </w:pPr>
      <w:r>
        <w:rPr>
          <w:rFonts w:ascii="Cambria" w:cs="Cambria" w:eastAsia="Cambria" w:hAnsi="Cambria"/>
          <w:b/>
          <w:bCs/>
          <w:color w:val="1A2230"/>
          <w:sz w:val="22"/>
          <w:szCs w:val="22"/>
        </w:rPr>
        <w:t xml:space="preserve">The honest limit of the argument</w:t>
      </w:r>
    </w:p>
    <w:p>
      <w:pPr>
        <w:spacing w:after="120" w:before="60" w:line="268"/>
      </w:pPr>
      <w:r>
        <w:rPr>
          <w:rFonts w:ascii="Calibri" w:cs="Calibri" w:eastAsia="Calibri" w:hAnsi="Calibri"/>
          <w:color w:val="30394A"/>
          <w:sz w:val="21"/>
          <w:szCs w:val="21"/>
        </w:rPr>
        <w:t xml:space="preserve">The report goes further and admits something most would leave out. Which instrument binds the error at the 5 m operating scale is </w:t>
      </w:r>
      <w:r>
        <w:rPr>
          <w:rFonts w:ascii="Calibri" w:cs="Calibri" w:eastAsia="Calibri" w:hAnsi="Calibri"/>
          <w:b/>
          <w:bCs/>
          <w:color w:val="1A2230"/>
          <w:sz w:val="21"/>
          <w:szCs w:val="21"/>
        </w:rPr>
        <w:t xml:space="preserve">not</w:t>
      </w:r>
      <w:r>
        <w:rPr>
          <w:rFonts w:ascii="Calibri" w:cs="Calibri" w:eastAsia="Calibri" w:hAnsi="Calibri"/>
          <w:color w:val="30394A"/>
          <w:sz w:val="21"/>
          <w:szCs w:val="21"/>
        </w:rPr>
        <w:t xml:space="preserve"> something this year's data settles.</w:t>
      </w:r>
    </w:p>
    <w:p>
      <w:pPr>
        <w:pStyle w:val="ListParagraph"/>
        <w:numPr>
          <w:ilvl w:val="0"/>
          <w:numId w:val="3"/>
        </w:numPr>
        <w:spacing w:after="60" w:before="40" w:line="264"/>
      </w:pPr>
      <w:r>
        <w:rPr>
          <w:rFonts w:ascii="Calibri" w:cs="Calibri" w:eastAsia="Calibri" w:hAnsi="Calibri"/>
          <w:color w:val="30394A"/>
          <w:sz w:val="21"/>
          <w:szCs w:val="21"/>
        </w:rPr>
        <w:t xml:space="preserve">Endpoint closure was never measured at 5 m. The routes driven were either short and straight (about 0.1 per cent) or long and rotation-heavy (1.1 to 1.5 per cent). Applying either rate to an intermediate distance is extrapolation, not measurement.</w:t>
      </w:r>
    </w:p>
    <w:p>
      <w:pPr>
        <w:pStyle w:val="ListParagraph"/>
        <w:numPr>
          <w:ilvl w:val="0"/>
          <w:numId w:val="3"/>
        </w:numPr>
        <w:spacing w:after="60" w:before="40" w:line="264"/>
      </w:pPr>
      <w:r>
        <w:rPr>
          <w:rFonts w:ascii="Calibri" w:cs="Calibri" w:eastAsia="Calibri" w:hAnsi="Calibri"/>
          <w:color w:val="30394A"/>
          <w:sz w:val="21"/>
          <w:szCs w:val="21"/>
        </w:rPr>
        <w:t xml:space="preserve">The scanner is characterised on its own terms instead: stationary ray scatter of 22.3 mm in the 1.5 to 2.0 m band in one capture and 31.9 mm in a second, the latter failing the 25 mm half-cell criterion the mapping resolution implies. Beyond 2.5 m the two captures do not agree with each other.</w:t>
      </w:r>
    </w:p>
    <w:p>
      <w:pPr>
        <w:pStyle w:val="ListParagraph"/>
        <w:numPr>
          <w:ilvl w:val="0"/>
          <w:numId w:val="3"/>
        </w:numPr>
        <w:spacing w:after="60" w:before="40" w:line="264"/>
      </w:pPr>
      <w:r>
        <w:rPr>
          <w:rFonts w:ascii="Calibri" w:cs="Calibri" w:eastAsia="Calibri" w:hAnsi="Calibri"/>
          <w:color w:val="30394A"/>
          <w:sz w:val="21"/>
          <w:szCs w:val="21"/>
        </w:rPr>
        <w:t xml:space="preserve">What that establishes is that the </w:t>
      </w:r>
      <w:r>
        <w:rPr>
          <w:rFonts w:ascii="Calibri" w:cs="Calibri" w:eastAsia="Calibri" w:hAnsi="Calibri"/>
          <w:b/>
          <w:bCs/>
          <w:color w:val="1A2230"/>
          <w:sz w:val="21"/>
          <w:szCs w:val="21"/>
        </w:rPr>
        <w:t xml:space="preserve">scanner</w:t>
      </w:r>
      <w:r>
        <w:rPr>
          <w:rFonts w:ascii="Calibri" w:cs="Calibri" w:eastAsia="Calibri" w:hAnsi="Calibri"/>
          <w:color w:val="30394A"/>
          <w:sz w:val="21"/>
          <w:szCs w:val="21"/>
        </w:rPr>
        <w:t xml:space="preserve"> is unreliable at the ranges a corridor-width map depends on, not that it is the larger of two quantified error terms.</w:t>
      </w:r>
    </w:p>
    <w:p>
      <w:pPr>
        <w:spacing w:after="120" w:before="60" w:line="268"/>
      </w:pPr>
      <w:r>
        <w:rPr>
          <w:rFonts w:ascii="Calibri" w:cs="Calibri" w:eastAsia="Calibri" w:hAnsi="Calibri"/>
          <w:color w:val="30394A"/>
          <w:sz w:val="21"/>
          <w:szCs w:val="21"/>
        </w:rPr>
        <w:t xml:space="preserve">So: both estimators have limitations at the intended scale, and separating their contributions needs the third measurement an inertial sensor would provide. Objective 2 therefore closes as </w:t>
      </w:r>
      <w:r>
        <w:rPr>
          <w:rFonts w:ascii="Calibri" w:cs="Calibri" w:eastAsia="Calibri" w:hAnsi="Calibri"/>
          <w:b/>
          <w:bCs/>
          <w:color w:val="1A2230"/>
          <w:sz w:val="21"/>
          <w:szCs w:val="21"/>
        </w:rPr>
        <w:t xml:space="preserve">characterised</w:t>
      </w:r>
      <w:r>
        <w:rPr>
          <w:rFonts w:ascii="Calibri" w:cs="Calibri" w:eastAsia="Calibri" w:hAnsi="Calibri"/>
          <w:color w:val="30394A"/>
          <w:sz w:val="21"/>
          <w:szCs w:val="21"/>
        </w:rPr>
        <w:t xml:space="preserve"> rather than as </w:t>
      </w:r>
      <w:r>
        <w:rPr>
          <w:rFonts w:ascii="Calibri" w:cs="Calibri" w:eastAsia="Calibri" w:hAnsi="Calibri"/>
          <w:b/>
          <w:bCs/>
          <w:color w:val="1A2230"/>
          <w:sz w:val="21"/>
          <w:szCs w:val="21"/>
        </w:rPr>
        <w:t xml:space="preserve">optimal</w:t>
      </w:r>
      <w:r>
        <w:rPr>
          <w:rFonts w:ascii="Calibri" w:cs="Calibri" w:eastAsia="Calibri" w:hAnsi="Calibri"/>
          <w:color w:val="30394A"/>
          <w:sz w:val="21"/>
          <w:szCs w:val="21"/>
        </w:rPr>
        <w:t xml:space="preserve">.</w:t>
      </w:r>
    </w:p>
    <w:p>
      <w:pPr>
        <w:pStyle w:val="Heading2"/>
        <w:spacing w:after="120" w:before="320"/>
      </w:pPr>
      <w:r>
        <w:rPr>
          <w:rFonts w:ascii="Cambria" w:cs="Cambria" w:eastAsia="Cambria" w:hAnsi="Cambria"/>
          <w:b/>
          <w:bCs/>
          <w:color w:val="1F4E79"/>
          <w:sz w:val="26"/>
          <w:szCs w:val="26"/>
        </w:rPr>
        <w:t xml:space="preserve">6.4  The lateral scale correction, and why it is called a constant rather than a model</w:t>
      </w:r>
    </w:p>
    <w:p>
      <w:pPr>
        <w:spacing w:after="120" w:before="60" w:line="268"/>
      </w:pPr>
      <w:r>
        <w:rPr>
          <w:rFonts w:ascii="Calibri" w:cs="Calibri" w:eastAsia="Calibri" w:hAnsi="Calibri"/>
          <w:color w:val="30394A"/>
          <w:sz w:val="21"/>
          <w:szCs w:val="21"/>
        </w:rPr>
        <w:t xml:space="preserve">A detail from the repository that is worth having, because it is the concrete face of mecanum slip.</w:t>
      </w:r>
    </w:p>
    <w:p>
      <w:pPr>
        <w:spacing w:after="120" w:before="60" w:line="268"/>
      </w:pPr>
      <w:r>
        <w:rPr>
          <w:rFonts w:ascii="Calibri" w:cs="Calibri" w:eastAsia="Calibri" w:hAnsi="Calibri"/>
          <w:color w:val="30394A"/>
          <w:sz w:val="21"/>
          <w:szCs w:val="21"/>
        </w:rPr>
        <w:t xml:space="preserve">Controlled tests, robot re-zeroed at the mark each time: driving 1.00 m forward read 1.009 m in the odometry (0.9 per cent, accurate). Driving 1.00 m sideways read </w:t>
      </w:r>
      <w:r>
        <w:rPr>
          <w:rFonts w:ascii="Calibri" w:cs="Calibri" w:eastAsia="Calibri" w:hAnsi="Calibri"/>
          <w:b/>
          <w:bCs/>
          <w:color w:val="1A2230"/>
          <w:sz w:val="21"/>
          <w:szCs w:val="21"/>
        </w:rPr>
        <w:t xml:space="preserve">1.245 to 1.248 m</w:t>
      </w:r>
      <w:r>
        <w:rPr>
          <w:rFonts w:ascii="Calibri" w:cs="Calibri" w:eastAsia="Calibri" w:hAnsi="Calibri"/>
          <w:color w:val="30394A"/>
          <w:sz w:val="21"/>
          <w:szCs w:val="21"/>
        </w:rPr>
        <w:t xml:space="preserve">, twice, 3 mm apart. Too tight to be floor noise, too large to be rounding.</w:t>
      </w:r>
    </w:p>
    <w:p>
      <w:pPr>
        <w:spacing w:after="120" w:before="60" w:line="268"/>
      </w:pPr>
      <w:r>
        <w:rPr>
          <w:rFonts w:ascii="Calibri" w:cs="Calibri" w:eastAsia="Calibri" w:hAnsi="Calibri"/>
          <w:color w:val="30394A"/>
          <w:sz w:val="21"/>
          <w:szCs w:val="21"/>
        </w:rPr>
        <w:t xml:space="preserve">Before blaming software, the wheel-level check was done: the live wheel velocities during a pure right strafe read exactly what the asymmetric inverse kinematics predict, with the computed forward and yaw components landing on precisely zero. The teleoperation node, the odometry's reverse kinematics, the serial bridge's channel ordering and the firmware's per-motor sign table were all read and are internally consistent. </w:t>
      </w:r>
      <w:r>
        <w:rPr>
          <w:rFonts w:ascii="Calibri" w:cs="Calibri" w:eastAsia="Calibri" w:hAnsi="Calibri"/>
          <w:b/>
          <w:bCs/>
          <w:color w:val="1A2230"/>
          <w:sz w:val="21"/>
          <w:szCs w:val="21"/>
        </w:rPr>
        <w:t xml:space="preserve">Nothing is miswired.</w:t>
      </w:r>
      <w:r>
        <w:rPr>
          <w:rFonts w:ascii="Calibri" w:cs="Calibri" w:eastAsia="Calibri" w:hAnsi="Calibri"/>
          <w:color w:val="30394A"/>
          <w:sz w:val="21"/>
          <w:szCs w:val="21"/>
        </w:rPr>
        <w:t xml:space="preserve"> The error is physical: mecanum rollers scrub sideways across the floor during a strafe, so the wheels turn further than the chassis actually travels, and the ideal kinematic model has no way to know that.</w:t>
      </w:r>
    </w:p>
    <w:p>
      <w:pPr>
        <w:spacing w:after="120" w:before="60" w:line="268"/>
      </w:pPr>
      <w:r>
        <w:rPr>
          <w:rFonts w:ascii="Calibri" w:cs="Calibri" w:eastAsia="Calibri" w:hAnsi="Calibri"/>
          <w:color w:val="30394A"/>
          <w:sz w:val="21"/>
          <w:szCs w:val="21"/>
        </w:rPr>
        <w:t xml:space="preserve">The fix is a single </w:t>
      </w:r>
      <w:r>
        <w:rPr>
          <w:rFonts w:ascii="Consolas" w:cs="Consolas" w:eastAsia="Consolas" w:hAnsi="Consolas"/>
          <w:color w:val="1F4E79"/>
          <w:sz w:val="20"/>
          <w:szCs w:val="20"/>
        </w:rPr>
        <w:t xml:space="preserve">lateral_scale</w:t>
      </w:r>
      <w:r>
        <w:rPr>
          <w:rFonts w:ascii="Calibri" w:cs="Calibri" w:eastAsia="Calibri" w:hAnsi="Calibri"/>
          <w:color w:val="30394A"/>
          <w:sz w:val="21"/>
          <w:szCs w:val="21"/>
        </w:rPr>
        <w:t xml:space="preserve"> parameter applied where the lateral velocity is produced, so the integrated position, the published twist and everything downstream inherit one correction. The longitudinal axis was left untouched, because it measured accurate and "fixing" an axis that is not broken is how you introduce a new error.</w:t>
      </w:r>
    </w:p>
    <w:p>
      <w:pPr>
        <w:spacing w:after="60" w:before="0"/>
      </w:pPr>
    </w:p>
    <w:tbl>
      <w:tblPr>
        <w:tblW w:type="dxa" w:w="9746"/>
        <w:tblBorders>
          <w:top w:val="none" w:color="FFFFFF" w:sz="0"/>
          <w:left w:val="single" w:color="A8332C" w:sz="18"/>
          <w:bottom w:val="none" w:color="FFFFFF" w:sz="0"/>
          <w:right w:val="none" w:color="FFFFFF" w:sz="0"/>
          <w:insideH w:val="none" w:color="FFFFFF" w:sz="0"/>
          <w:insideV w:val="none" w:color="FFFFFF" w:sz="0"/>
        </w:tblBorders>
      </w:tblPr>
      <w:tblGrid>
        <w:gridCol w:w="9746"/>
      </w:tblGrid>
      <w:tr>
        <w:tc>
          <w:tcPr>
            <w:tcW w:type="dxa" w:w="9746"/>
            <w:shd w:fill="FBF0EF" w:color="auto" w:val="clear"/>
            <w:tcMar>
              <w:top w:type="dxa" w:w="140"/>
              <w:left w:type="dxa" w:w="200"/>
              <w:bottom w:type="dxa" w:w="140"/>
              <w:right w:type="dxa" w:w="200"/>
            </w:tcMar>
          </w:tcPr>
          <w:p>
            <w:pPr>
              <w:spacing w:after="70" w:before="40"/>
            </w:pPr>
            <w:r>
              <w:rPr>
                <w:rFonts w:ascii="Calibri" w:cs="Calibri" w:eastAsia="Calibri" w:hAnsi="Calibri"/>
                <w:b/>
                <w:bCs/>
                <w:color w:val="A8332C"/>
                <w:spacing w:val="24"/>
                <w:sz w:val="16"/>
                <w:szCs w:val="16"/>
              </w:rPr>
              <w:t xml:space="preserve">WHY IT IS A CONSTANT AND NOT A MODEL</w:t>
            </w:r>
          </w:p>
          <w:p>
            <w:pPr>
              <w:spacing w:after="40" w:before="0" w:line="268"/>
            </w:pPr>
            <w:r>
              <w:rPr>
                <w:rFonts w:ascii="Calibri" w:cs="Calibri" w:eastAsia="Calibri" w:hAnsi="Calibri"/>
                <w:color w:val="30394A"/>
                <w:sz w:val="20"/>
                <w:szCs w:val="20"/>
              </w:rPr>
              <w:t xml:space="preserve">The value needed on one floor was 0.80. On a second floor it was </w:t>
            </w:r>
            <w:r>
              <w:rPr>
                <w:rFonts w:ascii="Calibri" w:cs="Calibri" w:eastAsia="Calibri" w:hAnsi="Calibri"/>
                <w:b/>
                <w:bCs/>
                <w:color w:val="1A2230"/>
                <w:sz w:val="20"/>
                <w:szCs w:val="20"/>
              </w:rPr>
              <w:t xml:space="preserve">0.92</w:t>
            </w:r>
            <w:r>
              <w:rPr>
                <w:rFonts w:ascii="Calibri" w:cs="Calibri" w:eastAsia="Calibri" w:hAnsi="Calibri"/>
                <w:color w:val="30394A"/>
                <w:sz w:val="20"/>
                <w:szCs w:val="20"/>
              </w:rPr>
              <w:t xml:space="preserve">. Two independent routes to the same number on that second surface. </w:t>
            </w:r>
            <w:r>
              <w:rPr>
                <w:rFonts w:ascii="Calibri" w:cs="Calibri" w:eastAsia="Calibri" w:hAnsi="Calibri"/>
                <w:b/>
                <w:bCs/>
                <w:color w:val="1A2230"/>
                <w:sz w:val="20"/>
                <w:szCs w:val="20"/>
              </w:rPr>
              <w:t xml:space="preserve">Surface dependence is the finding here, not a footnote.</w:t>
            </w:r>
          </w:p>
          <w:p>
            <w:pPr>
              <w:spacing w:after="40" w:before="80" w:line="268"/>
            </w:pPr>
            <w:r>
              <w:rPr>
                <w:rFonts w:ascii="Calibri" w:cs="Calibri" w:eastAsia="Calibri" w:hAnsi="Calibri"/>
                <w:color w:val="30394A"/>
                <w:sz w:val="20"/>
                <w:szCs w:val="20"/>
              </w:rPr>
              <w:t xml:space="preserve">That is why the parameter is live-readable rather than cached at startup, and why the report calls it an empirical single-floor constant rather than a model of slip. A model would predict the value on a new floor. This does not.</w:t>
            </w:r>
          </w:p>
          <w:p>
            <w:pPr>
              <w:spacing w:after="40" w:before="80" w:line="268"/>
            </w:pPr>
            <w:r>
              <w:rPr>
                <w:rFonts w:ascii="Calibri" w:cs="Calibri" w:eastAsia="Calibri" w:hAnsi="Calibri"/>
                <w:color w:val="30394A"/>
                <w:sz w:val="20"/>
                <w:szCs w:val="20"/>
              </w:rPr>
              <w:t xml:space="preserve">One more thing measured and deliberately </w:t>
            </w:r>
            <w:r>
              <w:rPr>
                <w:rFonts w:ascii="Calibri" w:cs="Calibri" w:eastAsia="Calibri" w:hAnsi="Calibri"/>
                <w:b/>
                <w:bCs/>
                <w:color w:val="1A2230"/>
                <w:sz w:val="20"/>
                <w:szCs w:val="20"/>
              </w:rPr>
              <w:t xml:space="preserve">not</w:t>
            </w:r>
            <w:r>
              <w:rPr>
                <w:rFonts w:ascii="Calibri" w:cs="Calibri" w:eastAsia="Calibri" w:hAnsi="Calibri"/>
                <w:color w:val="30394A"/>
                <w:sz w:val="20"/>
                <w:szCs w:val="20"/>
              </w:rPr>
              <w:t xml:space="preserve"> modelled: during a 1.00 m pure strafe the chassis visibly drifted 2 to 3 cm off the tape line while the odometry reported zero forward-axis change. That is a small unmodelled cross-coupling, about 0.6 cm over a 0.25 m nudge. Recorded, not corrected.</w:t>
            </w:r>
          </w:p>
        </w:tc>
      </w:tr>
    </w:tbl>
    <w:p>
      <w:pPr>
        <w:pStyle w:val="Heading1"/>
        <w:pageBreakBefore/>
        <w:pBdr>
          <w:bottom w:val="single" w:color="1F4E79" w:sz="12" w:space="8"/>
        </w:pBdr>
        <w:spacing w:after="200" w:before="0"/>
      </w:pPr>
      <w:r>
        <w:rPr>
          <w:rFonts w:ascii="Cambria" w:cs="Cambria" w:eastAsia="Cambria" w:hAnsi="Cambria"/>
          <w:b/>
          <w:bCs/>
          <w:color w:val="1A2230"/>
          <w:sz w:val="34"/>
          <w:szCs w:val="34"/>
        </w:rPr>
        <w:t xml:space="preserve">Part 7  The lidar, and what it can and cannot see</w:t>
      </w:r>
    </w:p>
    <w:p>
      <w:pPr>
        <w:pStyle w:val="Heading2"/>
        <w:spacing w:after="120" w:before="320"/>
      </w:pPr>
      <w:r>
        <w:rPr>
          <w:rFonts w:ascii="Cambria" w:cs="Cambria" w:eastAsia="Cambria" w:hAnsi="Cambria"/>
          <w:b/>
          <w:bCs/>
          <w:color w:val="1F4E79"/>
          <w:sz w:val="26"/>
          <w:szCs w:val="26"/>
        </w:rPr>
        <w:t xml:space="preserve">7.1  What was measured rather than assumed</w:t>
      </w:r>
    </w:p>
    <w:p>
      <w:pPr>
        <w:spacing w:after="120" w:before="60" w:line="268"/>
      </w:pPr>
      <w:r>
        <w:rPr>
          <w:rFonts w:ascii="Calibri" w:cs="Calibri" w:eastAsia="Calibri" w:hAnsi="Calibri"/>
          <w:color w:val="30394A"/>
          <w:sz w:val="21"/>
          <w:szCs w:val="21"/>
        </w:rPr>
        <w:t xml:space="preserve">Three properties of the installed sensor were measured directly, because each affects what the mapping layer can achieve, and because a data sheet describes a class of part rather than the unit on your robot.</w:t>
      </w:r>
    </w:p>
    <w:p>
      <w:pPr>
        <w:pStyle w:val="Heading3"/>
        <w:spacing w:after="90" w:before="240"/>
      </w:pPr>
      <w:r>
        <w:rPr>
          <w:rFonts w:ascii="Cambria" w:cs="Cambria" w:eastAsia="Cambria" w:hAnsi="Cambria"/>
          <w:b/>
          <w:bCs/>
          <w:color w:val="1A2230"/>
          <w:sz w:val="22"/>
          <w:szCs w:val="22"/>
        </w:rPr>
        <w:t xml:space="preserve">One: the scan rate and point count</w:t>
      </w:r>
    </w:p>
    <w:p>
      <w:pPr>
        <w:spacing w:after="120" w:before="60" w:line="268"/>
      </w:pPr>
      <w:r>
        <w:rPr>
          <w:rFonts w:ascii="Calibri" w:cs="Calibri" w:eastAsia="Calibri" w:hAnsi="Calibri"/>
          <w:color w:val="30394A"/>
          <w:sz w:val="21"/>
          <w:szCs w:val="21"/>
        </w:rPr>
        <w:t xml:space="preserve">The scanner returns approximately </w:t>
      </w:r>
      <w:r>
        <w:rPr>
          <w:rFonts w:ascii="Calibri" w:cs="Calibri" w:eastAsia="Calibri" w:hAnsi="Calibri"/>
          <w:b/>
          <w:bCs/>
          <w:color w:val="1A2230"/>
          <w:sz w:val="21"/>
          <w:szCs w:val="21"/>
        </w:rPr>
        <w:t xml:space="preserve">430 points per revolution at 11.35 Hz</w:t>
      </w:r>
      <w:r>
        <w:rPr>
          <w:rFonts w:ascii="Calibri" w:cs="Calibri" w:eastAsia="Calibri" w:hAnsi="Calibri"/>
          <w:color w:val="30394A"/>
          <w:sz w:val="21"/>
          <w:szCs w:val="21"/>
        </w:rPr>
        <w:t xml:space="preserve"> and does not respond to a commanded scan rate.</w:t>
      </w:r>
    </w:p>
    <w:p>
      <w:pPr>
        <w:spacing w:after="120" w:before="60" w:line="268"/>
      </w:pPr>
      <w:r>
        <w:rPr>
          <w:rFonts w:ascii="Calibri" w:cs="Calibri" w:eastAsia="Calibri" w:hAnsi="Calibri"/>
          <w:color w:val="30394A"/>
          <w:sz w:val="21"/>
          <w:szCs w:val="21"/>
        </w:rPr>
        <w:t xml:space="preserve">That second clause is a genuine finding. The driver has a </w:t>
      </w:r>
      <w:r>
        <w:rPr>
          <w:rFonts w:ascii="Consolas" w:cs="Consolas" w:eastAsia="Consolas" w:hAnsi="Consolas"/>
          <w:color w:val="1F4E79"/>
          <w:sz w:val="20"/>
          <w:szCs w:val="20"/>
        </w:rPr>
        <w:t xml:space="preserve">frequency</w:t>
      </w:r>
      <w:r>
        <w:rPr>
          <w:rFonts w:ascii="Calibri" w:cs="Calibri" w:eastAsia="Calibri" w:hAnsi="Calibri"/>
          <w:color w:val="30394A"/>
          <w:sz w:val="21"/>
          <w:szCs w:val="21"/>
        </w:rPr>
        <w:t xml:space="preserve"> parameter, and lowering it should trade scan rate for angular density (points per revolution is roughly the sample rate divided by the frequency, so 5000 divided by 6 would give about 833 points instead of 500). The parameter was set to 6.0. Measured result: </w:t>
      </w:r>
      <w:r>
        <w:rPr>
          <w:rFonts w:ascii="Calibri" w:cs="Calibri" w:eastAsia="Calibri" w:hAnsi="Calibri"/>
          <w:b/>
          <w:bCs/>
          <w:color w:val="1A2230"/>
          <w:sz w:val="21"/>
          <w:szCs w:val="21"/>
        </w:rPr>
        <w:t xml:space="preserve">it has no effect on this unit</w:t>
      </w:r>
      <w:r>
        <w:rPr>
          <w:rFonts w:ascii="Calibri" w:cs="Calibri" w:eastAsia="Calibri" w:hAnsi="Calibri"/>
          <w:color w:val="30394A"/>
          <w:sz w:val="21"/>
          <w:szCs w:val="21"/>
        </w:rPr>
        <w:t xml:space="preserve">, because the driver never commands the motor, so the head free-runs at its own native speed. Measured 11.35 Hz with about 8 ms of deviation on an 88 ms period: stable, just not requested.</w:t>
      </w:r>
    </w:p>
    <w:p>
      <w:pPr>
        <w:spacing w:after="60" w:before="0"/>
      </w:pPr>
    </w:p>
    <w:tbl>
      <w:tblPr>
        <w:tblW w:type="dxa" w:w="9746"/>
        <w:tblBorders>
          <w:top w:val="none" w:color="FFFFFF" w:sz="0"/>
          <w:left w:val="single" w:color="2E7D52" w:sz="18"/>
          <w:bottom w:val="none" w:color="FFFFFF" w:sz="0"/>
          <w:right w:val="none" w:color="FFFFFF" w:sz="0"/>
          <w:insideH w:val="none" w:color="FFFFFF" w:sz="0"/>
          <w:insideV w:val="none" w:color="FFFFFF" w:sz="0"/>
        </w:tblBorders>
      </w:tblPr>
      <w:tblGrid>
        <w:gridCol w:w="9746"/>
      </w:tblGrid>
      <w:tr>
        <w:tc>
          <w:tcPr>
            <w:tcW w:type="dxa" w:w="9746"/>
            <w:shd w:fill="EFF6F1" w:color="auto" w:val="clear"/>
            <w:tcMar>
              <w:top w:type="dxa" w:w="140"/>
              <w:left w:type="dxa" w:w="200"/>
              <w:bottom w:type="dxa" w:w="140"/>
              <w:right w:type="dxa" w:w="200"/>
            </w:tcMar>
          </w:tcPr>
          <w:p>
            <w:pPr>
              <w:spacing w:after="70" w:before="40"/>
            </w:pPr>
            <w:r>
              <w:rPr>
                <w:rFonts w:ascii="Calibri" w:cs="Calibri" w:eastAsia="Calibri" w:hAnsi="Calibri"/>
                <w:b/>
                <w:bCs/>
                <w:color w:val="2E7D52"/>
                <w:spacing w:val="24"/>
                <w:sz w:val="16"/>
                <w:szCs w:val="16"/>
              </w:rPr>
              <w:t xml:space="preserve">WHY THIS IS A GOOD THING TO TELL</w:t>
            </w:r>
          </w:p>
          <w:p>
            <w:pPr>
              <w:spacing w:after="40" w:before="0" w:line="268"/>
            </w:pPr>
            <w:r>
              <w:rPr>
                <w:rFonts w:ascii="Calibri" w:cs="Calibri" w:eastAsia="Calibri" w:hAnsi="Calibri"/>
                <w:color w:val="30394A"/>
                <w:sz w:val="20"/>
                <w:szCs w:val="20"/>
              </w:rPr>
              <w:t xml:space="preserve">A whole planned improvement ("reduce the frequency for 67 per cent more points, for free") turned out not to exist on this hardware. It was found by measuring the live topic rather than by trusting the configuration file. That is the same discipline as verifying a parameter against the running node rather than reading the YAML, and it is one of this project's two standing conventions.</w:t>
            </w:r>
          </w:p>
          <w:p>
            <w:pPr>
              <w:spacing w:after="40" w:before="80" w:line="268"/>
            </w:pPr>
            <w:r>
              <w:rPr>
                <w:rFonts w:ascii="Calibri" w:cs="Calibri" w:eastAsia="Calibri" w:hAnsi="Calibri"/>
                <w:color w:val="30394A"/>
                <w:sz w:val="20"/>
                <w:szCs w:val="20"/>
              </w:rPr>
              <w:t xml:space="preserve">The measured 430 points also confirms the model: 5000 divided by 11.35 is about 441, against 430 measured, a 2.5 per cent error. So the model is right; the lever simply is not connected.</w:t>
            </w:r>
          </w:p>
        </w:tc>
      </w:tr>
    </w:tbl>
    <w:p>
      <w:pPr>
        <w:pStyle w:val="Heading3"/>
        <w:spacing w:after="90" w:before="240"/>
      </w:pPr>
      <w:r>
        <w:rPr>
          <w:rFonts w:ascii="Cambria" w:cs="Cambria" w:eastAsia="Cambria" w:hAnsi="Cambria"/>
          <w:b/>
          <w:bCs/>
          <w:color w:val="1A2230"/>
          <w:sz w:val="22"/>
          <w:szCs w:val="22"/>
        </w:rPr>
        <w:t xml:space="preserve">Two: range accuracy, measured as scatter</w:t>
      </w:r>
    </w:p>
    <w:p>
      <w:pPr>
        <w:spacing w:after="120" w:before="60" w:line="268"/>
      </w:pPr>
      <w:r>
        <w:rPr>
          <w:rFonts w:ascii="Calibri" w:cs="Calibri" w:eastAsia="Calibri" w:hAnsi="Calibri"/>
          <w:color w:val="30394A"/>
          <w:sz w:val="21"/>
          <w:szCs w:val="21"/>
        </w:rPr>
        <w:t xml:space="preserve">The manufacturer states 2 cm absolute below 1 m and 3.5 per cent of range between 1 and 6 m, with nothing specified beyond 6 m despite a 10 m rated range.</w:t>
      </w:r>
    </w:p>
    <w:p>
      <w:pPr>
        <w:spacing w:after="120" w:before="60" w:line="268"/>
      </w:pPr>
      <w:r>
        <w:rPr>
          <w:rFonts w:ascii="Calibri" w:cs="Calibri" w:eastAsia="Calibri" w:hAnsi="Calibri"/>
          <w:color w:val="30394A"/>
          <w:sz w:val="21"/>
          <w:szCs w:val="21"/>
        </w:rPr>
        <w:t xml:space="preserve">The report treats that as a </w:t>
      </w:r>
      <w:r>
        <w:rPr>
          <w:rFonts w:ascii="Calibri" w:cs="Calibri" w:eastAsia="Calibri" w:hAnsi="Calibri"/>
          <w:b/>
          <w:bCs/>
          <w:color w:val="1A2230"/>
          <w:sz w:val="21"/>
          <w:szCs w:val="21"/>
        </w:rPr>
        <w:t xml:space="preserve">factory acceptance condition rather than a runtime error distribution</w:t>
      </w:r>
      <w:r>
        <w:rPr>
          <w:rFonts w:ascii="Calibri" w:cs="Calibri" w:eastAsia="Calibri" w:hAnsi="Calibri"/>
          <w:color w:val="30394A"/>
          <w:sz w:val="21"/>
          <w:szCs w:val="21"/>
        </w:rPr>
        <w:t xml:space="preserve">, and measures the installed unit instead: the robot parked with nothing moving in the room, every ray logged for 60 s, and the scatter reported per range bin as the spread of a given bearing's returned range across consecutive sweeps.</w:t>
      </w:r>
    </w:p>
    <w:p>
      <w:pPr>
        <w:spacing w:after="60" w:before="0"/>
      </w:pPr>
    </w:p>
    <w:tbl>
      <w:tblPr>
        <w:tblW w:type="dxa" w:w="9746"/>
        <w:tblBorders>
          <w:top w:val="single" w:color="D6DDE6" w:sz="4"/>
          <w:left w:val="none" w:color="FFFFFF" w:sz="0"/>
          <w:bottom w:val="single" w:color="D6DDE6" w:sz="4"/>
          <w:right w:val="none" w:color="FFFFFF" w:sz="0"/>
          <w:insideH w:val="single" w:color="D6DDE6" w:sz="2"/>
          <w:insideV w:val="none" w:color="FFFFFF" w:sz="0"/>
        </w:tblBorders>
      </w:tblPr>
      <w:tblGrid>
        <w:gridCol w:w="1754"/>
        <w:gridCol w:w="1754"/>
        <w:gridCol w:w="2339"/>
        <w:gridCol w:w="3899"/>
      </w:tblGrid>
      <w:tr>
        <w:trPr>
          <w:tblHeader/>
        </w:trPr>
        <w:tc>
          <w:tcPr>
            <w:tcW w:type="dxa" w:w="1754"/>
            <w:shd w:fill="1F4E79" w:color="auto" w:val="clear"/>
            <w:tcMar>
              <w:top w:type="dxa" w:w="90"/>
              <w:left w:type="dxa" w:w="110"/>
              <w:bottom w:type="dxa" w:w="90"/>
              <w:right w:type="dxa" w:w="110"/>
            </w:tcMar>
          </w:tcPr>
          <w:p>
            <w:pPr>
              <w:spacing w:after="0" w:before="0"/>
            </w:pPr>
            <w:r>
              <w:rPr>
                <w:rFonts w:ascii="Calibri" w:cs="Calibri" w:eastAsia="Calibri" w:hAnsi="Calibri"/>
                <w:b/>
                <w:bCs/>
                <w:color w:val="FFFFFF"/>
                <w:sz w:val="19"/>
                <w:szCs w:val="19"/>
              </w:rPr>
              <w:t xml:space="preserve">Range band</w:t>
            </w:r>
          </w:p>
        </w:tc>
        <w:tc>
          <w:tcPr>
            <w:tcW w:type="dxa" w:w="1754"/>
            <w:shd w:fill="1F4E79" w:color="auto" w:val="clear"/>
            <w:tcMar>
              <w:top w:type="dxa" w:w="90"/>
              <w:left w:type="dxa" w:w="110"/>
              <w:bottom w:type="dxa" w:w="90"/>
              <w:right w:type="dxa" w:w="110"/>
            </w:tcMar>
          </w:tcPr>
          <w:p>
            <w:pPr>
              <w:spacing w:after="0" w:before="0"/>
            </w:pPr>
            <w:r>
              <w:rPr>
                <w:rFonts w:ascii="Calibri" w:cs="Calibri" w:eastAsia="Calibri" w:hAnsi="Calibri"/>
                <w:b/>
                <w:bCs/>
                <w:color w:val="FFFFFF"/>
                <w:sz w:val="19"/>
                <w:szCs w:val="19"/>
              </w:rPr>
              <w:t xml:space="preserve">Capture 1</w:t>
            </w:r>
          </w:p>
        </w:tc>
        <w:tc>
          <w:tcPr>
            <w:tcW w:type="dxa" w:w="2339"/>
            <w:shd w:fill="1F4E79" w:color="auto" w:val="clear"/>
            <w:tcMar>
              <w:top w:type="dxa" w:w="90"/>
              <w:left w:type="dxa" w:w="110"/>
              <w:bottom w:type="dxa" w:w="90"/>
              <w:right w:type="dxa" w:w="110"/>
            </w:tcMar>
          </w:tcPr>
          <w:p>
            <w:pPr>
              <w:spacing w:after="0" w:before="0"/>
            </w:pPr>
            <w:r>
              <w:rPr>
                <w:rFonts w:ascii="Calibri" w:cs="Calibri" w:eastAsia="Calibri" w:hAnsi="Calibri"/>
                <w:b/>
                <w:bCs/>
                <w:color w:val="FFFFFF"/>
                <w:sz w:val="19"/>
                <w:szCs w:val="19"/>
              </w:rPr>
              <w:t xml:space="preserve">Capture 2 (different parking spot)</w:t>
            </w:r>
          </w:p>
        </w:tc>
        <w:tc>
          <w:tcPr>
            <w:tcW w:type="dxa" w:w="3899"/>
            <w:shd w:fill="1F4E79" w:color="auto" w:val="clear"/>
            <w:tcMar>
              <w:top w:type="dxa" w:w="90"/>
              <w:left w:type="dxa" w:w="110"/>
              <w:bottom w:type="dxa" w:w="90"/>
              <w:right w:type="dxa" w:w="110"/>
            </w:tcMar>
          </w:tcPr>
          <w:p>
            <w:pPr>
              <w:spacing w:after="0" w:before="0"/>
            </w:pPr>
            <w:r>
              <w:rPr>
                <w:rFonts w:ascii="Calibri" w:cs="Calibri" w:eastAsia="Calibri" w:hAnsi="Calibri"/>
                <w:b/>
                <w:bCs/>
                <w:color w:val="FFFFFF"/>
                <w:sz w:val="19"/>
                <w:szCs w:val="19"/>
              </w:rPr>
              <w:t xml:space="preserve">Reading</w:t>
            </w:r>
          </w:p>
        </w:tc>
      </w:tr>
      <w:tr>
        <w:tc>
          <w:tcPr>
            <w:tcW w:type="dxa" w:w="1754"/>
            <w:shd w:fill="FFFFFF" w:color="auto" w:val="clear"/>
            <w:tcMar>
              <w:top w:type="dxa" w:w="80"/>
              <w:left w:type="dxa" w:w="110"/>
              <w:bottom w:type="dxa" w:w="80"/>
              <w:right w:type="dxa" w:w="110"/>
            </w:tcMar>
          </w:tcPr>
          <w:p>
            <w:pPr>
              <w:spacing w:after="0" w:before="0" w:line="252"/>
            </w:pPr>
            <w:r>
              <w:rPr>
                <w:rFonts w:ascii="Calibri" w:cs="Calibri" w:eastAsia="Calibri" w:hAnsi="Calibri"/>
                <w:color w:val="30394A"/>
                <w:sz w:val="19"/>
                <w:szCs w:val="19"/>
              </w:rPr>
              <w:t xml:space="preserve">Below 1.5 m</w:t>
            </w:r>
          </w:p>
        </w:tc>
        <w:tc>
          <w:tcPr>
            <w:tcW w:type="dxa" w:w="1754"/>
            <w:shd w:fill="FFFFFF" w:color="auto" w:val="clear"/>
            <w:tcMar>
              <w:top w:type="dxa" w:w="80"/>
              <w:left w:type="dxa" w:w="110"/>
              <w:bottom w:type="dxa" w:w="80"/>
              <w:right w:type="dxa" w:w="110"/>
            </w:tcMar>
          </w:tcPr>
          <w:p>
            <w:pPr>
              <w:spacing w:after="0" w:before="0" w:line="252"/>
            </w:pPr>
            <w:r>
              <w:rPr>
                <w:rFonts w:ascii="Calibri" w:cs="Calibri" w:eastAsia="Calibri" w:hAnsi="Calibri"/>
                <w:color w:val="30394A"/>
                <w:sz w:val="19"/>
                <w:szCs w:val="19"/>
              </w:rPr>
              <w:t xml:space="preserve">12 to 14 mm</w:t>
            </w:r>
          </w:p>
        </w:tc>
        <w:tc>
          <w:tcPr>
            <w:tcW w:type="dxa" w:w="2339"/>
            <w:shd w:fill="FFFFFF" w:color="auto" w:val="clear"/>
            <w:tcMar>
              <w:top w:type="dxa" w:w="80"/>
              <w:left w:type="dxa" w:w="110"/>
              <w:bottom w:type="dxa" w:w="80"/>
              <w:right w:type="dxa" w:w="110"/>
            </w:tcMar>
          </w:tcPr>
          <w:p>
            <w:pPr>
              <w:spacing w:after="0" w:before="0" w:line="252"/>
            </w:pPr>
            <w:r>
              <w:rPr>
                <w:rFonts w:ascii="Calibri" w:cs="Calibri" w:eastAsia="Calibri" w:hAnsi="Calibri"/>
                <w:color w:val="30394A"/>
                <w:sz w:val="19"/>
                <w:szCs w:val="19"/>
              </w:rPr>
              <w:t xml:space="preserve">12 to 14 mm</w:t>
            </w:r>
          </w:p>
        </w:tc>
        <w:tc>
          <w:tcPr>
            <w:tcW w:type="dxa" w:w="3899"/>
            <w:shd w:fill="FFFFFF" w:color="auto" w:val="clear"/>
            <w:tcMar>
              <w:top w:type="dxa" w:w="80"/>
              <w:left w:type="dxa" w:w="110"/>
              <w:bottom w:type="dxa" w:w="80"/>
              <w:right w:type="dxa" w:w="110"/>
            </w:tcMar>
          </w:tcPr>
          <w:p>
            <w:pPr>
              <w:spacing w:after="0" w:before="0" w:line="252"/>
            </w:pPr>
            <w:r>
              <w:rPr>
                <w:rFonts w:ascii="Calibri" w:cs="Calibri" w:eastAsia="Calibri" w:hAnsi="Calibri"/>
                <w:color w:val="30394A"/>
                <w:sz w:val="19"/>
                <w:szCs w:val="19"/>
              </w:rPr>
              <w:t xml:space="preserve">Solid in both. Well inside what the map needs.</w:t>
            </w:r>
          </w:p>
        </w:tc>
      </w:tr>
      <w:tr>
        <w:tc>
          <w:tcPr>
            <w:tcW w:type="dxa" w:w="1754"/>
            <w:shd w:fill="FFFFFF" w:color="auto" w:val="clear"/>
            <w:tcMar>
              <w:top w:type="dxa" w:w="80"/>
              <w:left w:type="dxa" w:w="110"/>
              <w:bottom w:type="dxa" w:w="80"/>
              <w:right w:type="dxa" w:w="110"/>
            </w:tcMar>
          </w:tcPr>
          <w:p>
            <w:pPr>
              <w:spacing w:after="0" w:before="0" w:line="252"/>
            </w:pPr>
            <w:r>
              <w:rPr>
                <w:rFonts w:ascii="Calibri" w:cs="Calibri" w:eastAsia="Calibri" w:hAnsi="Calibri"/>
                <w:color w:val="30394A"/>
                <w:sz w:val="19"/>
                <w:szCs w:val="19"/>
              </w:rPr>
              <w:t xml:space="preserve">1.5 to 2.0 m</w:t>
            </w:r>
          </w:p>
        </w:tc>
        <w:tc>
          <w:tcPr>
            <w:tcW w:type="dxa" w:w="1754"/>
            <w:shd w:fill="FFFFFF" w:color="auto" w:val="clear"/>
            <w:tcMar>
              <w:top w:type="dxa" w:w="80"/>
              <w:left w:type="dxa" w:w="110"/>
              <w:bottom w:type="dxa" w:w="80"/>
              <w:right w:type="dxa" w:w="110"/>
            </w:tcMar>
          </w:tcPr>
          <w:p>
            <w:pPr>
              <w:spacing w:after="0" w:before="0" w:line="252"/>
            </w:pPr>
            <w:r>
              <w:rPr>
                <w:rFonts w:ascii="Calibri" w:cs="Calibri" w:eastAsia="Calibri" w:hAnsi="Calibri"/>
                <w:color w:val="30394A"/>
                <w:sz w:val="19"/>
                <w:szCs w:val="19"/>
              </w:rPr>
              <w:t xml:space="preserve">22.3 mm</w:t>
            </w:r>
          </w:p>
        </w:tc>
        <w:tc>
          <w:tcPr>
            <w:tcW w:type="dxa" w:w="2339"/>
            <w:shd w:fill="FFFFFF" w:color="auto" w:val="clear"/>
            <w:tcMar>
              <w:top w:type="dxa" w:w="80"/>
              <w:left w:type="dxa" w:w="110"/>
              <w:bottom w:type="dxa" w:w="80"/>
              <w:right w:type="dxa" w:w="110"/>
            </w:tcMar>
          </w:tcPr>
          <w:p>
            <w:pPr>
              <w:spacing w:after="0" w:before="0" w:line="252"/>
            </w:pPr>
            <w:r>
              <w:rPr>
                <w:rFonts w:ascii="Calibri" w:cs="Calibri" w:eastAsia="Calibri" w:hAnsi="Calibri"/>
                <w:b/>
                <w:bCs/>
                <w:color w:val="1A2230"/>
                <w:sz w:val="19"/>
                <w:szCs w:val="19"/>
              </w:rPr>
              <w:t xml:space="preserve">31.9 mm</w:t>
            </w:r>
          </w:p>
        </w:tc>
        <w:tc>
          <w:tcPr>
            <w:tcW w:type="dxa" w:w="3899"/>
            <w:shd w:fill="FFFFFF" w:color="auto" w:val="clear"/>
            <w:tcMar>
              <w:top w:type="dxa" w:w="80"/>
              <w:left w:type="dxa" w:w="110"/>
              <w:bottom w:type="dxa" w:w="80"/>
              <w:right w:type="dxa" w:w="110"/>
            </w:tcMar>
          </w:tcPr>
          <w:p>
            <w:pPr>
              <w:spacing w:after="0" w:before="0" w:line="252"/>
            </w:pPr>
            <w:r>
              <w:rPr>
                <w:rFonts w:ascii="Calibri" w:cs="Calibri" w:eastAsia="Calibri" w:hAnsi="Calibri"/>
                <w:color w:val="30394A"/>
                <w:sz w:val="19"/>
                <w:szCs w:val="19"/>
              </w:rPr>
              <w:t xml:space="preserve">The second capture </w:t>
            </w:r>
            <w:r>
              <w:rPr>
                <w:rFonts w:ascii="Calibri" w:cs="Calibri" w:eastAsia="Calibri" w:hAnsi="Calibri"/>
                <w:b/>
                <w:bCs/>
                <w:color w:val="1A2230"/>
                <w:sz w:val="19"/>
                <w:szCs w:val="19"/>
              </w:rPr>
              <w:t xml:space="preserve">fails the 25 mm half-cell criterion</w:t>
            </w:r>
            <w:r>
              <w:rPr>
                <w:rFonts w:ascii="Calibri" w:cs="Calibri" w:eastAsia="Calibri" w:hAnsi="Calibri"/>
                <w:color w:val="30394A"/>
                <w:sz w:val="19"/>
                <w:szCs w:val="19"/>
              </w:rPr>
              <w:t xml:space="preserve"> the 0.05 m occupancy resolution implies.</w:t>
            </w:r>
          </w:p>
        </w:tc>
      </w:tr>
      <w:tr>
        <w:tc>
          <w:tcPr>
            <w:tcW w:type="dxa" w:w="1754"/>
            <w:shd w:fill="FFFFFF" w:color="auto" w:val="clear"/>
            <w:tcMar>
              <w:top w:type="dxa" w:w="80"/>
              <w:left w:type="dxa" w:w="110"/>
              <w:bottom w:type="dxa" w:w="80"/>
              <w:right w:type="dxa" w:w="110"/>
            </w:tcMar>
          </w:tcPr>
          <w:p>
            <w:pPr>
              <w:spacing w:after="0" w:before="0" w:line="252"/>
            </w:pPr>
            <w:r>
              <w:rPr>
                <w:rFonts w:ascii="Calibri" w:cs="Calibri" w:eastAsia="Calibri" w:hAnsi="Calibri"/>
                <w:color w:val="30394A"/>
                <w:sz w:val="19"/>
                <w:szCs w:val="19"/>
              </w:rPr>
              <w:t xml:space="preserve">Beyond 2.5 m</w:t>
            </w:r>
          </w:p>
        </w:tc>
        <w:tc>
          <w:tcPr>
            <w:tcW w:type="dxa" w:w="1754"/>
            <w:shd w:fill="FFFFFF" w:color="auto" w:val="clear"/>
            <w:tcMar>
              <w:top w:type="dxa" w:w="80"/>
              <w:left w:type="dxa" w:w="110"/>
              <w:bottom w:type="dxa" w:w="80"/>
              <w:right w:type="dxa" w:w="110"/>
            </w:tcMar>
          </w:tcPr>
          <w:p>
            <w:pPr>
              <w:spacing w:after="0" w:before="0" w:line="252"/>
            </w:pPr>
            <w:r>
              <w:rPr>
                <w:rFonts w:ascii="Calibri" w:cs="Calibri" w:eastAsia="Calibri" w:hAnsi="Calibri"/>
                <w:color w:val="30394A"/>
                <w:sz w:val="19"/>
                <w:szCs w:val="19"/>
              </w:rPr>
              <w:t xml:space="preserve">55 to 200 mm</w:t>
            </w:r>
          </w:p>
        </w:tc>
        <w:tc>
          <w:tcPr>
            <w:tcW w:type="dxa" w:w="2339"/>
            <w:shd w:fill="FFFFFF" w:color="auto" w:val="clear"/>
            <w:tcMar>
              <w:top w:type="dxa" w:w="80"/>
              <w:left w:type="dxa" w:w="110"/>
              <w:bottom w:type="dxa" w:w="80"/>
              <w:right w:type="dxa" w:w="110"/>
            </w:tcMar>
          </w:tcPr>
          <w:p>
            <w:pPr>
              <w:spacing w:after="0" w:before="0" w:line="252"/>
            </w:pPr>
            <w:r>
              <w:rPr>
                <w:rFonts w:ascii="Calibri" w:cs="Calibri" w:eastAsia="Calibri" w:hAnsi="Calibri"/>
                <w:color w:val="30394A"/>
                <w:sz w:val="19"/>
                <w:szCs w:val="19"/>
              </w:rPr>
              <w:t xml:space="preserve">55 to 200 mm</w:t>
            </w:r>
          </w:p>
        </w:tc>
        <w:tc>
          <w:tcPr>
            <w:tcW w:type="dxa" w:w="3899"/>
            <w:shd w:fill="FFFFFF" w:color="auto" w:val="clear"/>
            <w:tcMar>
              <w:top w:type="dxa" w:w="80"/>
              <w:left w:type="dxa" w:w="110"/>
              <w:bottom w:type="dxa" w:w="80"/>
              <w:right w:type="dxa" w:w="110"/>
            </w:tcMar>
          </w:tcPr>
          <w:p>
            <w:pPr>
              <w:spacing w:after="0" w:before="0" w:line="252"/>
            </w:pPr>
            <w:r>
              <w:rPr>
                <w:rFonts w:ascii="Calibri" w:cs="Calibri" w:eastAsia="Calibri" w:hAnsi="Calibri"/>
                <w:color w:val="30394A"/>
                <w:sz w:val="19"/>
                <w:szCs w:val="19"/>
              </w:rPr>
              <w:t xml:space="preserve">Both large, and </w:t>
            </w:r>
            <w:r>
              <w:rPr>
                <w:rFonts w:ascii="Calibri" w:cs="Calibri" w:eastAsia="Calibri" w:hAnsi="Calibri"/>
                <w:b/>
                <w:bCs/>
                <w:color w:val="1A2230"/>
                <w:sz w:val="19"/>
                <w:szCs w:val="19"/>
              </w:rPr>
              <w:t xml:space="preserve">they do not agree with each other</w:t>
            </w:r>
            <w:r>
              <w:rPr>
                <w:rFonts w:ascii="Calibri" w:cs="Calibri" w:eastAsia="Calibri" w:hAnsi="Calibri"/>
                <w:color w:val="30394A"/>
                <w:sz w:val="19"/>
                <w:szCs w:val="19"/>
              </w:rPr>
              <w:t xml:space="preserve">.</w:t>
            </w:r>
          </w:p>
        </w:tc>
      </w:tr>
    </w:tbl>
    <w:p>
      <w:pPr>
        <w:spacing w:after="120" w:before="0"/>
      </w:pPr>
    </w:p>
    <w:p>
      <w:pPr>
        <w:spacing w:after="120" w:before="60" w:line="268"/>
      </w:pPr>
      <w:r>
        <w:rPr>
          <w:rFonts w:ascii="Calibri" w:cs="Calibri" w:eastAsia="Calibri" w:hAnsi="Calibri"/>
          <w:color w:val="30394A"/>
          <w:sz w:val="21"/>
          <w:szCs w:val="21"/>
        </w:rPr>
        <w:t xml:space="preserve">Neither a linear nor a quadratic degradation model reproduces that pattern, since both predict a single smooth curve. The behaviour is </w:t>
      </w:r>
      <w:r>
        <w:rPr>
          <w:rFonts w:ascii="Calibri" w:cs="Calibri" w:eastAsia="Calibri" w:hAnsi="Calibri"/>
          <w:b/>
          <w:bCs/>
          <w:color w:val="1A2230"/>
          <w:sz w:val="21"/>
          <w:szCs w:val="21"/>
        </w:rPr>
        <w:t xml:space="preserve">scene-dependent</w:t>
      </w:r>
      <w:r>
        <w:rPr>
          <w:rFonts w:ascii="Calibri" w:cs="Calibri" w:eastAsia="Calibri" w:hAnsi="Calibri"/>
          <w:color w:val="30394A"/>
          <w:sz w:val="21"/>
          <w:szCs w:val="21"/>
        </w:rPr>
        <w:t xml:space="preserve"> and is not explained by range alone in these captures.</w:t>
      </w:r>
    </w:p>
    <w:p>
      <w:pPr>
        <w:spacing w:after="60" w:before="0"/>
      </w:pPr>
    </w:p>
    <w:tbl>
      <w:tblPr>
        <w:tblW w:type="dxa" w:w="9746"/>
        <w:tblBorders>
          <w:top w:val="none" w:color="FFFFFF" w:sz="0"/>
          <w:left w:val="single" w:color="2E7D52" w:sz="18"/>
          <w:bottom w:val="none" w:color="FFFFFF" w:sz="0"/>
          <w:right w:val="none" w:color="FFFFFF" w:sz="0"/>
          <w:insideH w:val="none" w:color="FFFFFF" w:sz="0"/>
          <w:insideV w:val="none" w:color="FFFFFF" w:sz="0"/>
        </w:tblBorders>
      </w:tblPr>
      <w:tblGrid>
        <w:gridCol w:w="9746"/>
      </w:tblGrid>
      <w:tr>
        <w:tc>
          <w:tcPr>
            <w:tcW w:type="dxa" w:w="9746"/>
            <w:shd w:fill="EFF6F1" w:color="auto" w:val="clear"/>
            <w:tcMar>
              <w:top w:type="dxa" w:w="140"/>
              <w:left w:type="dxa" w:w="200"/>
              <w:bottom w:type="dxa" w:w="140"/>
              <w:right w:type="dxa" w:w="200"/>
            </w:tcMar>
          </w:tcPr>
          <w:p>
            <w:pPr>
              <w:spacing w:after="70" w:before="40"/>
            </w:pPr>
            <w:r>
              <w:rPr>
                <w:rFonts w:ascii="Calibri" w:cs="Calibri" w:eastAsia="Calibri" w:hAnsi="Calibri"/>
                <w:b/>
                <w:bCs/>
                <w:color w:val="2E7D52"/>
                <w:spacing w:val="24"/>
                <w:sz w:val="16"/>
                <w:szCs w:val="16"/>
              </w:rPr>
              <w:t xml:space="preserve">WHICH IS ITSELF THE RESULT</w:t>
            </w:r>
          </w:p>
          <w:p>
            <w:pPr>
              <w:spacing w:after="40" w:before="0" w:line="268"/>
            </w:pPr>
            <w:r>
              <w:rPr>
                <w:rFonts w:ascii="Calibri" w:cs="Calibri" w:eastAsia="Calibri" w:hAnsi="Calibri"/>
                <w:color w:val="30394A"/>
                <w:sz w:val="20"/>
                <w:szCs w:val="20"/>
              </w:rPr>
              <w:t xml:space="preserve">"A range cap derived in one position is a fact about that position until it reproduces elsewhere."</w:t>
            </w:r>
          </w:p>
          <w:p>
            <w:pPr>
              <w:spacing w:after="40" w:before="80" w:line="268"/>
            </w:pPr>
            <w:r>
              <w:rPr>
                <w:rFonts w:ascii="Calibri" w:cs="Calibri" w:eastAsia="Calibri" w:hAnsi="Calibri"/>
                <w:color w:val="30394A"/>
                <w:sz w:val="20"/>
                <w:szCs w:val="20"/>
              </w:rPr>
              <w:t xml:space="preserve">That sentence is the honest conclusion and it is better than a fitted curve would have been. It also explains why the SLAM range cap is treated as policy to be tested rather than as a derived constant.</w:t>
            </w:r>
          </w:p>
        </w:tc>
      </w:tr>
    </w:tbl>
    <w:p>
      <w:pPr>
        <w:pStyle w:val="Heading3"/>
        <w:spacing w:after="90" w:before="240"/>
      </w:pPr>
      <w:r>
        <w:rPr>
          <w:rFonts w:ascii="Cambria" w:cs="Cambria" w:eastAsia="Cambria" w:hAnsi="Cambria"/>
          <w:b/>
          <w:bCs/>
          <w:color w:val="1A2230"/>
          <w:sz w:val="22"/>
          <w:szCs w:val="22"/>
        </w:rPr>
        <w:t xml:space="preserve">Three: self-occlusion</w:t>
      </w:r>
    </w:p>
    <w:p>
      <w:pPr>
        <w:spacing w:after="120" w:before="60" w:line="268"/>
      </w:pPr>
      <w:r>
        <w:rPr>
          <w:rFonts w:ascii="Calibri" w:cs="Calibri" w:eastAsia="Calibri" w:hAnsi="Calibri"/>
          <w:color w:val="30394A"/>
          <w:sz w:val="21"/>
          <w:szCs w:val="21"/>
        </w:rPr>
        <w:t xml:space="preserve">The robot blocks part of its own sweep, because the mast and payload sit within the scan plane.</w:t>
      </w:r>
    </w:p>
    <w:p>
      <w:pPr>
        <w:spacing w:after="60" w:before="0"/>
      </w:pPr>
    </w:p>
    <w:tbl>
      <w:tblPr>
        <w:tblW w:type="dxa" w:w="9746"/>
        <w:tblBorders>
          <w:top w:val="single" w:color="D6DDE6" w:sz="4"/>
          <w:left w:val="none" w:color="FFFFFF" w:sz="0"/>
          <w:bottom w:val="single" w:color="D6DDE6" w:sz="4"/>
          <w:right w:val="none" w:color="FFFFFF" w:sz="0"/>
          <w:insideH w:val="single" w:color="D6DDE6" w:sz="2"/>
          <w:insideV w:val="none" w:color="FFFFFF" w:sz="0"/>
        </w:tblBorders>
      </w:tblPr>
      <w:tblGrid>
        <w:gridCol w:w="2924"/>
        <w:gridCol w:w="6822"/>
      </w:tblGrid>
      <w:tr>
        <w:trPr>
          <w:tblHeader/>
        </w:trPr>
        <w:tc>
          <w:tcPr>
            <w:tcW w:type="dxa" w:w="2924"/>
            <w:shd w:fill="1F4E79" w:color="auto" w:val="clear"/>
            <w:tcMar>
              <w:top w:type="dxa" w:w="90"/>
              <w:left w:type="dxa" w:w="110"/>
              <w:bottom w:type="dxa" w:w="90"/>
              <w:right w:type="dxa" w:w="110"/>
            </w:tcMar>
          </w:tcPr>
          <w:p>
            <w:pPr>
              <w:spacing w:after="0" w:before="0"/>
            </w:pPr>
            <w:r>
              <w:rPr>
                <w:rFonts w:ascii="Calibri" w:cs="Calibri" w:eastAsia="Calibri" w:hAnsi="Calibri"/>
                <w:b/>
                <w:bCs/>
                <w:color w:val="FFFFFF"/>
                <w:sz w:val="19"/>
                <w:szCs w:val="19"/>
              </w:rPr>
              <w:t xml:space="preserve">Property</w:t>
            </w:r>
          </w:p>
        </w:tc>
        <w:tc>
          <w:tcPr>
            <w:tcW w:type="dxa" w:w="6822"/>
            <w:shd w:fill="1F4E79" w:color="auto" w:val="clear"/>
            <w:tcMar>
              <w:top w:type="dxa" w:w="90"/>
              <w:left w:type="dxa" w:w="110"/>
              <w:bottom w:type="dxa" w:w="90"/>
              <w:right w:type="dxa" w:w="110"/>
            </w:tcMar>
          </w:tcPr>
          <w:p>
            <w:pPr>
              <w:spacing w:after="0" w:before="0"/>
            </w:pPr>
            <w:r>
              <w:rPr>
                <w:rFonts w:ascii="Calibri" w:cs="Calibri" w:eastAsia="Calibri" w:hAnsi="Calibri"/>
                <w:b/>
                <w:bCs/>
                <w:color w:val="FFFFFF"/>
                <w:sz w:val="19"/>
                <w:szCs w:val="19"/>
              </w:rPr>
              <w:t xml:space="preserve">Value</w:t>
            </w:r>
          </w:p>
        </w:tc>
      </w:tr>
      <w:tr>
        <w:tc>
          <w:tcPr>
            <w:tcW w:type="dxa" w:w="2924"/>
            <w:shd w:fill="FFFFFF" w:color="auto" w:val="clear"/>
            <w:tcMar>
              <w:top w:type="dxa" w:w="80"/>
              <w:left w:type="dxa" w:w="110"/>
              <w:bottom w:type="dxa" w:w="80"/>
              <w:right w:type="dxa" w:w="110"/>
            </w:tcMar>
          </w:tcPr>
          <w:p>
            <w:pPr>
              <w:spacing w:after="0" w:before="0" w:line="252"/>
            </w:pPr>
            <w:r>
              <w:rPr>
                <w:rFonts w:ascii="Calibri" w:cs="Calibri" w:eastAsia="Calibri" w:hAnsi="Calibri"/>
                <w:color w:val="30394A"/>
                <w:sz w:val="19"/>
                <w:szCs w:val="19"/>
              </w:rPr>
              <w:t xml:space="preserve">Blind sector</w:t>
            </w:r>
          </w:p>
        </w:tc>
        <w:tc>
          <w:tcPr>
            <w:tcW w:type="dxa" w:w="6822"/>
            <w:shd w:fill="FFFFFF" w:color="auto" w:val="clear"/>
            <w:tcMar>
              <w:top w:type="dxa" w:w="80"/>
              <w:left w:type="dxa" w:w="110"/>
              <w:bottom w:type="dxa" w:w="80"/>
              <w:right w:type="dxa" w:w="110"/>
            </w:tcMar>
          </w:tcPr>
          <w:p>
            <w:pPr>
              <w:spacing w:after="0" w:before="0" w:line="252"/>
            </w:pPr>
            <w:r>
              <w:rPr>
                <w:rFonts w:ascii="Calibri" w:cs="Calibri" w:eastAsia="Calibri" w:hAnsi="Calibri"/>
                <w:color w:val="30394A"/>
                <w:sz w:val="19"/>
                <w:szCs w:val="19"/>
              </w:rPr>
              <w:t xml:space="preserve">Approximately </w:t>
            </w:r>
            <w:r>
              <w:rPr>
                <w:rFonts w:ascii="Calibri" w:cs="Calibri" w:eastAsia="Calibri" w:hAnsi="Calibri"/>
                <w:b/>
                <w:bCs/>
                <w:color w:val="1A2230"/>
                <w:sz w:val="19"/>
                <w:szCs w:val="19"/>
              </w:rPr>
              <w:t xml:space="preserve">90 degrees</w:t>
            </w:r>
            <w:r>
              <w:rPr>
                <w:rFonts w:ascii="Calibri" w:cs="Calibri" w:eastAsia="Calibri" w:hAnsi="Calibri"/>
                <w:color w:val="30394A"/>
                <w:sz w:val="19"/>
                <w:szCs w:val="19"/>
              </w:rPr>
              <w:t xml:space="preserve">, centred on directly behind the robot</w:t>
            </w:r>
          </w:p>
        </w:tc>
      </w:tr>
      <w:tr>
        <w:tc>
          <w:tcPr>
            <w:tcW w:type="dxa" w:w="2924"/>
            <w:shd w:fill="FFFFFF" w:color="auto" w:val="clear"/>
            <w:tcMar>
              <w:top w:type="dxa" w:w="80"/>
              <w:left w:type="dxa" w:w="110"/>
              <w:bottom w:type="dxa" w:w="80"/>
              <w:right w:type="dxa" w:w="110"/>
            </w:tcMar>
          </w:tcPr>
          <w:p>
            <w:pPr>
              <w:spacing w:after="0" w:before="0" w:line="252"/>
            </w:pPr>
            <w:r>
              <w:rPr>
                <w:rFonts w:ascii="Calibri" w:cs="Calibri" w:eastAsia="Calibri" w:hAnsi="Calibri"/>
                <w:color w:val="30394A"/>
                <w:sz w:val="19"/>
                <w:szCs w:val="19"/>
              </w:rPr>
              <w:t xml:space="preserve">Beams affected</w:t>
            </w:r>
          </w:p>
        </w:tc>
        <w:tc>
          <w:tcPr>
            <w:tcW w:type="dxa" w:w="6822"/>
            <w:shd w:fill="FFFFFF" w:color="auto" w:val="clear"/>
            <w:tcMar>
              <w:top w:type="dxa" w:w="80"/>
              <w:left w:type="dxa" w:w="110"/>
              <w:bottom w:type="dxa" w:w="80"/>
              <w:right w:type="dxa" w:w="110"/>
            </w:tcMar>
          </w:tcPr>
          <w:p>
            <w:pPr>
              <w:spacing w:after="0" w:before="0" w:line="252"/>
            </w:pPr>
            <w:r>
              <w:rPr>
                <w:rFonts w:ascii="Calibri" w:cs="Calibri" w:eastAsia="Calibri" w:hAnsi="Calibri"/>
                <w:b/>
                <w:bCs/>
                <w:color w:val="1A2230"/>
                <w:sz w:val="19"/>
                <w:szCs w:val="19"/>
              </w:rPr>
              <w:t xml:space="preserve">107 of the 430</w:t>
            </w:r>
            <w:r>
              <w:rPr>
                <w:rFonts w:ascii="Calibri" w:cs="Calibri" w:eastAsia="Calibri" w:hAnsi="Calibri"/>
                <w:color w:val="30394A"/>
                <w:sz w:val="19"/>
                <w:szCs w:val="19"/>
              </w:rPr>
              <w:t xml:space="preserve"> returned per revolution, about a quarter of every scan</w:t>
            </w:r>
          </w:p>
        </w:tc>
      </w:tr>
      <w:tr>
        <w:tc>
          <w:tcPr>
            <w:tcW w:type="dxa" w:w="2924"/>
            <w:shd w:fill="FFFFFF" w:color="auto" w:val="clear"/>
            <w:tcMar>
              <w:top w:type="dxa" w:w="80"/>
              <w:left w:type="dxa" w:w="110"/>
              <w:bottom w:type="dxa" w:w="80"/>
              <w:right w:type="dxa" w:w="110"/>
            </w:tcMar>
          </w:tcPr>
          <w:p>
            <w:pPr>
              <w:spacing w:after="0" w:before="0" w:line="252"/>
            </w:pPr>
            <w:r>
              <w:rPr>
                <w:rFonts w:ascii="Calibri" w:cs="Calibri" w:eastAsia="Calibri" w:hAnsi="Calibri"/>
                <w:color w:val="30394A"/>
                <w:sz w:val="19"/>
                <w:szCs w:val="19"/>
              </w:rPr>
              <w:t xml:space="preserve">Measured at</w:t>
            </w:r>
          </w:p>
        </w:tc>
        <w:tc>
          <w:tcPr>
            <w:tcW w:type="dxa" w:w="6822"/>
            <w:shd w:fill="FFFFFF" w:color="auto" w:val="clear"/>
            <w:tcMar>
              <w:top w:type="dxa" w:w="80"/>
              <w:left w:type="dxa" w:w="110"/>
              <w:bottom w:type="dxa" w:w="80"/>
              <w:right w:type="dxa" w:w="110"/>
            </w:tcMar>
          </w:tcPr>
          <w:p>
            <w:pPr>
              <w:spacing w:after="0" w:before="0" w:line="252"/>
            </w:pPr>
            <w:r>
              <w:rPr>
                <w:rFonts w:ascii="Calibri" w:cs="Calibri" w:eastAsia="Calibri" w:hAnsi="Calibri"/>
                <w:b/>
                <w:bCs/>
                <w:color w:val="1A2230"/>
                <w:sz w:val="19"/>
                <w:szCs w:val="19"/>
              </w:rPr>
              <w:t xml:space="preserve">Five independent headings</w:t>
            </w:r>
            <w:r>
              <w:rPr>
                <w:rFonts w:ascii="Calibri" w:cs="Calibri" w:eastAsia="Calibri" w:hAnsi="Calibri"/>
                <w:color w:val="30394A"/>
                <w:sz w:val="19"/>
                <w:szCs w:val="19"/>
              </w:rPr>
              <w:t xml:space="preserve">, one full rotation</w:t>
            </w:r>
          </w:p>
        </w:tc>
      </w:tr>
      <w:tr>
        <w:tc>
          <w:tcPr>
            <w:tcW w:type="dxa" w:w="2924"/>
            <w:shd w:fill="FFFFFF" w:color="auto" w:val="clear"/>
            <w:tcMar>
              <w:top w:type="dxa" w:w="80"/>
              <w:left w:type="dxa" w:w="110"/>
              <w:bottom w:type="dxa" w:w="80"/>
              <w:right w:type="dxa" w:w="110"/>
            </w:tcMar>
          </w:tcPr>
          <w:p>
            <w:pPr>
              <w:spacing w:after="0" w:before="0" w:line="252"/>
            </w:pPr>
            <w:r>
              <w:rPr>
                <w:rFonts w:ascii="Calibri" w:cs="Calibri" w:eastAsia="Calibri" w:hAnsi="Calibri"/>
                <w:color w:val="30394A"/>
                <w:sz w:val="19"/>
                <w:szCs w:val="19"/>
              </w:rPr>
              <w:t xml:space="preserve">Handling</w:t>
            </w:r>
          </w:p>
        </w:tc>
        <w:tc>
          <w:tcPr>
            <w:tcW w:type="dxa" w:w="6822"/>
            <w:shd w:fill="FFFFFF" w:color="auto" w:val="clear"/>
            <w:tcMar>
              <w:top w:type="dxa" w:w="80"/>
              <w:left w:type="dxa" w:w="110"/>
              <w:bottom w:type="dxa" w:w="80"/>
              <w:right w:type="dxa" w:w="110"/>
            </w:tcMar>
          </w:tcPr>
          <w:p>
            <w:pPr>
              <w:spacing w:after="0" w:before="0" w:line="252"/>
            </w:pPr>
            <w:r>
              <w:rPr>
                <w:rFonts w:ascii="Calibri" w:cs="Calibri" w:eastAsia="Calibri" w:hAnsi="Calibri"/>
                <w:color w:val="30394A"/>
                <w:sz w:val="19"/>
                <w:szCs w:val="19"/>
              </w:rPr>
              <w:t xml:space="preserve">Masked in software before the scan reaches the mapping layer</w:t>
            </w:r>
          </w:p>
        </w:tc>
      </w:tr>
    </w:tbl>
    <w:p>
      <w:pPr>
        <w:pStyle w:val="Heading3"/>
        <w:spacing w:after="90" w:before="240"/>
      </w:pPr>
      <w:r>
        <w:rPr>
          <w:rFonts w:ascii="Cambria" w:cs="Cambria" w:eastAsia="Cambria" w:hAnsi="Cambria"/>
          <w:b/>
          <w:bCs/>
          <w:color w:val="1A2230"/>
          <w:sz w:val="22"/>
          <w:szCs w:val="22"/>
        </w:rPr>
        <w:t xml:space="preserve">The discriminator, which is the clever part</w:t>
      </w:r>
    </w:p>
    <w:p>
      <w:pPr>
        <w:spacing w:after="120" w:before="60" w:line="268"/>
      </w:pPr>
      <w:r>
        <w:rPr>
          <w:rFonts w:ascii="Calibri" w:cs="Calibri" w:eastAsia="Calibri" w:hAnsi="Calibri"/>
          <w:color w:val="30394A"/>
          <w:sz w:val="21"/>
          <w:szCs w:val="21"/>
        </w:rPr>
        <w:t xml:space="preserve">How do you tell a self-occlusion return from a real wall, when both look like "something close, every scan"?</w:t>
      </w:r>
    </w:p>
    <w:p>
      <w:pPr>
        <w:spacing w:after="60" w:before="0"/>
      </w:pPr>
    </w:p>
    <w:tbl>
      <w:tblPr>
        <w:tblW w:type="dxa" w:w="9746"/>
        <w:tblBorders>
          <w:top w:val="none" w:color="FFFFFF" w:sz="0"/>
          <w:left w:val="single" w:color="1F4E79" w:sz="18"/>
          <w:bottom w:val="none" w:color="FFFFFF" w:sz="0"/>
          <w:right w:val="none" w:color="FFFFFF" w:sz="0"/>
          <w:insideH w:val="none" w:color="FFFFFF" w:sz="0"/>
          <w:insideV w:val="none" w:color="FFFFFF" w:sz="0"/>
        </w:tblBorders>
      </w:tblPr>
      <w:tblGrid>
        <w:gridCol w:w="9746"/>
      </w:tblGrid>
      <w:tr>
        <w:tc>
          <w:tcPr>
            <w:tcW w:type="dxa" w:w="9746"/>
            <w:shd w:fill="F2F5F9" w:color="auto" w:val="clear"/>
            <w:tcMar>
              <w:top w:type="dxa" w:w="140"/>
              <w:left w:type="dxa" w:w="200"/>
              <w:bottom w:type="dxa" w:w="140"/>
              <w:right w:type="dxa" w:w="200"/>
            </w:tcMar>
          </w:tcPr>
          <w:p>
            <w:pPr>
              <w:spacing w:after="40" w:before="0" w:line="268"/>
            </w:pPr>
            <w:r>
              <w:rPr>
                <w:rFonts w:ascii="Calibri" w:cs="Calibri" w:eastAsia="Calibri" w:hAnsi="Calibri"/>
                <w:color w:val="30394A"/>
                <w:sz w:val="20"/>
                <w:szCs w:val="20"/>
              </w:rPr>
              <w:t xml:space="preserve">Stand in a room and spin slowly with your arm held out in front of your face. The room sweeps past your eyes. </w:t>
            </w:r>
            <w:r>
              <w:rPr>
                <w:rFonts w:ascii="Calibri" w:cs="Calibri" w:eastAsia="Calibri" w:hAnsi="Calibri"/>
                <w:b/>
                <w:bCs/>
                <w:color w:val="1A2230"/>
                <w:sz w:val="20"/>
                <w:szCs w:val="20"/>
              </w:rPr>
              <w:t xml:space="preserve">Your arm does not.</w:t>
            </w:r>
            <w:r>
              <w:rPr>
                <w:rFonts w:ascii="Calibri" w:cs="Calibri" w:eastAsia="Calibri" w:hAnsi="Calibri"/>
                <w:color w:val="30394A"/>
                <w:sz w:val="20"/>
                <w:szCs w:val="20"/>
              </w:rPr>
              <w:t xml:space="preserve"> Anything that stays in the same place in your own field of view as you turn is attached to you.</w:t>
            </w:r>
          </w:p>
          <w:p>
            <w:pPr>
              <w:spacing w:after="40" w:before="80" w:line="268"/>
            </w:pPr>
            <w:r>
              <w:rPr>
                <w:rFonts w:ascii="Calibri" w:cs="Calibri" w:eastAsia="Calibri" w:hAnsi="Calibri"/>
                <w:color w:val="30394A"/>
                <w:sz w:val="20"/>
                <w:szCs w:val="20"/>
              </w:rPr>
              <w:t xml:space="preserve">That invariance is the entire test, and it needs no props, no reference objects and no measuring equipment.</w:t>
            </w:r>
          </w:p>
        </w:tc>
      </w:tr>
    </w:tbl>
    <w:p>
      <w:pPr>
        <w:spacing w:after="120" w:before="0"/>
      </w:pPr>
    </w:p>
    <w:p>
      <w:pPr>
        <w:spacing w:after="120" w:before="60" w:line="268"/>
      </w:pPr>
      <w:r>
        <w:rPr>
          <w:rFonts w:ascii="Calibri" w:cs="Calibri" w:eastAsia="Calibri" w:hAnsi="Calibri"/>
          <w:color w:val="30394A"/>
          <w:sz w:val="21"/>
          <w:szCs w:val="21"/>
        </w:rPr>
        <w:t xml:space="preserve">Run in practice: the bearing analysis was done at five headings roughly 90 degrees apart. Exactly one contiguous bearing block returned a nonzero close reading in </w:t>
      </w:r>
      <w:r>
        <w:rPr>
          <w:rFonts w:ascii="Calibri" w:cs="Calibri" w:eastAsia="Calibri" w:hAnsi="Calibri"/>
          <w:b/>
          <w:bCs/>
          <w:color w:val="1A2230"/>
          <w:sz w:val="21"/>
          <w:szCs w:val="21"/>
        </w:rPr>
        <w:t xml:space="preserve">every one of the five independent headings</w:t>
      </w:r>
      <w:r>
        <w:rPr>
          <w:rFonts w:ascii="Calibri" w:cs="Calibri" w:eastAsia="Calibri" w:hAnsi="Calibri"/>
          <w:color w:val="30394A"/>
          <w:sz w:val="21"/>
          <w:szCs w:val="21"/>
        </w:rPr>
        <w:t xml:space="preserve">, at consistent percentages each time (one bin read 42, 43, 39, 41 and 40 per cent across the five runs, a four-point spread despite the robot facing a completely different way each time). Every other sector that any individual run flagged appeared in exactly one run and nowhere else: those are real walls the robot happened to be facing, correctly </w:t>
      </w:r>
      <w:r>
        <w:rPr>
          <w:rFonts w:ascii="Calibri" w:cs="Calibri" w:eastAsia="Calibri" w:hAnsi="Calibri"/>
          <w:i/>
          <w:iCs/>
          <w:color w:val="30394A"/>
          <w:sz w:val="21"/>
          <w:szCs w:val="21"/>
        </w:rPr>
        <w:t xml:space="preserve">not</w:t>
      </w:r>
      <w:r>
        <w:rPr>
          <w:rFonts w:ascii="Calibri" w:cs="Calibri" w:eastAsia="Calibri" w:hAnsi="Calibri"/>
          <w:color w:val="30394A"/>
          <w:sz w:val="21"/>
          <w:szCs w:val="21"/>
        </w:rPr>
        <w:t xml:space="preserve"> persisting.</w:t>
      </w:r>
    </w:p>
    <w:p>
      <w:pPr>
        <w:spacing w:after="120" w:before="60" w:line="268"/>
      </w:pPr>
      <w:r>
        <w:rPr>
          <w:rFonts w:ascii="Calibri" w:cs="Calibri" w:eastAsia="Calibri" w:hAnsi="Calibri"/>
          <w:color w:val="30394A"/>
          <w:sz w:val="21"/>
          <w:szCs w:val="21"/>
        </w:rPr>
        <w:t xml:space="preserve">The single nearest point across all five scans clustered at the same bearing and at 0.12 to 0.13 m range every time, right at the lidar's own minimum range. Five-way agreement at that scale is not plausible for a real object.</w:t>
      </w:r>
    </w:p>
    <w:p>
      <w:pPr>
        <w:pStyle w:val="Heading2"/>
        <w:spacing w:after="120" w:before="320"/>
      </w:pPr>
      <w:r>
        <w:rPr>
          <w:rFonts w:ascii="Cambria" w:cs="Cambria" w:eastAsia="Cambria" w:hAnsi="Cambria"/>
          <w:b/>
          <w:bCs/>
          <w:color w:val="1F4E79"/>
          <w:sz w:val="26"/>
          <w:szCs w:val="26"/>
        </w:rPr>
        <w:t xml:space="preserve">7.2  Why the masking must be "invalid", not "free" and not "occupied"</w:t>
      </w:r>
    </w:p>
    <w:p>
      <w:pPr>
        <w:spacing w:after="120" w:before="60" w:line="268"/>
      </w:pPr>
      <w:r>
        <w:rPr>
          <w:rFonts w:ascii="Calibri" w:cs="Calibri" w:eastAsia="Calibri" w:hAnsi="Calibri"/>
          <w:color w:val="30394A"/>
          <w:sz w:val="21"/>
          <w:szCs w:val="21"/>
        </w:rPr>
        <w:t xml:space="preserve">This is a subtle point and a good one to be asked.</w:t>
      </w:r>
    </w:p>
    <w:p>
      <w:pPr>
        <w:spacing w:after="60" w:before="0"/>
      </w:pPr>
    </w:p>
    <w:tbl>
      <w:tblPr>
        <w:tblW w:type="dxa" w:w="9746"/>
        <w:tblBorders>
          <w:top w:val="single" w:color="D6DDE6" w:sz="4"/>
          <w:left w:val="none" w:color="FFFFFF" w:sz="0"/>
          <w:bottom w:val="single" w:color="D6DDE6" w:sz="4"/>
          <w:right w:val="none" w:color="FFFFFF" w:sz="0"/>
          <w:insideH w:val="single" w:color="D6DDE6" w:sz="2"/>
          <w:insideV w:val="none" w:color="FFFFFF" w:sz="0"/>
        </w:tblBorders>
      </w:tblPr>
      <w:tblGrid>
        <w:gridCol w:w="2534"/>
        <w:gridCol w:w="7212"/>
      </w:tblGrid>
      <w:tr>
        <w:trPr>
          <w:tblHeader/>
        </w:trPr>
        <w:tc>
          <w:tcPr>
            <w:tcW w:type="dxa" w:w="2534"/>
            <w:shd w:fill="1F4E79" w:color="auto" w:val="clear"/>
            <w:tcMar>
              <w:top w:type="dxa" w:w="90"/>
              <w:left w:type="dxa" w:w="110"/>
              <w:bottom w:type="dxa" w:w="90"/>
              <w:right w:type="dxa" w:w="110"/>
            </w:tcMar>
          </w:tcPr>
          <w:p>
            <w:pPr>
              <w:spacing w:after="0" w:before="0"/>
            </w:pPr>
            <w:r>
              <w:rPr>
                <w:rFonts w:ascii="Calibri" w:cs="Calibri" w:eastAsia="Calibri" w:hAnsi="Calibri"/>
                <w:b/>
                <w:bCs/>
                <w:color w:val="FFFFFF"/>
                <w:sz w:val="19"/>
                <w:szCs w:val="19"/>
              </w:rPr>
              <w:t xml:space="preserve">If those beams were treated as...</w:t>
            </w:r>
          </w:p>
        </w:tc>
        <w:tc>
          <w:tcPr>
            <w:tcW w:type="dxa" w:w="7212"/>
            <w:shd w:fill="1F4E79" w:color="auto" w:val="clear"/>
            <w:tcMar>
              <w:top w:type="dxa" w:w="90"/>
              <w:left w:type="dxa" w:w="110"/>
              <w:bottom w:type="dxa" w:w="90"/>
              <w:right w:type="dxa" w:w="110"/>
            </w:tcMar>
          </w:tcPr>
          <w:p>
            <w:pPr>
              <w:spacing w:after="0" w:before="0"/>
            </w:pPr>
            <w:r>
              <w:rPr>
                <w:rFonts w:ascii="Calibri" w:cs="Calibri" w:eastAsia="Calibri" w:hAnsi="Calibri"/>
                <w:b/>
                <w:bCs/>
                <w:color w:val="FFFFFF"/>
                <w:sz w:val="19"/>
                <w:szCs w:val="19"/>
              </w:rPr>
              <w:t xml:space="preserve">What happens</w:t>
            </w:r>
          </w:p>
        </w:tc>
      </w:tr>
      <w:tr>
        <w:tc>
          <w:tcPr>
            <w:tcW w:type="dxa" w:w="2534"/>
            <w:shd w:fill="FFFFFF" w:color="auto" w:val="clear"/>
            <w:tcMar>
              <w:top w:type="dxa" w:w="80"/>
              <w:left w:type="dxa" w:w="110"/>
              <w:bottom w:type="dxa" w:w="80"/>
              <w:right w:type="dxa" w:w="110"/>
            </w:tcMar>
          </w:tcPr>
          <w:p>
            <w:pPr>
              <w:spacing w:after="0" w:before="0" w:line="252"/>
            </w:pPr>
            <w:r>
              <w:rPr>
                <w:rFonts w:ascii="Calibri" w:cs="Calibri" w:eastAsia="Calibri" w:hAnsi="Calibri"/>
                <w:b/>
                <w:bCs/>
                <w:color w:val="1A2230"/>
                <w:sz w:val="19"/>
                <w:szCs w:val="19"/>
              </w:rPr>
              <w:t xml:space="preserve">Occupied</w:t>
            </w:r>
            <w:r>
              <w:rPr>
                <w:rFonts w:ascii="Calibri" w:cs="Calibri" w:eastAsia="Calibri" w:hAnsi="Calibri"/>
                <w:color w:val="30394A"/>
                <w:sz w:val="19"/>
                <w:szCs w:val="19"/>
              </w:rPr>
              <w:t xml:space="preserve"> (the original bug)</w:t>
            </w:r>
          </w:p>
        </w:tc>
        <w:tc>
          <w:tcPr>
            <w:tcW w:type="dxa" w:w="7212"/>
            <w:shd w:fill="FFFFFF" w:color="auto" w:val="clear"/>
            <w:tcMar>
              <w:top w:type="dxa" w:w="80"/>
              <w:left w:type="dxa" w:w="110"/>
              <w:bottom w:type="dxa" w:w="80"/>
              <w:right w:type="dxa" w:w="110"/>
            </w:tcMar>
          </w:tcPr>
          <w:p>
            <w:pPr>
              <w:spacing w:after="0" w:before="0" w:line="252"/>
            </w:pPr>
            <w:r>
              <w:rPr>
                <w:rFonts w:ascii="Calibri" w:cs="Calibri" w:eastAsia="Calibri" w:hAnsi="Calibri"/>
                <w:color w:val="30394A"/>
                <w:sz w:val="19"/>
                <w:szCs w:val="19"/>
              </w:rPr>
              <w:t xml:space="preserve">The costmap marks cells occupied at a fixed bearing relative to the body. They translate and rotate </w:t>
            </w:r>
            <w:r>
              <w:rPr>
                <w:rFonts w:ascii="Calibri" w:cs="Calibri" w:eastAsia="Calibri" w:hAnsi="Calibri"/>
                <w:b/>
                <w:bCs/>
                <w:color w:val="1A2230"/>
                <w:sz w:val="19"/>
                <w:szCs w:val="19"/>
              </w:rPr>
              <w:t xml:space="preserve">with the robot</w:t>
            </w:r>
            <w:r>
              <w:rPr>
                <w:rFonts w:ascii="Calibri" w:cs="Calibri" w:eastAsia="Calibri" w:hAnsi="Calibri"/>
                <w:color w:val="30394A"/>
                <w:sz w:val="19"/>
                <w:szCs w:val="19"/>
              </w:rPr>
              <w:t xml:space="preserve">: a permanent obstacle welded to the chassis that can never be escaped or cleared. The inflation layer expands it, and the planner concludes that entire direction is blocked. Everywhere. Forever.</w:t>
            </w:r>
          </w:p>
        </w:tc>
      </w:tr>
      <w:tr>
        <w:tc>
          <w:tcPr>
            <w:tcW w:type="dxa" w:w="2534"/>
            <w:shd w:fill="FFFFFF" w:color="auto" w:val="clear"/>
            <w:tcMar>
              <w:top w:type="dxa" w:w="80"/>
              <w:left w:type="dxa" w:w="110"/>
              <w:bottom w:type="dxa" w:w="80"/>
              <w:right w:type="dxa" w:w="110"/>
            </w:tcMar>
          </w:tcPr>
          <w:p>
            <w:pPr>
              <w:spacing w:after="0" w:before="0" w:line="252"/>
            </w:pPr>
            <w:r>
              <w:rPr>
                <w:rFonts w:ascii="Calibri" w:cs="Calibri" w:eastAsia="Calibri" w:hAnsi="Calibri"/>
                <w:b/>
                <w:bCs/>
                <w:color w:val="1A2230"/>
                <w:sz w:val="19"/>
                <w:szCs w:val="19"/>
              </w:rPr>
              <w:t xml:space="preserve">Free</w:t>
            </w:r>
          </w:p>
        </w:tc>
        <w:tc>
          <w:tcPr>
            <w:tcW w:type="dxa" w:w="7212"/>
            <w:shd w:fill="FFFFFF" w:color="auto" w:val="clear"/>
            <w:tcMar>
              <w:top w:type="dxa" w:w="80"/>
              <w:left w:type="dxa" w:w="110"/>
              <w:bottom w:type="dxa" w:w="80"/>
              <w:right w:type="dxa" w:w="110"/>
            </w:tcMar>
          </w:tcPr>
          <w:p>
            <w:pPr>
              <w:spacing w:after="0" w:before="0" w:line="252"/>
            </w:pPr>
            <w:r>
              <w:rPr>
                <w:rFonts w:ascii="Calibri" w:cs="Calibri" w:eastAsia="Calibri" w:hAnsi="Calibri"/>
                <w:color w:val="30394A"/>
                <w:sz w:val="19"/>
                <w:szCs w:val="19"/>
              </w:rPr>
              <w:t xml:space="preserve">Worse in a different way. A beam that returns nothing is used to </w:t>
            </w:r>
            <w:r>
              <w:rPr>
                <w:rFonts w:ascii="Calibri" w:cs="Calibri" w:eastAsia="Calibri" w:hAnsi="Calibri"/>
                <w:b/>
                <w:bCs/>
                <w:color w:val="1A2230"/>
                <w:sz w:val="19"/>
                <w:szCs w:val="19"/>
              </w:rPr>
              <w:t xml:space="preserve">clear</w:t>
            </w:r>
            <w:r>
              <w:rPr>
                <w:rFonts w:ascii="Calibri" w:cs="Calibri" w:eastAsia="Calibri" w:hAnsi="Calibri"/>
                <w:color w:val="30394A"/>
                <w:sz w:val="19"/>
                <w:szCs w:val="19"/>
              </w:rPr>
              <w:t xml:space="preserve"> cells along its path, so the robot would confidently erase real obstacles behind its own mast.</w:t>
            </w:r>
          </w:p>
        </w:tc>
      </w:tr>
      <w:tr>
        <w:tc>
          <w:tcPr>
            <w:tcW w:type="dxa" w:w="2534"/>
            <w:shd w:fill="FFFFFF" w:color="auto" w:val="clear"/>
            <w:tcMar>
              <w:top w:type="dxa" w:w="80"/>
              <w:left w:type="dxa" w:w="110"/>
              <w:bottom w:type="dxa" w:w="80"/>
              <w:right w:type="dxa" w:w="110"/>
            </w:tcMar>
          </w:tcPr>
          <w:p>
            <w:pPr>
              <w:spacing w:after="0" w:before="0" w:line="252"/>
            </w:pPr>
            <w:r>
              <w:rPr>
                <w:rFonts w:ascii="Calibri" w:cs="Calibri" w:eastAsia="Calibri" w:hAnsi="Calibri"/>
                <w:b/>
                <w:bCs/>
                <w:color w:val="1A2230"/>
                <w:sz w:val="19"/>
                <w:szCs w:val="19"/>
              </w:rPr>
              <w:t xml:space="preserve">Invalid</w:t>
            </w:r>
            <w:r>
              <w:rPr>
                <w:rFonts w:ascii="Calibri" w:cs="Calibri" w:eastAsia="Calibri" w:hAnsi="Calibri"/>
                <w:color w:val="30394A"/>
                <w:sz w:val="19"/>
                <w:szCs w:val="19"/>
              </w:rPr>
              <w:t xml:space="preserve"> (correct)</w:t>
            </w:r>
          </w:p>
        </w:tc>
        <w:tc>
          <w:tcPr>
            <w:tcW w:type="dxa" w:w="7212"/>
            <w:shd w:fill="FFFFFF" w:color="auto" w:val="clear"/>
            <w:tcMar>
              <w:top w:type="dxa" w:w="80"/>
              <w:left w:type="dxa" w:w="110"/>
              <w:bottom w:type="dxa" w:w="80"/>
              <w:right w:type="dxa" w:w="110"/>
            </w:tcMar>
          </w:tcPr>
          <w:p>
            <w:pPr>
              <w:spacing w:after="0" w:before="0" w:line="252"/>
            </w:pPr>
            <w:r>
              <w:rPr>
                <w:rFonts w:ascii="Calibri" w:cs="Calibri" w:eastAsia="Calibri" w:hAnsi="Calibri"/>
                <w:color w:val="30394A"/>
                <w:sz w:val="19"/>
                <w:szCs w:val="19"/>
              </w:rPr>
              <w:t xml:space="preserve">The beams neither mark nor clear. Cells behind the mast simply stay unknown. With the planner configured to allow unknown space, that is tolerable: the robot has no information there, which is the truth.</w:t>
            </w:r>
          </w:p>
        </w:tc>
      </w:tr>
    </w:tbl>
    <w:p>
      <w:pPr>
        <w:spacing w:after="120" w:before="0"/>
      </w:pPr>
    </w:p>
    <w:tbl>
      <w:tblPr>
        <w:tblW w:type="dxa" w:w="9746"/>
        <w:tblBorders>
          <w:top w:val="none" w:color="FFFFFF" w:sz="0"/>
          <w:left w:val="single" w:color="2E7D52" w:sz="18"/>
          <w:bottom w:val="none" w:color="FFFFFF" w:sz="0"/>
          <w:right w:val="none" w:color="FFFFFF" w:sz="0"/>
          <w:insideH w:val="none" w:color="FFFFFF" w:sz="0"/>
          <w:insideV w:val="none" w:color="FFFFFF" w:sz="0"/>
        </w:tblBorders>
      </w:tblPr>
      <w:tblGrid>
        <w:gridCol w:w="9746"/>
      </w:tblGrid>
      <w:tr>
        <w:tc>
          <w:tcPr>
            <w:tcW w:type="dxa" w:w="9746"/>
            <w:shd w:fill="EFF6F1" w:color="auto" w:val="clear"/>
            <w:tcMar>
              <w:top w:type="dxa" w:w="140"/>
              <w:left w:type="dxa" w:w="200"/>
              <w:bottom w:type="dxa" w:w="140"/>
              <w:right w:type="dxa" w:w="200"/>
            </w:tcMar>
          </w:tcPr>
          <w:p>
            <w:pPr>
              <w:spacing w:after="70" w:before="40"/>
            </w:pPr>
            <w:r>
              <w:rPr>
                <w:rFonts w:ascii="Calibri" w:cs="Calibri" w:eastAsia="Calibri" w:hAnsi="Calibri"/>
                <w:b/>
                <w:bCs/>
                <w:color w:val="2E7D52"/>
                <w:spacing w:val="24"/>
                <w:sz w:val="16"/>
                <w:szCs w:val="16"/>
              </w:rPr>
              <w:t xml:space="preserve">THE PRINCIPLE</w:t>
            </w:r>
          </w:p>
          <w:p>
            <w:pPr>
              <w:spacing w:after="40" w:before="0" w:line="268"/>
            </w:pPr>
            <w:r>
              <w:rPr>
                <w:rFonts w:ascii="Calibri" w:cs="Calibri" w:eastAsia="Calibri" w:hAnsi="Calibri"/>
                <w:color w:val="30394A"/>
                <w:sz w:val="20"/>
                <w:szCs w:val="20"/>
              </w:rPr>
              <w:t xml:space="preserve">"A beam carrying no information must be dropped, not reinterpreted." Turning an absence of data into either positive evidence or negative evidence is how a mapping layer poisons itself.</w:t>
            </w:r>
          </w:p>
        </w:tc>
      </w:tr>
    </w:tbl>
    <w:p>
      <w:pPr>
        <w:pStyle w:val="Heading2"/>
        <w:spacing w:after="120" w:before="320"/>
      </w:pPr>
      <w:r>
        <w:rPr>
          <w:rFonts w:ascii="Cambria" w:cs="Cambria" w:eastAsia="Cambria" w:hAnsi="Cambria"/>
          <w:b/>
          <w:bCs/>
          <w:color w:val="1F4E79"/>
          <w:sz w:val="26"/>
          <w:szCs w:val="26"/>
        </w:rPr>
        <w:t xml:space="preserve">7.3  The scan relay, and why an extra node sits in the path</w:t>
      </w:r>
    </w:p>
    <w:p>
      <w:pPr>
        <w:spacing w:after="120" w:before="60" w:line="268"/>
      </w:pPr>
      <w:r>
        <w:rPr>
          <w:rFonts w:ascii="Calibri" w:cs="Calibri" w:eastAsia="Calibri" w:hAnsi="Calibri"/>
          <w:color w:val="30394A"/>
          <w:sz w:val="21"/>
          <w:szCs w:val="21"/>
        </w:rPr>
        <w:t xml:space="preserve">The raw scan from the driver is republished by a small relay node before it reaches anything else. Two jobs:</w:t>
      </w:r>
    </w:p>
    <w:p>
      <w:pPr>
        <w:pStyle w:val="ListParagraph"/>
        <w:numPr>
          <w:ilvl w:val="0"/>
          <w:numId w:val="3"/>
        </w:numPr>
        <w:spacing w:after="60" w:before="40" w:line="264"/>
      </w:pPr>
      <w:r>
        <w:rPr>
          <w:rFonts w:ascii="Calibri" w:cs="Calibri" w:eastAsia="Calibri" w:hAnsi="Calibri"/>
          <w:b/>
          <w:bCs/>
          <w:color w:val="1A2230"/>
          <w:sz w:val="21"/>
          <w:szCs w:val="21"/>
        </w:rPr>
        <w:t xml:space="preserve">A quality-of-service bridge.</w:t>
      </w:r>
      <w:r>
        <w:rPr>
          <w:rFonts w:ascii="Calibri" w:cs="Calibri" w:eastAsia="Calibri" w:hAnsi="Calibri"/>
          <w:color w:val="30394A"/>
          <w:sz w:val="21"/>
          <w:szCs w:val="21"/>
        </w:rPr>
        <w:t xml:space="preserve"> The driver publishes best-effort; several consumers want reliable. A mismatch there means a subscriber silently receives nothing, which is one of the more frustrating ways for a ROS 2 stack to fail.</w:t>
      </w:r>
    </w:p>
    <w:p>
      <w:pPr>
        <w:pStyle w:val="ListParagraph"/>
        <w:numPr>
          <w:ilvl w:val="0"/>
          <w:numId w:val="3"/>
        </w:numPr>
        <w:spacing w:after="60" w:before="40" w:line="264"/>
      </w:pPr>
      <w:r>
        <w:rPr>
          <w:rFonts w:ascii="Calibri" w:cs="Calibri" w:eastAsia="Calibri" w:hAnsi="Calibri"/>
          <w:b/>
          <w:bCs/>
          <w:color w:val="1A2230"/>
          <w:sz w:val="21"/>
          <w:szCs w:val="21"/>
        </w:rPr>
        <w:t xml:space="preserve">The self-occlusion mask.</w:t>
      </w:r>
      <w:r>
        <w:rPr>
          <w:rFonts w:ascii="Calibri" w:cs="Calibri" w:eastAsia="Calibri" w:hAnsi="Calibri"/>
          <w:color w:val="30394A"/>
          <w:sz w:val="21"/>
          <w:szCs w:val="21"/>
        </w:rPr>
        <w:t xml:space="preserve"> It is the natural place, because it is one node, already in the path, already touching every scan.</w:t>
      </w:r>
    </w:p>
    <w:p>
      <w:pPr>
        <w:spacing w:after="120" w:before="60" w:line="268"/>
      </w:pPr>
      <w:r>
        <w:rPr>
          <w:rFonts w:ascii="Calibri" w:cs="Calibri" w:eastAsia="Calibri" w:hAnsi="Calibri"/>
          <w:b/>
          <w:bCs/>
          <w:color w:val="1A2230"/>
          <w:sz w:val="21"/>
          <w:szCs w:val="21"/>
        </w:rPr>
        <w:t xml:space="preserve">Why it is stated as a design decision rather than an implementation detail:</w:t>
      </w:r>
      <w:r>
        <w:rPr>
          <w:rFonts w:ascii="Calibri" w:cs="Calibri" w:eastAsia="Calibri" w:hAnsi="Calibri"/>
          <w:color w:val="30394A"/>
          <w:sz w:val="21"/>
          <w:szCs w:val="21"/>
        </w:rPr>
        <w:t xml:space="preserve"> because it is the single point where a scan can be edited before it reaches both SLAM and the costmap. Doing the masking in two places would eventually let them disagree.</w:t>
      </w:r>
    </w:p>
    <w:p>
      <w:pPr>
        <w:pStyle w:val="Heading1"/>
        <w:pageBreakBefore/>
        <w:pBdr>
          <w:bottom w:val="single" w:color="1F4E79" w:sz="12" w:space="8"/>
        </w:pBdr>
        <w:spacing w:after="200" w:before="0"/>
      </w:pPr>
      <w:r>
        <w:rPr>
          <w:rFonts w:ascii="Cambria" w:cs="Cambria" w:eastAsia="Cambria" w:hAnsi="Cambria"/>
          <w:b/>
          <w:bCs/>
          <w:color w:val="1A2230"/>
          <w:sz w:val="34"/>
          <w:szCs w:val="34"/>
        </w:rPr>
        <w:t xml:space="preserve">Part 8  SLAM: the theory, then every constraint you hit</w:t>
      </w:r>
    </w:p>
    <w:p>
      <w:pPr>
        <w:pStyle w:val="Heading2"/>
        <w:spacing w:after="120" w:before="320"/>
      </w:pPr>
      <w:r>
        <w:rPr>
          <w:rFonts w:ascii="Cambria" w:cs="Cambria" w:eastAsia="Cambria" w:hAnsi="Cambria"/>
          <w:b/>
          <w:bCs/>
          <w:color w:val="1F4E79"/>
          <w:sz w:val="26"/>
          <w:szCs w:val="26"/>
        </w:rPr>
        <w:t xml:space="preserve">8.1  The chicken-and-egg problem</w:t>
      </w:r>
    </w:p>
    <w:p>
      <w:pPr>
        <w:spacing w:after="120" w:before="60" w:line="268"/>
      </w:pPr>
      <w:r>
        <w:rPr>
          <w:rFonts w:ascii="Calibri" w:cs="Calibri" w:eastAsia="Calibri" w:hAnsi="Calibri"/>
          <w:color w:val="30394A"/>
          <w:sz w:val="21"/>
          <w:szCs w:val="21"/>
        </w:rPr>
        <w:t xml:space="preserve">SLAM stands for Simultaneous Localisation And Mapping. The robot has to recover two unknowns from one stream of lidar measurements, and each one depends on the other:</w:t>
      </w:r>
    </w:p>
    <w:p>
      <w:pPr>
        <w:pStyle w:val="ListParagraph"/>
        <w:numPr>
          <w:ilvl w:val="0"/>
          <w:numId w:val="3"/>
        </w:numPr>
        <w:spacing w:after="60" w:before="40" w:line="264"/>
      </w:pPr>
      <w:r>
        <w:rPr>
          <w:rFonts w:ascii="Calibri" w:cs="Calibri" w:eastAsia="Calibri" w:hAnsi="Calibri"/>
          <w:color w:val="30394A"/>
          <w:sz w:val="21"/>
          <w:szCs w:val="21"/>
        </w:rPr>
        <w:t xml:space="preserve">To build a good </w:t>
      </w:r>
      <w:r>
        <w:rPr>
          <w:rFonts w:ascii="Calibri" w:cs="Calibri" w:eastAsia="Calibri" w:hAnsi="Calibri"/>
          <w:b/>
          <w:bCs/>
          <w:color w:val="1A2230"/>
          <w:sz w:val="21"/>
          <w:szCs w:val="21"/>
        </w:rPr>
        <w:t xml:space="preserve">map</w:t>
      </w:r>
      <w:r>
        <w:rPr>
          <w:rFonts w:ascii="Calibri" w:cs="Calibri" w:eastAsia="Calibri" w:hAnsi="Calibri"/>
          <w:color w:val="30394A"/>
          <w:sz w:val="21"/>
          <w:szCs w:val="21"/>
        </w:rPr>
        <w:t xml:space="preserve">, you need to know where you were when each scan was taken, so you can project the scans into a common frame.</w:t>
      </w:r>
    </w:p>
    <w:p>
      <w:pPr>
        <w:pStyle w:val="ListParagraph"/>
        <w:numPr>
          <w:ilvl w:val="0"/>
          <w:numId w:val="3"/>
        </w:numPr>
        <w:spacing w:after="60" w:before="40" w:line="264"/>
      </w:pPr>
      <w:r>
        <w:rPr>
          <w:rFonts w:ascii="Calibri" w:cs="Calibri" w:eastAsia="Calibri" w:hAnsi="Calibri"/>
          <w:color w:val="30394A"/>
          <w:sz w:val="21"/>
          <w:szCs w:val="21"/>
        </w:rPr>
        <w:t xml:space="preserve">To know </w:t>
      </w:r>
      <w:r>
        <w:rPr>
          <w:rFonts w:ascii="Calibri" w:cs="Calibri" w:eastAsia="Calibri" w:hAnsi="Calibri"/>
          <w:b/>
          <w:bCs/>
          <w:color w:val="1A2230"/>
          <w:sz w:val="21"/>
          <w:szCs w:val="21"/>
        </w:rPr>
        <w:t xml:space="preserve">where you are</w:t>
      </w:r>
      <w:r>
        <w:rPr>
          <w:rFonts w:ascii="Calibri" w:cs="Calibri" w:eastAsia="Calibri" w:hAnsi="Calibri"/>
          <w:color w:val="30394A"/>
          <w:sz w:val="21"/>
          <w:szCs w:val="21"/>
        </w:rPr>
        <w:t xml:space="preserve">, you need a good map to compare the current scan against.</w:t>
      </w:r>
    </w:p>
    <w:p>
      <w:pPr>
        <w:spacing w:after="60" w:before="0"/>
      </w:pPr>
    </w:p>
    <w:tbl>
      <w:tblPr>
        <w:tblW w:type="dxa" w:w="9746"/>
        <w:tblBorders>
          <w:top w:val="none" w:color="FFFFFF" w:sz="0"/>
          <w:left w:val="single" w:color="1F4E79" w:sz="18"/>
          <w:bottom w:val="none" w:color="FFFFFF" w:sz="0"/>
          <w:right w:val="none" w:color="FFFFFF" w:sz="0"/>
          <w:insideH w:val="none" w:color="FFFFFF" w:sz="0"/>
          <w:insideV w:val="none" w:color="FFFFFF" w:sz="0"/>
        </w:tblBorders>
      </w:tblPr>
      <w:tblGrid>
        <w:gridCol w:w="9746"/>
      </w:tblGrid>
      <w:tr>
        <w:tc>
          <w:tcPr>
            <w:tcW w:type="dxa" w:w="9746"/>
            <w:shd w:fill="F2F5F9" w:color="auto" w:val="clear"/>
            <w:tcMar>
              <w:top w:type="dxa" w:w="140"/>
              <w:left w:type="dxa" w:w="200"/>
              <w:bottom w:type="dxa" w:w="140"/>
              <w:right w:type="dxa" w:w="200"/>
            </w:tcMar>
          </w:tcPr>
          <w:p>
            <w:pPr>
              <w:spacing w:after="40" w:before="0" w:line="268"/>
            </w:pPr>
            <w:r>
              <w:rPr>
                <w:rFonts w:ascii="Calibri" w:cs="Calibri" w:eastAsia="Calibri" w:hAnsi="Calibri"/>
                <w:color w:val="30394A"/>
                <w:sz w:val="20"/>
                <w:szCs w:val="20"/>
              </w:rPr>
              <w:t xml:space="preserve">You wake up in an unfamiliar building with no phone and no map. You want to draw a floor plan </w:t>
            </w:r>
            <w:r>
              <w:rPr>
                <w:rFonts w:ascii="Calibri" w:cs="Calibri" w:eastAsia="Calibri" w:hAnsi="Calibri"/>
                <w:b/>
                <w:bCs/>
                <w:color w:val="1A2230"/>
                <w:sz w:val="20"/>
                <w:szCs w:val="20"/>
              </w:rPr>
              <w:t xml:space="preserve">and</w:t>
            </w:r>
            <w:r>
              <w:rPr>
                <w:rFonts w:ascii="Calibri" w:cs="Calibri" w:eastAsia="Calibri" w:hAnsi="Calibri"/>
                <w:color w:val="30394A"/>
                <w:sz w:val="20"/>
                <w:szCs w:val="20"/>
              </w:rPr>
              <w:t xml:space="preserve"> mark where you currently are on it. Every step you take, you note what you can see and roughly how far you moved. The plan and your position on it grow together, and an error in either corrupts the other.</w:t>
            </w:r>
          </w:p>
          <w:p>
            <w:pPr>
              <w:spacing w:after="40" w:before="80" w:line="268"/>
            </w:pPr>
            <w:r>
              <w:rPr>
                <w:rFonts w:ascii="Calibri" w:cs="Calibri" w:eastAsia="Calibri" w:hAnsi="Calibri"/>
                <w:color w:val="30394A"/>
                <w:sz w:val="20"/>
                <w:szCs w:val="20"/>
              </w:rPr>
              <w:t xml:space="preserve">That is SLAM, and the reason it is hard is that there is no external truth to check against, only internal consistency.</w:t>
            </w:r>
          </w:p>
        </w:tc>
      </w:tr>
    </w:tbl>
    <w:p>
      <w:pPr>
        <w:pStyle w:val="Heading2"/>
        <w:spacing w:after="120" w:before="320"/>
      </w:pPr>
      <w:r>
        <w:rPr>
          <w:rFonts w:ascii="Cambria" w:cs="Cambria" w:eastAsia="Cambria" w:hAnsi="Cambria"/>
          <w:b/>
          <w:bCs/>
          <w:color w:val="1F4E79"/>
          <w:sz w:val="26"/>
          <w:szCs w:val="26"/>
        </w:rPr>
        <w:t xml:space="preserve">8.2  The two halves: front end and back end</w:t>
      </w:r>
    </w:p>
    <w:p>
      <w:pPr>
        <w:spacing w:after="120" w:before="60" w:line="268"/>
      </w:pPr>
      <w:r>
        <w:rPr>
          <w:rFonts w:ascii="Calibri" w:cs="Calibri" w:eastAsia="Calibri" w:hAnsi="Calibri"/>
          <w:color w:val="30394A"/>
          <w:sz w:val="21"/>
          <w:szCs w:val="21"/>
        </w:rPr>
        <w:t xml:space="preserve">Every practical SLAM system splits the problem in two, and the distinction is the whole of Chapter 1's most important negative result, so learn it properly.</w:t>
      </w:r>
    </w:p>
    <w:p>
      <w:pPr>
        <w:spacing w:after="60" w:before="0"/>
      </w:pPr>
    </w:p>
    <w:tbl>
      <w:tblPr>
        <w:tblW w:type="dxa" w:w="9746"/>
        <w:tblBorders>
          <w:top w:val="single" w:color="D6DDE6" w:sz="4"/>
          <w:left w:val="none" w:color="FFFFFF" w:sz="0"/>
          <w:bottom w:val="single" w:color="D6DDE6" w:sz="4"/>
          <w:right w:val="none" w:color="FFFFFF" w:sz="0"/>
          <w:insideH w:val="single" w:color="D6DDE6" w:sz="2"/>
          <w:insideV w:val="none" w:color="FFFFFF" w:sz="0"/>
        </w:tblBorders>
      </w:tblPr>
      <w:tblGrid>
        <w:gridCol w:w="1364"/>
        <w:gridCol w:w="4093"/>
        <w:gridCol w:w="4289"/>
      </w:tblGrid>
      <w:tr>
        <w:trPr>
          <w:tblHeader/>
        </w:trPr>
        <w:tc>
          <w:tcPr>
            <w:tcW w:type="dxa" w:w="1364"/>
            <w:shd w:fill="1F4E79" w:color="auto" w:val="clear"/>
            <w:tcMar>
              <w:top w:type="dxa" w:w="90"/>
              <w:left w:type="dxa" w:w="110"/>
              <w:bottom w:type="dxa" w:w="90"/>
              <w:right w:type="dxa" w:w="110"/>
            </w:tcMar>
          </w:tcPr>
          <w:p>
            <w:pPr>
              <w:spacing w:after="0" w:before="0"/>
            </w:pPr>
            <w:r>
              <w:rPr>
                <w:rFonts w:ascii="Calibri" w:cs="Calibri" w:eastAsia="Calibri" w:hAnsi="Calibri"/>
                <w:b/>
                <w:bCs/>
                <w:color w:val="FFFFFF"/>
                <w:sz w:val="19"/>
                <w:szCs w:val="19"/>
              </w:rPr>
              <w:t xml:space="preserve"/>
            </w:r>
          </w:p>
        </w:tc>
        <w:tc>
          <w:tcPr>
            <w:tcW w:type="dxa" w:w="4093"/>
            <w:shd w:fill="1F4E79" w:color="auto" w:val="clear"/>
            <w:tcMar>
              <w:top w:type="dxa" w:w="90"/>
              <w:left w:type="dxa" w:w="110"/>
              <w:bottom w:type="dxa" w:w="90"/>
              <w:right w:type="dxa" w:w="110"/>
            </w:tcMar>
          </w:tcPr>
          <w:p>
            <w:pPr>
              <w:spacing w:after="0" w:before="0"/>
            </w:pPr>
            <w:r>
              <w:rPr>
                <w:rFonts w:ascii="Calibri" w:cs="Calibri" w:eastAsia="Calibri" w:hAnsi="Calibri"/>
                <w:b/>
                <w:bCs/>
                <w:color w:val="FFFFFF"/>
                <w:sz w:val="19"/>
                <w:szCs w:val="19"/>
              </w:rPr>
              <w:t xml:space="preserve">Front end (scan matching)</w:t>
            </w:r>
          </w:p>
        </w:tc>
        <w:tc>
          <w:tcPr>
            <w:tcW w:type="dxa" w:w="4289"/>
            <w:shd w:fill="1F4E79" w:color="auto" w:val="clear"/>
            <w:tcMar>
              <w:top w:type="dxa" w:w="90"/>
              <w:left w:type="dxa" w:w="110"/>
              <w:bottom w:type="dxa" w:w="90"/>
              <w:right w:type="dxa" w:w="110"/>
            </w:tcMar>
          </w:tcPr>
          <w:p>
            <w:pPr>
              <w:spacing w:after="0" w:before="0"/>
            </w:pPr>
            <w:r>
              <w:rPr>
                <w:rFonts w:ascii="Calibri" w:cs="Calibri" w:eastAsia="Calibri" w:hAnsi="Calibri"/>
                <w:b/>
                <w:bCs/>
                <w:color w:val="FFFFFF"/>
                <w:sz w:val="19"/>
                <w:szCs w:val="19"/>
              </w:rPr>
              <w:t xml:space="preserve">Back end (pose-graph optimisation)</w:t>
            </w:r>
          </w:p>
        </w:tc>
      </w:tr>
      <w:tr>
        <w:tc>
          <w:tcPr>
            <w:tcW w:type="dxa" w:w="1364"/>
            <w:shd w:fill="FFFFFF" w:color="auto" w:val="clear"/>
            <w:tcMar>
              <w:top w:type="dxa" w:w="80"/>
              <w:left w:type="dxa" w:w="110"/>
              <w:bottom w:type="dxa" w:w="80"/>
              <w:right w:type="dxa" w:w="110"/>
            </w:tcMar>
          </w:tcPr>
          <w:p>
            <w:pPr>
              <w:spacing w:after="0" w:before="0" w:line="252"/>
            </w:pPr>
            <w:r>
              <w:rPr>
                <w:rFonts w:ascii="Calibri" w:cs="Calibri" w:eastAsia="Calibri" w:hAnsi="Calibri"/>
                <w:b/>
                <w:bCs/>
                <w:color w:val="1A2230"/>
                <w:sz w:val="19"/>
                <w:szCs w:val="19"/>
              </w:rPr>
              <w:t xml:space="preserve">Job</w:t>
            </w:r>
          </w:p>
        </w:tc>
        <w:tc>
          <w:tcPr>
            <w:tcW w:type="dxa" w:w="4093"/>
            <w:shd w:fill="FFFFFF" w:color="auto" w:val="clear"/>
            <w:tcMar>
              <w:top w:type="dxa" w:w="80"/>
              <w:left w:type="dxa" w:w="110"/>
              <w:bottom w:type="dxa" w:w="80"/>
              <w:right w:type="dxa" w:w="110"/>
            </w:tcMar>
          </w:tcPr>
          <w:p>
            <w:pPr>
              <w:spacing w:after="0" w:before="0" w:line="252"/>
            </w:pPr>
            <w:r>
              <w:rPr>
                <w:rFonts w:ascii="Calibri" w:cs="Calibri" w:eastAsia="Calibri" w:hAnsi="Calibri"/>
                <w:color w:val="30394A"/>
                <w:sz w:val="19"/>
                <w:szCs w:val="19"/>
              </w:rPr>
              <w:t xml:space="preserve">Given two nearby scans, or a scan and the map, estimate the rigid transformation between them.</w:t>
            </w:r>
          </w:p>
        </w:tc>
        <w:tc>
          <w:tcPr>
            <w:tcW w:type="dxa" w:w="4289"/>
            <w:shd w:fill="FFFFFF" w:color="auto" w:val="clear"/>
            <w:tcMar>
              <w:top w:type="dxa" w:w="80"/>
              <w:left w:type="dxa" w:w="110"/>
              <w:bottom w:type="dxa" w:w="80"/>
              <w:right w:type="dxa" w:w="110"/>
            </w:tcMar>
          </w:tcPr>
          <w:p>
            <w:pPr>
              <w:spacing w:after="0" w:before="0" w:line="252"/>
            </w:pPr>
            <w:r>
              <w:rPr>
                <w:rFonts w:ascii="Calibri" w:cs="Calibri" w:eastAsia="Calibri" w:hAnsi="Calibri"/>
                <w:color w:val="30394A"/>
                <w:sz w:val="19"/>
                <w:szCs w:val="19"/>
              </w:rPr>
              <w:t xml:space="preserve">Given many local estimates plus occasional loop closures, find the globally consistent set of poses that best explains all of them at once.</w:t>
            </w:r>
          </w:p>
        </w:tc>
      </w:tr>
      <w:tr>
        <w:tc>
          <w:tcPr>
            <w:tcW w:type="dxa" w:w="1364"/>
            <w:shd w:fill="FFFFFF" w:color="auto" w:val="clear"/>
            <w:tcMar>
              <w:top w:type="dxa" w:w="80"/>
              <w:left w:type="dxa" w:w="110"/>
              <w:bottom w:type="dxa" w:w="80"/>
              <w:right w:type="dxa" w:w="110"/>
            </w:tcMar>
          </w:tcPr>
          <w:p>
            <w:pPr>
              <w:spacing w:after="0" w:before="0" w:line="252"/>
            </w:pPr>
            <w:r>
              <w:rPr>
                <w:rFonts w:ascii="Calibri" w:cs="Calibri" w:eastAsia="Calibri" w:hAnsi="Calibri"/>
                <w:b/>
                <w:bCs/>
                <w:color w:val="1A2230"/>
                <w:sz w:val="19"/>
                <w:szCs w:val="19"/>
              </w:rPr>
              <w:t xml:space="preserve">Scope</w:t>
            </w:r>
          </w:p>
        </w:tc>
        <w:tc>
          <w:tcPr>
            <w:tcW w:type="dxa" w:w="4093"/>
            <w:shd w:fill="FFFFFF" w:color="auto" w:val="clear"/>
            <w:tcMar>
              <w:top w:type="dxa" w:w="80"/>
              <w:left w:type="dxa" w:w="110"/>
              <w:bottom w:type="dxa" w:w="80"/>
              <w:right w:type="dxa" w:w="110"/>
            </w:tcMar>
          </w:tcPr>
          <w:p>
            <w:pPr>
              <w:spacing w:after="0" w:before="0" w:line="252"/>
            </w:pPr>
            <w:r>
              <w:rPr>
                <w:rFonts w:ascii="Calibri" w:cs="Calibri" w:eastAsia="Calibri" w:hAnsi="Calibri"/>
                <w:b/>
                <w:bCs/>
                <w:color w:val="1A2230"/>
                <w:sz w:val="19"/>
                <w:szCs w:val="19"/>
              </w:rPr>
              <w:t xml:space="preserve">Local.</w:t>
            </w:r>
            <w:r>
              <w:rPr>
                <w:rFonts w:ascii="Calibri" w:cs="Calibri" w:eastAsia="Calibri" w:hAnsi="Calibri"/>
                <w:color w:val="30394A"/>
                <w:sz w:val="19"/>
                <w:szCs w:val="19"/>
              </w:rPr>
              <w:t xml:space="preserve"> It only ever compares nearby poses.</w:t>
            </w:r>
          </w:p>
        </w:tc>
        <w:tc>
          <w:tcPr>
            <w:tcW w:type="dxa" w:w="4289"/>
            <w:shd w:fill="FFFFFF" w:color="auto" w:val="clear"/>
            <w:tcMar>
              <w:top w:type="dxa" w:w="80"/>
              <w:left w:type="dxa" w:w="110"/>
              <w:bottom w:type="dxa" w:w="80"/>
              <w:right w:type="dxa" w:w="110"/>
            </w:tcMar>
          </w:tcPr>
          <w:p>
            <w:pPr>
              <w:spacing w:after="0" w:before="0" w:line="252"/>
            </w:pPr>
            <w:r>
              <w:rPr>
                <w:rFonts w:ascii="Calibri" w:cs="Calibri" w:eastAsia="Calibri" w:hAnsi="Calibri"/>
                <w:b/>
                <w:bCs/>
                <w:color w:val="1A2230"/>
                <w:sz w:val="19"/>
                <w:szCs w:val="19"/>
              </w:rPr>
              <w:t xml:space="preserve">Global.</w:t>
            </w:r>
            <w:r>
              <w:rPr>
                <w:rFonts w:ascii="Calibri" w:cs="Calibri" w:eastAsia="Calibri" w:hAnsi="Calibri"/>
                <w:color w:val="30394A"/>
                <w:sz w:val="19"/>
                <w:szCs w:val="19"/>
              </w:rPr>
              <w:t xml:space="preserve"> It optimises the entire trajectory jointly.</w:t>
            </w:r>
          </w:p>
        </w:tc>
      </w:tr>
      <w:tr>
        <w:tc>
          <w:tcPr>
            <w:tcW w:type="dxa" w:w="1364"/>
            <w:shd w:fill="FFFFFF" w:color="auto" w:val="clear"/>
            <w:tcMar>
              <w:top w:type="dxa" w:w="80"/>
              <w:left w:type="dxa" w:w="110"/>
              <w:bottom w:type="dxa" w:w="80"/>
              <w:right w:type="dxa" w:w="110"/>
            </w:tcMar>
          </w:tcPr>
          <w:p>
            <w:pPr>
              <w:spacing w:after="0" w:before="0" w:line="252"/>
            </w:pPr>
            <w:r>
              <w:rPr>
                <w:rFonts w:ascii="Calibri" w:cs="Calibri" w:eastAsia="Calibri" w:hAnsi="Calibri"/>
                <w:b/>
                <w:bCs/>
                <w:color w:val="1A2230"/>
                <w:sz w:val="19"/>
                <w:szCs w:val="19"/>
              </w:rPr>
              <w:t xml:space="preserve">Error behaviour</w:t>
            </w:r>
          </w:p>
        </w:tc>
        <w:tc>
          <w:tcPr>
            <w:tcW w:type="dxa" w:w="4093"/>
            <w:shd w:fill="FFFFFF" w:color="auto" w:val="clear"/>
            <w:tcMar>
              <w:top w:type="dxa" w:w="80"/>
              <w:left w:type="dxa" w:w="110"/>
              <w:bottom w:type="dxa" w:w="80"/>
              <w:right w:type="dxa" w:w="110"/>
            </w:tcMar>
          </w:tcPr>
          <w:p>
            <w:pPr>
              <w:spacing w:after="0" w:before="0" w:line="252"/>
            </w:pPr>
            <w:r>
              <w:rPr>
                <w:rFonts w:ascii="Calibri" w:cs="Calibri" w:eastAsia="Calibri" w:hAnsi="Calibri"/>
                <w:color w:val="30394A"/>
                <w:sz w:val="19"/>
                <w:szCs w:val="19"/>
              </w:rPr>
              <w:t xml:space="preserve">Errors accumulate. Drift is permanent, because each estimate only corrects relative to the previous pose.</w:t>
            </w:r>
          </w:p>
        </w:tc>
        <w:tc>
          <w:tcPr>
            <w:tcW w:type="dxa" w:w="4289"/>
            <w:shd w:fill="FFFFFF" w:color="auto" w:val="clear"/>
            <w:tcMar>
              <w:top w:type="dxa" w:w="80"/>
              <w:left w:type="dxa" w:w="110"/>
              <w:bottom w:type="dxa" w:w="80"/>
              <w:right w:type="dxa" w:w="110"/>
            </w:tcMar>
          </w:tcPr>
          <w:p>
            <w:pPr>
              <w:spacing w:after="0" w:before="0" w:line="252"/>
            </w:pPr>
            <w:r>
              <w:rPr>
                <w:rFonts w:ascii="Calibri" w:cs="Calibri" w:eastAsia="Calibri" w:hAnsi="Calibri"/>
                <w:color w:val="30394A"/>
                <w:sz w:val="19"/>
                <w:szCs w:val="19"/>
              </w:rPr>
              <w:t xml:space="preserve">Drift is </w:t>
            </w:r>
            <w:r>
              <w:rPr>
                <w:rFonts w:ascii="Calibri" w:cs="Calibri" w:eastAsia="Calibri" w:hAnsi="Calibri"/>
                <w:b/>
                <w:bCs/>
                <w:color w:val="1A2230"/>
                <w:sz w:val="19"/>
                <w:szCs w:val="19"/>
              </w:rPr>
              <w:t xml:space="preserve">correctable</w:t>
            </w:r>
            <w:r>
              <w:rPr>
                <w:rFonts w:ascii="Calibri" w:cs="Calibri" w:eastAsia="Calibri" w:hAnsi="Calibri"/>
                <w:color w:val="30394A"/>
                <w:sz w:val="19"/>
                <w:szCs w:val="19"/>
              </w:rPr>
              <w:t xml:space="preserve">. Recognising a place you have been before injects one new constraint that the optimiser spreads over the whole trajectory.</w:t>
            </w:r>
          </w:p>
        </w:tc>
      </w:tr>
      <w:tr>
        <w:tc>
          <w:tcPr>
            <w:tcW w:type="dxa" w:w="1364"/>
            <w:shd w:fill="FFFFFF" w:color="auto" w:val="clear"/>
            <w:tcMar>
              <w:top w:type="dxa" w:w="80"/>
              <w:left w:type="dxa" w:w="110"/>
              <w:bottom w:type="dxa" w:w="80"/>
              <w:right w:type="dxa" w:w="110"/>
            </w:tcMar>
          </w:tcPr>
          <w:p>
            <w:pPr>
              <w:spacing w:after="0" w:before="0" w:line="252"/>
            </w:pPr>
            <w:r>
              <w:rPr>
                <w:rFonts w:ascii="Calibri" w:cs="Calibri" w:eastAsia="Calibri" w:hAnsi="Calibri"/>
                <w:b/>
                <w:bCs/>
                <w:color w:val="1A2230"/>
                <w:sz w:val="19"/>
                <w:szCs w:val="19"/>
              </w:rPr>
              <w:t xml:space="preserve">Analogy</w:t>
            </w:r>
          </w:p>
        </w:tc>
        <w:tc>
          <w:tcPr>
            <w:tcW w:type="dxa" w:w="4093"/>
            <w:shd w:fill="FFFFFF" w:color="auto" w:val="clear"/>
            <w:tcMar>
              <w:top w:type="dxa" w:w="80"/>
              <w:left w:type="dxa" w:w="110"/>
              <w:bottom w:type="dxa" w:w="80"/>
              <w:right w:type="dxa" w:w="110"/>
            </w:tcMar>
          </w:tcPr>
          <w:p>
            <w:pPr>
              <w:spacing w:after="0" w:before="0" w:line="252"/>
            </w:pPr>
            <w:r>
              <w:rPr>
                <w:rFonts w:ascii="Calibri" w:cs="Calibri" w:eastAsia="Calibri" w:hAnsi="Calibri"/>
                <w:color w:val="30394A"/>
                <w:sz w:val="19"/>
                <w:szCs w:val="19"/>
              </w:rPr>
              <w:t xml:space="preserve">Measuring each room against the one next door. Each measurement is good; by the twentieth room the floor plan is bent.</w:t>
            </w:r>
          </w:p>
        </w:tc>
        <w:tc>
          <w:tcPr>
            <w:tcW w:type="dxa" w:w="4289"/>
            <w:shd w:fill="FFFFFF" w:color="auto" w:val="clear"/>
            <w:tcMar>
              <w:top w:type="dxa" w:w="80"/>
              <w:left w:type="dxa" w:w="110"/>
              <w:bottom w:type="dxa" w:w="80"/>
              <w:right w:type="dxa" w:w="110"/>
            </w:tcMar>
          </w:tcPr>
          <w:p>
            <w:pPr>
              <w:spacing w:after="0" w:before="0" w:line="252"/>
            </w:pPr>
            <w:r>
              <w:rPr>
                <w:rFonts w:ascii="Calibri" w:cs="Calibri" w:eastAsia="Calibri" w:hAnsi="Calibri"/>
                <w:color w:val="30394A"/>
                <w:sz w:val="19"/>
                <w:szCs w:val="19"/>
              </w:rPr>
              <w:t xml:space="preserve">Discovering two rooms you thought were far apart share a wall, and redrawing everything so all the measurements fit.</w:t>
            </w:r>
          </w:p>
        </w:tc>
      </w:tr>
    </w:tbl>
    <w:p>
      <w:pPr>
        <w:pStyle w:val="Heading2"/>
        <w:spacing w:after="120" w:before="320"/>
      </w:pPr>
      <w:r>
        <w:rPr>
          <w:rFonts w:ascii="Cambria" w:cs="Cambria" w:eastAsia="Cambria" w:hAnsi="Cambria"/>
          <w:b/>
          <w:bCs/>
          <w:color w:val="1F4E79"/>
          <w:sz w:val="26"/>
          <w:szCs w:val="26"/>
        </w:rPr>
        <w:t xml:space="preserve">8.3  How the occupancy map is stored, and why in log-odds</w:t>
      </w:r>
    </w:p>
    <w:p>
      <w:pPr>
        <w:spacing w:after="120" w:before="60" w:line="268"/>
      </w:pPr>
      <w:r>
        <w:rPr>
          <w:rFonts w:ascii="Calibri" w:cs="Calibri" w:eastAsia="Calibri" w:hAnsi="Calibri"/>
          <w:color w:val="30394A"/>
          <w:sz w:val="21"/>
          <w:szCs w:val="21"/>
        </w:rPr>
        <w:t xml:space="preserve">The map is a grid of square cells, 0.05 m on a side here. Each cell holds a probability that it is occupied.</w:t>
      </w:r>
    </w:p>
    <w:p>
      <w:pPr>
        <w:spacing w:after="120" w:before="60" w:line="268"/>
      </w:pPr>
      <w:r>
        <w:rPr>
          <w:rFonts w:ascii="Calibri" w:cs="Calibri" w:eastAsia="Calibri" w:hAnsi="Calibri"/>
          <w:color w:val="30394A"/>
          <w:sz w:val="21"/>
          <w:szCs w:val="21"/>
        </w:rPr>
        <w:t xml:space="preserve">But the probability is not stored directly. It is stored as </w:t>
      </w:r>
      <w:r>
        <w:rPr>
          <w:rFonts w:ascii="Calibri" w:cs="Calibri" w:eastAsia="Calibri" w:hAnsi="Calibri"/>
          <w:b/>
          <w:bCs/>
          <w:color w:val="1A2230"/>
          <w:sz w:val="21"/>
          <w:szCs w:val="21"/>
        </w:rPr>
        <w:t xml:space="preserve">log-odds</w:t>
      </w:r>
      <w:r>
        <w:rPr>
          <w:rFonts w:ascii="Calibri" w:cs="Calibri" w:eastAsia="Calibri" w:hAnsi="Calibri"/>
          <w:color w:val="30394A"/>
          <w:sz w:val="21"/>
          <w:szCs w:val="21"/>
        </w:rPr>
        <w:t xml:space="preserve">:</w:t>
      </w:r>
    </w:p>
    <w:p>
      <w:pPr>
        <w:spacing w:after="160" w:before="160"/>
        <w:jc w:val="center"/>
      </w:pPr>
      <w:r>
        <w:rPr>
          <w:rFonts w:ascii="Consolas" w:cs="Consolas" w:eastAsia="Consolas" w:hAnsi="Consolas"/>
          <w:color w:val="1A2230"/>
          <w:sz w:val="21"/>
          <w:szCs w:val="21"/>
        </w:rPr>
        <w:t xml:space="preserve">l  =  log ( p / (1 - p) )</w:t>
      </w:r>
    </w:p>
    <w:p>
      <w:pPr>
        <w:spacing w:after="120" w:before="60" w:line="268"/>
      </w:pPr>
      <w:r>
        <w:rPr>
          <w:rFonts w:ascii="Calibri" w:cs="Calibri" w:eastAsia="Calibri" w:hAnsi="Calibri"/>
          <w:color w:val="30394A"/>
          <w:sz w:val="21"/>
          <w:szCs w:val="21"/>
        </w:rPr>
        <w:t xml:space="preserve">Two reasons, and both are practical:</w:t>
      </w:r>
    </w:p>
    <w:p>
      <w:pPr>
        <w:pStyle w:val="ListParagraph"/>
        <w:numPr>
          <w:ilvl w:val="0"/>
          <w:numId w:val="2"/>
        </w:numPr>
        <w:spacing w:after="60" w:before="40" w:line="264"/>
      </w:pPr>
      <w:r>
        <w:rPr>
          <w:rFonts w:ascii="Calibri" w:cs="Calibri" w:eastAsia="Calibri" w:hAnsi="Calibri"/>
          <w:b/>
          <w:bCs/>
          <w:color w:val="1A2230"/>
          <w:sz w:val="21"/>
          <w:szCs w:val="21"/>
        </w:rPr>
        <w:t xml:space="preserve">Updates become additive.</w:t>
      </w:r>
      <w:r>
        <w:rPr>
          <w:rFonts w:ascii="Calibri" w:cs="Calibri" w:eastAsia="Calibri" w:hAnsi="Calibri"/>
          <w:color w:val="30394A"/>
          <w:sz w:val="21"/>
          <w:szCs w:val="21"/>
        </w:rPr>
        <w:t xml:space="preserve"> In probability form, combining a new observation with an old belief requires a multiplication and a renormalisation. In log-odds form you simply </w:t>
      </w:r>
      <w:r>
        <w:rPr>
          <w:rFonts w:ascii="Calibri" w:cs="Calibri" w:eastAsia="Calibri" w:hAnsi="Calibri"/>
          <w:b/>
          <w:bCs/>
          <w:color w:val="1A2230"/>
          <w:sz w:val="21"/>
          <w:szCs w:val="21"/>
        </w:rPr>
        <w:t xml:space="preserve">add</w:t>
      </w:r>
      <w:r>
        <w:rPr>
          <w:rFonts w:ascii="Calibri" w:cs="Calibri" w:eastAsia="Calibri" w:hAnsi="Calibri"/>
          <w:color w:val="30394A"/>
          <w:sz w:val="21"/>
          <w:szCs w:val="21"/>
        </w:rPr>
        <w:t xml:space="preserve"> a fixed amount when a beam terminates in a cell (evidence of occupied) and subtract a fixed amount when a beam passes through it (evidence of free). Addition is cheap and it never needs renormalising.</w:t>
      </w:r>
    </w:p>
    <w:p>
      <w:pPr>
        <w:pStyle w:val="ListParagraph"/>
        <w:numPr>
          <w:ilvl w:val="0"/>
          <w:numId w:val="2"/>
        </w:numPr>
        <w:spacing w:after="60" w:before="40" w:line="264"/>
      </w:pPr>
      <w:r>
        <w:rPr>
          <w:rFonts w:ascii="Calibri" w:cs="Calibri" w:eastAsia="Calibri" w:hAnsi="Calibri"/>
          <w:b/>
          <w:bCs/>
          <w:color w:val="1A2230"/>
          <w:sz w:val="21"/>
          <w:szCs w:val="21"/>
        </w:rPr>
        <w:t xml:space="preserve">Numerical stability.</w:t>
      </w:r>
      <w:r>
        <w:rPr>
          <w:rFonts w:ascii="Calibri" w:cs="Calibri" w:eastAsia="Calibri" w:hAnsi="Calibri"/>
          <w:color w:val="30394A"/>
          <w:sz w:val="21"/>
          <w:szCs w:val="21"/>
        </w:rPr>
        <w:t xml:space="preserve"> A cell observed as free a thousand times would have a probability like 0.0000001, which floating-point arithmetic handles badly. In log-odds it is just a large negative number, comfortably represented.</w:t>
      </w:r>
    </w:p>
    <w:p>
      <w:pPr>
        <w:spacing w:after="60" w:before="0"/>
      </w:pPr>
    </w:p>
    <w:tbl>
      <w:tblPr>
        <w:tblW w:type="dxa" w:w="9746"/>
        <w:tblBorders>
          <w:top w:val="none" w:color="FFFFFF" w:sz="0"/>
          <w:left w:val="single" w:color="1F4E79" w:sz="18"/>
          <w:bottom w:val="none" w:color="FFFFFF" w:sz="0"/>
          <w:right w:val="none" w:color="FFFFFF" w:sz="0"/>
          <w:insideH w:val="none" w:color="FFFFFF" w:sz="0"/>
          <w:insideV w:val="none" w:color="FFFFFF" w:sz="0"/>
        </w:tblBorders>
      </w:tblPr>
      <w:tblGrid>
        <w:gridCol w:w="9746"/>
      </w:tblGrid>
      <w:tr>
        <w:tc>
          <w:tcPr>
            <w:tcW w:type="dxa" w:w="9746"/>
            <w:shd w:fill="F2F5F9" w:color="auto" w:val="clear"/>
            <w:tcMar>
              <w:top w:type="dxa" w:w="140"/>
              <w:left w:type="dxa" w:w="200"/>
              <w:bottom w:type="dxa" w:w="140"/>
              <w:right w:type="dxa" w:w="200"/>
            </w:tcMar>
          </w:tcPr>
          <w:p>
            <w:pPr>
              <w:spacing w:after="40" w:before="0" w:line="268"/>
            </w:pPr>
            <w:r>
              <w:rPr>
                <w:rFonts w:ascii="Calibri" w:cs="Calibri" w:eastAsia="Calibri" w:hAnsi="Calibri"/>
                <w:color w:val="30394A"/>
                <w:sz w:val="20"/>
                <w:szCs w:val="20"/>
              </w:rPr>
              <w:t xml:space="preserve">Keeping score in a debate by </w:t>
            </w:r>
            <w:r>
              <w:rPr>
                <w:rFonts w:ascii="Calibri" w:cs="Calibri" w:eastAsia="Calibri" w:hAnsi="Calibri"/>
                <w:b/>
                <w:bCs/>
                <w:color w:val="1A2230"/>
                <w:sz w:val="20"/>
                <w:szCs w:val="20"/>
              </w:rPr>
              <w:t xml:space="preserve">adding and subtracting points</w:t>
            </w:r>
            <w:r>
              <w:rPr>
                <w:rFonts w:ascii="Calibri" w:cs="Calibri" w:eastAsia="Calibri" w:hAnsi="Calibri"/>
                <w:color w:val="30394A"/>
                <w:sz w:val="20"/>
                <w:szCs w:val="20"/>
              </w:rPr>
              <w:t xml:space="preserve"> rather than by recomputing a percentage after every argument. Much easier to run, and extreme confidence in either direction does not break the scoreboard.</w:t>
            </w:r>
          </w:p>
        </w:tc>
      </w:tr>
    </w:tbl>
    <w:p>
      <w:pPr>
        <w:spacing w:after="120" w:before="0"/>
      </w:pPr>
    </w:p>
    <w:p>
      <w:pPr>
        <w:spacing w:after="120" w:before="60" w:line="268"/>
      </w:pPr>
      <w:r>
        <w:rPr>
          <w:rFonts w:ascii="Calibri" w:cs="Calibri" w:eastAsia="Calibri" w:hAnsi="Calibri"/>
          <w:color w:val="30394A"/>
          <w:sz w:val="21"/>
          <w:szCs w:val="21"/>
        </w:rPr>
        <w:t xml:space="preserve">This is visible directly in the saved map file. The convention in the saved image is 0 for occupied, 254 for free and 205 for unknown. Those are the log-odds value saturated toward its extremes where observations accumulated, and left at the midpoint where too few observations exist to be confident either way.</w:t>
      </w:r>
    </w:p>
    <w:p>
      <w:pPr>
        <w:spacing w:after="60" w:before="0"/>
      </w:pPr>
    </w:p>
    <w:tbl>
      <w:tblPr>
        <w:tblW w:type="dxa" w:w="9746"/>
        <w:tblBorders>
          <w:top w:val="none" w:color="FFFFFF" w:sz="0"/>
          <w:left w:val="single" w:color="2E7D52" w:sz="18"/>
          <w:bottom w:val="none" w:color="FFFFFF" w:sz="0"/>
          <w:right w:val="none" w:color="FFFFFF" w:sz="0"/>
          <w:insideH w:val="none" w:color="FFFFFF" w:sz="0"/>
          <w:insideV w:val="none" w:color="FFFFFF" w:sz="0"/>
        </w:tblBorders>
      </w:tblPr>
      <w:tblGrid>
        <w:gridCol w:w="9746"/>
      </w:tblGrid>
      <w:tr>
        <w:tc>
          <w:tcPr>
            <w:tcW w:type="dxa" w:w="9746"/>
            <w:shd w:fill="EFF6F1" w:color="auto" w:val="clear"/>
            <w:tcMar>
              <w:top w:type="dxa" w:w="140"/>
              <w:left w:type="dxa" w:w="200"/>
              <w:bottom w:type="dxa" w:w="140"/>
              <w:right w:type="dxa" w:w="200"/>
            </w:tcMar>
          </w:tcPr>
          <w:p>
            <w:pPr>
              <w:spacing w:after="70" w:before="40"/>
            </w:pPr>
            <w:r>
              <w:rPr>
                <w:rFonts w:ascii="Calibri" w:cs="Calibri" w:eastAsia="Calibri" w:hAnsi="Calibri"/>
                <w:b/>
                <w:bCs/>
                <w:color w:val="2E7D52"/>
                <w:spacing w:val="24"/>
                <w:sz w:val="16"/>
                <w:szCs w:val="16"/>
              </w:rPr>
              <w:t xml:space="preserve">THE SENTENCE THAT CONNECTS THEORY TO THE RESULT</w:t>
            </w:r>
          </w:p>
          <w:p>
            <w:pPr>
              <w:spacing w:after="40" w:before="0" w:line="268"/>
            </w:pPr>
            <w:r>
              <w:rPr>
                <w:rFonts w:ascii="Calibri" w:cs="Calibri" w:eastAsia="Calibri" w:hAnsi="Calibri"/>
                <w:color w:val="30394A"/>
                <w:sz w:val="20"/>
                <w:szCs w:val="20"/>
              </w:rPr>
              <w:t xml:space="preserve">"81 per cent unknown" in a map is not a separate metric from that equation. It literally means: these cells never accumulated enough log-odds evidence to move off the midpoint.</w:t>
            </w:r>
          </w:p>
          <w:p>
            <w:pPr>
              <w:spacing w:after="40" w:before="80" w:line="268"/>
            </w:pPr>
            <w:r>
              <w:rPr>
                <w:rFonts w:ascii="Calibri" w:cs="Calibri" w:eastAsia="Calibri" w:hAnsi="Calibri"/>
                <w:color w:val="30394A"/>
                <w:sz w:val="20"/>
                <w:szCs w:val="20"/>
              </w:rPr>
              <w:t xml:space="preserve">Say that and the coverage failure in 8.5 stops sounding like a vague shortcoming and starts sounding like a measured quantity.</w:t>
            </w:r>
          </w:p>
        </w:tc>
      </w:tr>
    </w:tbl>
    <w:p>
      <w:pPr>
        <w:pStyle w:val="Heading2"/>
        <w:spacing w:after="120" w:before="320"/>
      </w:pPr>
      <w:r>
        <w:rPr>
          <w:rFonts w:ascii="Cambria" w:cs="Cambria" w:eastAsia="Cambria" w:hAnsi="Cambria"/>
          <w:b/>
          <w:bCs/>
          <w:color w:val="1F4E79"/>
          <w:sz w:val="26"/>
          <w:szCs w:val="26"/>
        </w:rPr>
        <w:t xml:space="preserve">8.4  Why slam_toolbox and not the alternatives</w:t>
      </w:r>
    </w:p>
    <w:p>
      <w:pPr>
        <w:spacing w:after="120" w:before="60" w:line="268"/>
      </w:pPr>
      <w:r>
        <w:rPr>
          <w:rFonts w:ascii="Calibri" w:cs="Calibri" w:eastAsia="Calibri" w:hAnsi="Calibri"/>
          <w:color w:val="30394A"/>
          <w:sz w:val="21"/>
          <w:szCs w:val="21"/>
        </w:rPr>
        <w:t xml:space="preserve">Have this comparison ready. "Why did you pick that package?" answered with "it is the ROS 2 default" is a weak answer; the reasoning below is a strong one.</w:t>
      </w:r>
    </w:p>
    <w:p>
      <w:pPr>
        <w:spacing w:after="60" w:before="0"/>
      </w:pPr>
    </w:p>
    <w:tbl>
      <w:tblPr>
        <w:tblW w:type="dxa" w:w="9746"/>
        <w:tblBorders>
          <w:top w:val="single" w:color="D6DDE6" w:sz="4"/>
          <w:left w:val="none" w:color="FFFFFF" w:sz="0"/>
          <w:bottom w:val="single" w:color="D6DDE6" w:sz="4"/>
          <w:right w:val="none" w:color="FFFFFF" w:sz="0"/>
          <w:insideH w:val="single" w:color="D6DDE6" w:sz="2"/>
          <w:insideV w:val="none" w:color="FFFFFF" w:sz="0"/>
        </w:tblBorders>
      </w:tblPr>
      <w:tblGrid>
        <w:gridCol w:w="2144"/>
        <w:gridCol w:w="2924"/>
        <w:gridCol w:w="4678"/>
      </w:tblGrid>
      <w:tr>
        <w:trPr>
          <w:tblHeader/>
        </w:trPr>
        <w:tc>
          <w:tcPr>
            <w:tcW w:type="dxa" w:w="2144"/>
            <w:shd w:fill="1F4E79" w:color="auto" w:val="clear"/>
            <w:tcMar>
              <w:top w:type="dxa" w:w="90"/>
              <w:left w:type="dxa" w:w="110"/>
              <w:bottom w:type="dxa" w:w="90"/>
              <w:right w:type="dxa" w:w="110"/>
            </w:tcMar>
          </w:tcPr>
          <w:p>
            <w:pPr>
              <w:spacing w:after="0" w:before="0"/>
            </w:pPr>
            <w:r>
              <w:rPr>
                <w:rFonts w:ascii="Calibri" w:cs="Calibri" w:eastAsia="Calibri" w:hAnsi="Calibri"/>
                <w:b/>
                <w:bCs/>
                <w:color w:val="FFFFFF"/>
                <w:sz w:val="19"/>
                <w:szCs w:val="19"/>
              </w:rPr>
              <w:t xml:space="preserve">Alternative</w:t>
            </w:r>
          </w:p>
        </w:tc>
        <w:tc>
          <w:tcPr>
            <w:tcW w:type="dxa" w:w="2924"/>
            <w:shd w:fill="1F4E79" w:color="auto" w:val="clear"/>
            <w:tcMar>
              <w:top w:type="dxa" w:w="90"/>
              <w:left w:type="dxa" w:w="110"/>
              <w:bottom w:type="dxa" w:w="90"/>
              <w:right w:type="dxa" w:w="110"/>
            </w:tcMar>
          </w:tcPr>
          <w:p>
            <w:pPr>
              <w:spacing w:after="0" w:before="0"/>
            </w:pPr>
            <w:r>
              <w:rPr>
                <w:rFonts w:ascii="Calibri" w:cs="Calibri" w:eastAsia="Calibri" w:hAnsi="Calibri"/>
                <w:b/>
                <w:bCs/>
                <w:color w:val="FFFFFF"/>
                <w:sz w:val="19"/>
                <w:szCs w:val="19"/>
              </w:rPr>
              <w:t xml:space="preserve">What it does</w:t>
            </w:r>
          </w:p>
        </w:tc>
        <w:tc>
          <w:tcPr>
            <w:tcW w:type="dxa" w:w="4678"/>
            <w:shd w:fill="1F4E79" w:color="auto" w:val="clear"/>
            <w:tcMar>
              <w:top w:type="dxa" w:w="90"/>
              <w:left w:type="dxa" w:w="110"/>
              <w:bottom w:type="dxa" w:w="90"/>
              <w:right w:type="dxa" w:w="110"/>
            </w:tcMar>
          </w:tcPr>
          <w:p>
            <w:pPr>
              <w:spacing w:after="0" w:before="0"/>
            </w:pPr>
            <w:r>
              <w:rPr>
                <w:rFonts w:ascii="Calibri" w:cs="Calibri" w:eastAsia="Calibri" w:hAnsi="Calibri"/>
                <w:b/>
                <w:bCs/>
                <w:color w:val="FFFFFF"/>
                <w:sz w:val="19"/>
                <w:szCs w:val="19"/>
              </w:rPr>
              <w:t xml:space="preserve">Why not here</w:t>
            </w:r>
          </w:p>
        </w:tc>
      </w:tr>
      <w:tr>
        <w:tc>
          <w:tcPr>
            <w:tcW w:type="dxa" w:w="2144"/>
            <w:shd w:fill="FFFFFF" w:color="auto" w:val="clear"/>
            <w:tcMar>
              <w:top w:type="dxa" w:w="80"/>
              <w:left w:type="dxa" w:w="110"/>
              <w:bottom w:type="dxa" w:w="80"/>
              <w:right w:type="dxa" w:w="110"/>
            </w:tcMar>
          </w:tcPr>
          <w:p>
            <w:pPr>
              <w:spacing w:after="0" w:before="0" w:line="252"/>
            </w:pPr>
            <w:r>
              <w:rPr>
                <w:rFonts w:ascii="Calibri" w:cs="Calibri" w:eastAsia="Calibri" w:hAnsi="Calibri"/>
                <w:b/>
                <w:bCs/>
                <w:color w:val="1A2230"/>
                <w:sz w:val="19"/>
                <w:szCs w:val="19"/>
              </w:rPr>
              <w:t xml:space="preserve">GMapping / particle filter SLAM</w:t>
            </w:r>
          </w:p>
        </w:tc>
        <w:tc>
          <w:tcPr>
            <w:tcW w:type="dxa" w:w="2924"/>
            <w:shd w:fill="FFFFFF" w:color="auto" w:val="clear"/>
            <w:tcMar>
              <w:top w:type="dxa" w:w="80"/>
              <w:left w:type="dxa" w:w="110"/>
              <w:bottom w:type="dxa" w:w="80"/>
              <w:right w:type="dxa" w:w="110"/>
            </w:tcMar>
          </w:tcPr>
          <w:p>
            <w:pPr>
              <w:spacing w:after="0" w:before="0" w:line="252"/>
            </w:pPr>
            <w:r>
              <w:rPr>
                <w:rFonts w:ascii="Calibri" w:cs="Calibri" w:eastAsia="Calibri" w:hAnsi="Calibri"/>
                <w:color w:val="30394A"/>
                <w:sz w:val="19"/>
                <w:szCs w:val="19"/>
              </w:rPr>
              <w:t xml:space="preserve">Carries a population of pose hypotheses, each with </w:t>
            </w:r>
            <w:r>
              <w:rPr>
                <w:rFonts w:ascii="Calibri" w:cs="Calibri" w:eastAsia="Calibri" w:hAnsi="Calibri"/>
                <w:b/>
                <w:bCs/>
                <w:color w:val="1A2230"/>
                <w:sz w:val="19"/>
                <w:szCs w:val="19"/>
              </w:rPr>
              <w:t xml:space="preserve">its own copy of the map</w:t>
            </w:r>
            <w:r>
              <w:rPr>
                <w:rFonts w:ascii="Calibri" w:cs="Calibri" w:eastAsia="Calibri" w:hAnsi="Calibri"/>
                <w:color w:val="30394A"/>
                <w:sz w:val="19"/>
                <w:szCs w:val="19"/>
              </w:rPr>
              <w:t xml:space="preserve">.</w:t>
            </w:r>
          </w:p>
        </w:tc>
        <w:tc>
          <w:tcPr>
            <w:tcW w:type="dxa" w:w="4678"/>
            <w:shd w:fill="FFFFFF" w:color="auto" w:val="clear"/>
            <w:tcMar>
              <w:top w:type="dxa" w:w="80"/>
              <w:left w:type="dxa" w:w="110"/>
              <w:bottom w:type="dxa" w:w="80"/>
              <w:right w:type="dxa" w:w="110"/>
            </w:tcMar>
          </w:tcPr>
          <w:p>
            <w:pPr>
              <w:spacing w:after="0" w:before="0" w:line="252"/>
            </w:pPr>
            <w:r>
              <w:rPr>
                <w:rFonts w:ascii="Calibri" w:cs="Calibri" w:eastAsia="Calibri" w:hAnsi="Calibri"/>
                <w:color w:val="30394A"/>
                <w:sz w:val="19"/>
                <w:szCs w:val="19"/>
              </w:rPr>
              <w:t xml:space="preserve">Memory and compute scale with particle count times map size. That is a real cost on a Pi 5 with no GPU. Dedicated hardware accelerators exist in the literature precisely because this approach is too slow on embedded hardware. Comparisons on low-cost rotating scanners of this exact class also report it noisier than scan-matching approaches.</w:t>
            </w:r>
          </w:p>
        </w:tc>
      </w:tr>
      <w:tr>
        <w:tc>
          <w:tcPr>
            <w:tcW w:type="dxa" w:w="2144"/>
            <w:shd w:fill="FFFFFF" w:color="auto" w:val="clear"/>
            <w:tcMar>
              <w:top w:type="dxa" w:w="80"/>
              <w:left w:type="dxa" w:w="110"/>
              <w:bottom w:type="dxa" w:w="80"/>
              <w:right w:type="dxa" w:w="110"/>
            </w:tcMar>
          </w:tcPr>
          <w:p>
            <w:pPr>
              <w:spacing w:after="0" w:before="0" w:line="252"/>
            </w:pPr>
            <w:r>
              <w:rPr>
                <w:rFonts w:ascii="Calibri" w:cs="Calibri" w:eastAsia="Calibri" w:hAnsi="Calibri"/>
                <w:b/>
                <w:bCs/>
                <w:color w:val="1A2230"/>
                <w:sz w:val="19"/>
                <w:szCs w:val="19"/>
              </w:rPr>
              <w:t xml:space="preserve">Hector SLAM</w:t>
            </w:r>
          </w:p>
        </w:tc>
        <w:tc>
          <w:tcPr>
            <w:tcW w:type="dxa" w:w="2924"/>
            <w:shd w:fill="FFFFFF" w:color="auto" w:val="clear"/>
            <w:tcMar>
              <w:top w:type="dxa" w:w="80"/>
              <w:left w:type="dxa" w:w="110"/>
              <w:bottom w:type="dxa" w:w="80"/>
              <w:right w:type="dxa" w:w="110"/>
            </w:tcMar>
          </w:tcPr>
          <w:p>
            <w:pPr>
              <w:spacing w:after="0" w:before="0" w:line="252"/>
            </w:pPr>
            <w:r>
              <w:rPr>
                <w:rFonts w:ascii="Calibri" w:cs="Calibri" w:eastAsia="Calibri" w:hAnsi="Calibri"/>
                <w:color w:val="30394A"/>
                <w:sz w:val="19"/>
                <w:szCs w:val="19"/>
              </w:rPr>
              <w:t xml:space="preserve">Scan matching at a high scan rate, deliberately </w:t>
            </w:r>
            <w:r>
              <w:rPr>
                <w:rFonts w:ascii="Calibri" w:cs="Calibri" w:eastAsia="Calibri" w:hAnsi="Calibri"/>
                <w:b/>
                <w:bCs/>
                <w:color w:val="1A2230"/>
                <w:sz w:val="19"/>
                <w:szCs w:val="19"/>
              </w:rPr>
              <w:t xml:space="preserve">without</w:t>
            </w:r>
            <w:r>
              <w:rPr>
                <w:rFonts w:ascii="Calibri" w:cs="Calibri" w:eastAsia="Calibri" w:hAnsi="Calibri"/>
                <w:color w:val="30394A"/>
                <w:sz w:val="19"/>
                <w:szCs w:val="19"/>
              </w:rPr>
              <w:t xml:space="preserve"> using odometry as a prior.</w:t>
            </w:r>
          </w:p>
        </w:tc>
        <w:tc>
          <w:tcPr>
            <w:tcW w:type="dxa" w:w="4678"/>
            <w:shd w:fill="FFFFFF" w:color="auto" w:val="clear"/>
            <w:tcMar>
              <w:top w:type="dxa" w:w="80"/>
              <w:left w:type="dxa" w:w="110"/>
              <w:bottom w:type="dxa" w:w="80"/>
              <w:right w:type="dxa" w:w="110"/>
            </w:tcMar>
          </w:tcPr>
          <w:p>
            <w:pPr>
              <w:spacing w:after="0" w:before="0" w:line="252"/>
            </w:pPr>
            <w:r>
              <w:rPr>
                <w:rFonts w:ascii="Calibri" w:cs="Calibri" w:eastAsia="Calibri" w:hAnsi="Calibri"/>
                <w:color w:val="30394A"/>
                <w:sz w:val="19"/>
                <w:szCs w:val="19"/>
              </w:rPr>
              <w:t xml:space="preserve">A legitimate alternative, and its no-odometry philosophy was the right call while this project's odometry was unreliable. But it has </w:t>
            </w:r>
            <w:r>
              <w:rPr>
                <w:rFonts w:ascii="Calibri" w:cs="Calibri" w:eastAsia="Calibri" w:hAnsi="Calibri"/>
                <w:b/>
                <w:bCs/>
                <w:color w:val="1A2230"/>
                <w:sz w:val="19"/>
                <w:szCs w:val="19"/>
              </w:rPr>
              <w:t xml:space="preserve">no pose-graph back end and no loop closure</w:t>
            </w:r>
            <w:r>
              <w:rPr>
                <w:rFonts w:ascii="Calibri" w:cs="Calibri" w:eastAsia="Calibri" w:hAnsi="Calibri"/>
                <w:color w:val="30394A"/>
                <w:sz w:val="19"/>
                <w:szCs w:val="19"/>
              </w:rPr>
              <w:t xml:space="preserve">: drift is minimised going forward and never corrected once accumulated.</w:t>
            </w:r>
          </w:p>
        </w:tc>
      </w:tr>
      <w:tr>
        <w:tc>
          <w:tcPr>
            <w:tcW w:type="dxa" w:w="2144"/>
            <w:shd w:fill="FFFFFF" w:color="auto" w:val="clear"/>
            <w:tcMar>
              <w:top w:type="dxa" w:w="80"/>
              <w:left w:type="dxa" w:w="110"/>
              <w:bottom w:type="dxa" w:w="80"/>
              <w:right w:type="dxa" w:w="110"/>
            </w:tcMar>
          </w:tcPr>
          <w:p>
            <w:pPr>
              <w:spacing w:after="0" w:before="0" w:line="252"/>
            </w:pPr>
            <w:r>
              <w:rPr>
                <w:rFonts w:ascii="Calibri" w:cs="Calibri" w:eastAsia="Calibri" w:hAnsi="Calibri"/>
                <w:b/>
                <w:bCs/>
                <w:color w:val="1A2230"/>
                <w:sz w:val="19"/>
                <w:szCs w:val="19"/>
              </w:rPr>
              <w:t xml:space="preserve">Cartographer</w:t>
            </w:r>
          </w:p>
        </w:tc>
        <w:tc>
          <w:tcPr>
            <w:tcW w:type="dxa" w:w="2924"/>
            <w:shd w:fill="FFFFFF" w:color="auto" w:val="clear"/>
            <w:tcMar>
              <w:top w:type="dxa" w:w="80"/>
              <w:left w:type="dxa" w:w="110"/>
              <w:bottom w:type="dxa" w:w="80"/>
              <w:right w:type="dxa" w:w="110"/>
            </w:tcMar>
          </w:tcPr>
          <w:p>
            <w:pPr>
              <w:spacing w:after="0" w:before="0" w:line="252"/>
            </w:pPr>
            <w:r>
              <w:rPr>
                <w:rFonts w:ascii="Calibri" w:cs="Calibri" w:eastAsia="Calibri" w:hAnsi="Calibri"/>
                <w:color w:val="30394A"/>
                <w:sz w:val="19"/>
                <w:szCs w:val="19"/>
              </w:rPr>
              <w:t xml:space="preserve">Submaps plus branch-and-bound global scan matching.</w:t>
            </w:r>
          </w:p>
        </w:tc>
        <w:tc>
          <w:tcPr>
            <w:tcW w:type="dxa" w:w="4678"/>
            <w:shd w:fill="FFFFFF" w:color="auto" w:val="clear"/>
            <w:tcMar>
              <w:top w:type="dxa" w:w="80"/>
              <w:left w:type="dxa" w:w="110"/>
              <w:bottom w:type="dxa" w:w="80"/>
              <w:right w:type="dxa" w:w="110"/>
            </w:tcMar>
          </w:tcPr>
          <w:p>
            <w:pPr>
              <w:spacing w:after="0" w:before="0" w:line="252"/>
            </w:pPr>
            <w:r>
              <w:rPr>
                <w:rFonts w:ascii="Calibri" w:cs="Calibri" w:eastAsia="Calibri" w:hAnsi="Calibri"/>
                <w:color w:val="30394A"/>
                <w:sz w:val="19"/>
                <w:szCs w:val="19"/>
              </w:rPr>
              <w:t xml:space="preserve">More sophisticated and a reasonable </w:t>
            </w:r>
            <w:r>
              <w:rPr>
                <w:rFonts w:ascii="Calibri" w:cs="Calibri" w:eastAsia="Calibri" w:hAnsi="Calibri"/>
                <w:b/>
                <w:bCs/>
                <w:color w:val="1A2230"/>
                <w:sz w:val="19"/>
                <w:szCs w:val="19"/>
              </w:rPr>
              <w:t xml:space="preserve">future</w:t>
            </w:r>
            <w:r>
              <w:rPr>
                <w:rFonts w:ascii="Calibri" w:cs="Calibri" w:eastAsia="Calibri" w:hAnsi="Calibri"/>
                <w:color w:val="30394A"/>
                <w:sz w:val="19"/>
                <w:szCs w:val="19"/>
              </w:rPr>
              <w:t xml:space="preserve"> upgrade if map scale grows well beyond a single aisle. For the scale here it is more machinery than the problem needs.</w:t>
            </w:r>
          </w:p>
        </w:tc>
      </w:tr>
      <w:tr>
        <w:tc>
          <w:tcPr>
            <w:tcW w:type="dxa" w:w="2144"/>
            <w:shd w:fill="FFFFFF" w:color="auto" w:val="clear"/>
            <w:tcMar>
              <w:top w:type="dxa" w:w="80"/>
              <w:left w:type="dxa" w:w="110"/>
              <w:bottom w:type="dxa" w:w="80"/>
              <w:right w:type="dxa" w:w="110"/>
            </w:tcMar>
          </w:tcPr>
          <w:p>
            <w:pPr>
              <w:spacing w:after="0" w:before="0" w:line="252"/>
            </w:pPr>
            <w:r>
              <w:rPr>
                <w:rFonts w:ascii="Calibri" w:cs="Calibri" w:eastAsia="Calibri" w:hAnsi="Calibri"/>
                <w:b/>
                <w:bCs/>
                <w:color w:val="1A2230"/>
                <w:sz w:val="19"/>
                <w:szCs w:val="19"/>
              </w:rPr>
              <w:t xml:space="preserve">slam_toolbox (chosen)</w:t>
            </w:r>
          </w:p>
        </w:tc>
        <w:tc>
          <w:tcPr>
            <w:tcW w:type="dxa" w:w="2924"/>
            <w:shd w:fill="FFFFFF" w:color="auto" w:val="clear"/>
            <w:tcMar>
              <w:top w:type="dxa" w:w="80"/>
              <w:left w:type="dxa" w:w="110"/>
              <w:bottom w:type="dxa" w:w="80"/>
              <w:right w:type="dxa" w:w="110"/>
            </w:tcMar>
          </w:tcPr>
          <w:p>
            <w:pPr>
              <w:spacing w:after="0" w:before="0" w:line="252"/>
            </w:pPr>
            <w:r>
              <w:rPr>
                <w:rFonts w:ascii="Calibri" w:cs="Calibri" w:eastAsia="Calibri" w:hAnsi="Calibri"/>
                <w:color w:val="30394A"/>
                <w:sz w:val="19"/>
                <w:szCs w:val="19"/>
              </w:rPr>
              <w:t xml:space="preserve">Correlative scan-matching front end plus a Ceres-based pose-graph back end.</w:t>
            </w:r>
          </w:p>
        </w:tc>
        <w:tc>
          <w:tcPr>
            <w:tcW w:type="dxa" w:w="4678"/>
            <w:shd w:fill="FFFFFF" w:color="auto" w:val="clear"/>
            <w:tcMar>
              <w:top w:type="dxa" w:w="80"/>
              <w:left w:type="dxa" w:w="110"/>
              <w:bottom w:type="dxa" w:w="80"/>
              <w:right w:type="dxa" w:w="110"/>
            </w:tcMar>
          </w:tcPr>
          <w:p>
            <w:pPr>
              <w:spacing w:after="0" w:before="0" w:line="252"/>
            </w:pPr>
            <w:r>
              <w:rPr>
                <w:rFonts w:ascii="Calibri" w:cs="Calibri" w:eastAsia="Calibri" w:hAnsi="Calibri"/>
                <w:color w:val="30394A"/>
                <w:sz w:val="19"/>
                <w:szCs w:val="19"/>
              </w:rPr>
              <w:t xml:space="preserve">Carries </w:t>
            </w:r>
            <w:r>
              <w:rPr>
                <w:rFonts w:ascii="Calibri" w:cs="Calibri" w:eastAsia="Calibri" w:hAnsi="Calibri"/>
                <w:b/>
                <w:bCs/>
                <w:color w:val="1A2230"/>
                <w:sz w:val="19"/>
                <w:szCs w:val="19"/>
              </w:rPr>
              <w:t xml:space="preserve">one</w:t>
            </w:r>
            <w:r>
              <w:rPr>
                <w:rFonts w:ascii="Calibri" w:cs="Calibri" w:eastAsia="Calibri" w:hAnsi="Calibri"/>
                <w:color w:val="30394A"/>
                <w:sz w:val="19"/>
                <w:szCs w:val="19"/>
              </w:rPr>
              <w:t xml:space="preserve"> map, not N. Gets Hector's scan-matching-only option </w:t>
            </w:r>
            <w:r>
              <w:rPr>
                <w:rFonts w:ascii="Calibri" w:cs="Calibri" w:eastAsia="Calibri" w:hAnsi="Calibri"/>
                <w:b/>
                <w:bCs/>
                <w:color w:val="1A2230"/>
                <w:sz w:val="19"/>
                <w:szCs w:val="19"/>
              </w:rPr>
              <w:t xml:space="preserve">and</w:t>
            </w:r>
            <w:r>
              <w:rPr>
                <w:rFonts w:ascii="Calibri" w:cs="Calibri" w:eastAsia="Calibri" w:hAnsi="Calibri"/>
                <w:color w:val="30394A"/>
                <w:sz w:val="19"/>
                <w:szCs w:val="19"/>
              </w:rPr>
              <w:t xml:space="preserve"> an optimisation back end. Purpose-built for this deployment class; the package's own motivating examples are retail and warehouse floors.</w:t>
            </w:r>
          </w:p>
        </w:tc>
      </w:tr>
    </w:tbl>
    <w:p>
      <w:pPr>
        <w:pStyle w:val="Heading2"/>
        <w:spacing w:after="120" w:before="320"/>
      </w:pPr>
      <w:r>
        <w:rPr>
          <w:rFonts w:ascii="Cambria" w:cs="Cambria" w:eastAsia="Cambria" w:hAnsi="Cambria"/>
          <w:b/>
          <w:bCs/>
          <w:color w:val="1F4E79"/>
          <w:sz w:val="26"/>
          <w:szCs w:val="26"/>
        </w:rPr>
        <w:t xml:space="preserve">8.5  Constraint 1: the room, and why it is the binding one</w:t>
      </w:r>
    </w:p>
    <w:p>
      <w:pPr>
        <w:spacing w:after="120" w:before="60" w:line="268"/>
      </w:pPr>
      <w:r>
        <w:rPr>
          <w:rFonts w:ascii="Calibri" w:cs="Calibri" w:eastAsia="Calibri" w:hAnsi="Calibri"/>
          <w:color w:val="30394A"/>
          <w:sz w:val="21"/>
          <w:szCs w:val="21"/>
        </w:rPr>
        <w:t xml:space="preserve">This is the most important constraint in the whole project. Get the argument right and the panel will accept it; get it vague and it sounds like an excuse.</w:t>
      </w:r>
    </w:p>
    <w:p>
      <w:pPr>
        <w:pStyle w:val="Heading3"/>
        <w:spacing w:after="90" w:before="240"/>
      </w:pPr>
      <w:r>
        <w:rPr>
          <w:rFonts w:ascii="Cambria" w:cs="Cambria" w:eastAsia="Cambria" w:hAnsi="Cambria"/>
          <w:b/>
          <w:bCs/>
          <w:color w:val="1A2230"/>
          <w:sz w:val="22"/>
          <w:szCs w:val="22"/>
        </w:rPr>
        <w:t xml:space="preserve">The four acceptance criteria, fixed before the mapping work began</w:t>
      </w:r>
    </w:p>
    <w:p>
      <w:pPr>
        <w:spacing w:after="60" w:before="0"/>
      </w:pPr>
    </w:p>
    <w:tbl>
      <w:tblPr>
        <w:tblW w:type="dxa" w:w="9746"/>
        <w:tblBorders>
          <w:top w:val="single" w:color="D6DDE6" w:sz="4"/>
          <w:left w:val="none" w:color="FFFFFF" w:sz="0"/>
          <w:bottom w:val="single" w:color="D6DDE6" w:sz="4"/>
          <w:right w:val="none" w:color="FFFFFF" w:sz="0"/>
          <w:insideH w:val="single" w:color="D6DDE6" w:sz="2"/>
          <w:insideV w:val="none" w:color="FFFFFF" w:sz="0"/>
        </w:tblBorders>
      </w:tblPr>
      <w:tblGrid>
        <w:gridCol w:w="2339"/>
        <w:gridCol w:w="1754"/>
        <w:gridCol w:w="3314"/>
        <w:gridCol w:w="2339"/>
      </w:tblGrid>
      <w:tr>
        <w:trPr>
          <w:tblHeader/>
        </w:trPr>
        <w:tc>
          <w:tcPr>
            <w:tcW w:type="dxa" w:w="2339"/>
            <w:shd w:fill="1F4E79" w:color="auto" w:val="clear"/>
            <w:tcMar>
              <w:top w:type="dxa" w:w="90"/>
              <w:left w:type="dxa" w:w="110"/>
              <w:bottom w:type="dxa" w:w="90"/>
              <w:right w:type="dxa" w:w="110"/>
            </w:tcMar>
          </w:tcPr>
          <w:p>
            <w:pPr>
              <w:spacing w:after="0" w:before="0"/>
            </w:pPr>
            <w:r>
              <w:rPr>
                <w:rFonts w:ascii="Calibri" w:cs="Calibri" w:eastAsia="Calibri" w:hAnsi="Calibri"/>
                <w:b/>
                <w:bCs/>
                <w:color w:val="FFFFFF"/>
                <w:sz w:val="19"/>
                <w:szCs w:val="19"/>
              </w:rPr>
              <w:t xml:space="preserve">Criterion</w:t>
            </w:r>
          </w:p>
        </w:tc>
        <w:tc>
          <w:tcPr>
            <w:tcW w:type="dxa" w:w="1754"/>
            <w:shd w:fill="1F4E79" w:color="auto" w:val="clear"/>
            <w:tcMar>
              <w:top w:type="dxa" w:w="90"/>
              <w:left w:type="dxa" w:w="110"/>
              <w:bottom w:type="dxa" w:w="90"/>
              <w:right w:type="dxa" w:w="110"/>
            </w:tcMar>
          </w:tcPr>
          <w:p>
            <w:pPr>
              <w:spacing w:after="0" w:before="0"/>
            </w:pPr>
            <w:r>
              <w:rPr>
                <w:rFonts w:ascii="Calibri" w:cs="Calibri" w:eastAsia="Calibri" w:hAnsi="Calibri"/>
                <w:b/>
                <w:bCs/>
                <w:color w:val="FFFFFF"/>
                <w:sz w:val="19"/>
                <w:szCs w:val="19"/>
              </w:rPr>
              <w:t xml:space="preserve">Threshold</w:t>
            </w:r>
          </w:p>
        </w:tc>
        <w:tc>
          <w:tcPr>
            <w:tcW w:type="dxa" w:w="3314"/>
            <w:shd w:fill="1F4E79" w:color="auto" w:val="clear"/>
            <w:tcMar>
              <w:top w:type="dxa" w:w="90"/>
              <w:left w:type="dxa" w:w="110"/>
              <w:bottom w:type="dxa" w:w="90"/>
              <w:right w:type="dxa" w:w="110"/>
            </w:tcMar>
          </w:tcPr>
          <w:p>
            <w:pPr>
              <w:spacing w:after="0" w:before="0"/>
            </w:pPr>
            <w:r>
              <w:rPr>
                <w:rFonts w:ascii="Calibri" w:cs="Calibri" w:eastAsia="Calibri" w:hAnsi="Calibri"/>
                <w:b/>
                <w:bCs/>
                <w:color w:val="FFFFFF"/>
                <w:sz w:val="19"/>
                <w:szCs w:val="19"/>
              </w:rPr>
              <w:t xml:space="preserve">Result on the three commissioning maps</w:t>
            </w:r>
          </w:p>
        </w:tc>
        <w:tc>
          <w:tcPr>
            <w:tcW w:type="dxa" w:w="2339"/>
            <w:shd w:fill="1F4E79" w:color="auto" w:val="clear"/>
            <w:tcMar>
              <w:top w:type="dxa" w:w="90"/>
              <w:left w:type="dxa" w:w="110"/>
              <w:bottom w:type="dxa" w:w="90"/>
              <w:right w:type="dxa" w:w="110"/>
            </w:tcMar>
          </w:tcPr>
          <w:p>
            <w:pPr>
              <w:spacing w:after="0" w:before="0"/>
            </w:pPr>
            <w:r>
              <w:rPr>
                <w:rFonts w:ascii="Calibri" w:cs="Calibri" w:eastAsia="Calibri" w:hAnsi="Calibri"/>
                <w:b/>
                <w:bCs/>
                <w:color w:val="FFFFFF"/>
                <w:sz w:val="19"/>
                <w:szCs w:val="19"/>
              </w:rPr>
              <w:t xml:space="preserve">Verdict</w:t>
            </w:r>
          </w:p>
        </w:tc>
      </w:tr>
      <w:tr>
        <w:tc>
          <w:tcPr>
            <w:tcW w:type="dxa" w:w="2339"/>
            <w:shd w:fill="FFFFFF" w:color="auto" w:val="clear"/>
            <w:tcMar>
              <w:top w:type="dxa" w:w="80"/>
              <w:left w:type="dxa" w:w="110"/>
              <w:bottom w:type="dxa" w:w="80"/>
              <w:right w:type="dxa" w:w="110"/>
            </w:tcMar>
          </w:tcPr>
          <w:p>
            <w:pPr>
              <w:spacing w:after="0" w:before="0" w:line="252"/>
            </w:pPr>
            <w:r>
              <w:rPr>
                <w:rFonts w:ascii="Calibri" w:cs="Calibri" w:eastAsia="Calibri" w:hAnsi="Calibri"/>
                <w:color w:val="30394A"/>
                <w:sz w:val="19"/>
                <w:szCs w:val="19"/>
              </w:rPr>
              <w:t xml:space="preserve">Map is not folded</w:t>
            </w:r>
          </w:p>
        </w:tc>
        <w:tc>
          <w:tcPr>
            <w:tcW w:type="dxa" w:w="1754"/>
            <w:shd w:fill="FFFFFF" w:color="auto" w:val="clear"/>
            <w:tcMar>
              <w:top w:type="dxa" w:w="80"/>
              <w:left w:type="dxa" w:w="110"/>
              <w:bottom w:type="dxa" w:w="80"/>
              <w:right w:type="dxa" w:w="110"/>
            </w:tcMar>
          </w:tcPr>
          <w:p>
            <w:pPr>
              <w:spacing w:after="0" w:before="0" w:line="252"/>
            </w:pPr>
            <w:r>
              <w:rPr>
                <w:rFonts w:ascii="Calibri" w:cs="Calibri" w:eastAsia="Calibri" w:hAnsi="Calibri"/>
                <w:color w:val="30394A"/>
                <w:sz w:val="19"/>
                <w:szCs w:val="19"/>
              </w:rPr>
              <w:t xml:space="preserve">binary</w:t>
            </w:r>
          </w:p>
        </w:tc>
        <w:tc>
          <w:tcPr>
            <w:tcW w:type="dxa" w:w="3314"/>
            <w:shd w:fill="FFFFFF" w:color="auto" w:val="clear"/>
            <w:tcMar>
              <w:top w:type="dxa" w:w="80"/>
              <w:left w:type="dxa" w:w="110"/>
              <w:bottom w:type="dxa" w:w="80"/>
              <w:right w:type="dxa" w:w="110"/>
            </w:tcMar>
          </w:tcPr>
          <w:p>
            <w:pPr>
              <w:spacing w:after="0" w:before="0" w:line="252"/>
            </w:pPr>
            <w:r>
              <w:rPr>
                <w:rFonts w:ascii="Calibri" w:cs="Calibri" w:eastAsia="Calibri" w:hAnsi="Calibri"/>
                <w:color w:val="30394A"/>
                <w:sz w:val="19"/>
                <w:szCs w:val="19"/>
              </w:rPr>
              <w:t xml:space="preserve">None of the three is folded</w:t>
            </w:r>
          </w:p>
        </w:tc>
        <w:tc>
          <w:tcPr>
            <w:tcW w:type="dxa" w:w="2339"/>
            <w:shd w:fill="FFFFFF" w:color="auto" w:val="clear"/>
            <w:tcMar>
              <w:top w:type="dxa" w:w="80"/>
              <w:left w:type="dxa" w:w="110"/>
              <w:bottom w:type="dxa" w:w="80"/>
              <w:right w:type="dxa" w:w="110"/>
            </w:tcMar>
          </w:tcPr>
          <w:p>
            <w:pPr>
              <w:spacing w:after="0" w:before="0" w:line="252"/>
            </w:pPr>
            <w:r>
              <w:rPr>
                <w:rFonts w:ascii="Calibri" w:cs="Calibri" w:eastAsia="Calibri" w:hAnsi="Calibri"/>
                <w:b/>
                <w:bCs/>
                <w:color w:val="1A2230"/>
                <w:sz w:val="19"/>
                <w:szCs w:val="19"/>
              </w:rPr>
              <w:t xml:space="preserve">Pass</w:t>
            </w:r>
          </w:p>
        </w:tc>
      </w:tr>
      <w:tr>
        <w:tc>
          <w:tcPr>
            <w:tcW w:type="dxa" w:w="2339"/>
            <w:shd w:fill="FFFFFF" w:color="auto" w:val="clear"/>
            <w:tcMar>
              <w:top w:type="dxa" w:w="80"/>
              <w:left w:type="dxa" w:w="110"/>
              <w:bottom w:type="dxa" w:w="80"/>
              <w:right w:type="dxa" w:w="110"/>
            </w:tcMar>
          </w:tcPr>
          <w:p>
            <w:pPr>
              <w:spacing w:after="0" w:before="0" w:line="252"/>
            </w:pPr>
            <w:r>
              <w:rPr>
                <w:rFonts w:ascii="Calibri" w:cs="Calibri" w:eastAsia="Calibri" w:hAnsi="Calibri"/>
                <w:color w:val="30394A"/>
                <w:sz w:val="19"/>
                <w:szCs w:val="19"/>
              </w:rPr>
              <w:t xml:space="preserve">Return to starting mark</w:t>
            </w:r>
          </w:p>
        </w:tc>
        <w:tc>
          <w:tcPr>
            <w:tcW w:type="dxa" w:w="1754"/>
            <w:shd w:fill="FFFFFF" w:color="auto" w:val="clear"/>
            <w:tcMar>
              <w:top w:type="dxa" w:w="80"/>
              <w:left w:type="dxa" w:w="110"/>
              <w:bottom w:type="dxa" w:w="80"/>
              <w:right w:type="dxa" w:w="110"/>
            </w:tcMar>
          </w:tcPr>
          <w:p>
            <w:pPr>
              <w:spacing w:after="0" w:before="0" w:line="252"/>
            </w:pPr>
            <w:r>
              <w:rPr>
                <w:rFonts w:ascii="Calibri" w:cs="Calibri" w:eastAsia="Calibri" w:hAnsi="Calibri"/>
                <w:color w:val="30394A"/>
                <w:sz w:val="19"/>
                <w:szCs w:val="19"/>
              </w:rPr>
              <w:t xml:space="preserve">within 0.15 m</w:t>
            </w:r>
          </w:p>
        </w:tc>
        <w:tc>
          <w:tcPr>
            <w:tcW w:type="dxa" w:w="3314"/>
            <w:shd w:fill="FFFFFF" w:color="auto" w:val="clear"/>
            <w:tcMar>
              <w:top w:type="dxa" w:w="80"/>
              <w:left w:type="dxa" w:w="110"/>
              <w:bottom w:type="dxa" w:w="80"/>
              <w:right w:type="dxa" w:w="110"/>
            </w:tcMar>
          </w:tcPr>
          <w:p>
            <w:pPr>
              <w:spacing w:after="0" w:before="0" w:line="252"/>
            </w:pPr>
            <w:r>
              <w:rPr>
                <w:rFonts w:ascii="Calibri" w:cs="Calibri" w:eastAsia="Calibri" w:hAnsi="Calibri"/>
                <w:color w:val="30394A"/>
                <w:sz w:val="19"/>
                <w:szCs w:val="19"/>
              </w:rPr>
              <w:t xml:space="preserve">Passes comfortably on each; best measured at </w:t>
            </w:r>
            <w:r>
              <w:rPr>
                <w:rFonts w:ascii="Calibri" w:cs="Calibri" w:eastAsia="Calibri" w:hAnsi="Calibri"/>
                <w:b/>
                <w:bCs/>
                <w:color w:val="1A2230"/>
                <w:sz w:val="19"/>
                <w:szCs w:val="19"/>
              </w:rPr>
              <w:t xml:space="preserve">6.4 mm</w:t>
            </w:r>
          </w:p>
        </w:tc>
        <w:tc>
          <w:tcPr>
            <w:tcW w:type="dxa" w:w="2339"/>
            <w:shd w:fill="FFFFFF" w:color="auto" w:val="clear"/>
            <w:tcMar>
              <w:top w:type="dxa" w:w="80"/>
              <w:left w:type="dxa" w:w="110"/>
              <w:bottom w:type="dxa" w:w="80"/>
              <w:right w:type="dxa" w:w="110"/>
            </w:tcMar>
          </w:tcPr>
          <w:p>
            <w:pPr>
              <w:spacing w:after="0" w:before="0" w:line="252"/>
            </w:pPr>
            <w:r>
              <w:rPr>
                <w:rFonts w:ascii="Calibri" w:cs="Calibri" w:eastAsia="Calibri" w:hAnsi="Calibri"/>
                <w:b/>
                <w:bCs/>
                <w:color w:val="1A2230"/>
                <w:sz w:val="19"/>
                <w:szCs w:val="19"/>
              </w:rPr>
              <w:t xml:space="preserve">Pass</w:t>
            </w:r>
          </w:p>
        </w:tc>
      </w:tr>
      <w:tr>
        <w:tc>
          <w:tcPr>
            <w:tcW w:type="dxa" w:w="2339"/>
            <w:shd w:fill="FFFFFF" w:color="auto" w:val="clear"/>
            <w:tcMar>
              <w:top w:type="dxa" w:w="80"/>
              <w:left w:type="dxa" w:w="110"/>
              <w:bottom w:type="dxa" w:w="80"/>
              <w:right w:type="dxa" w:w="110"/>
            </w:tcMar>
          </w:tcPr>
          <w:p>
            <w:pPr>
              <w:spacing w:after="0" w:before="0" w:line="252"/>
            </w:pPr>
            <w:r>
              <w:rPr>
                <w:rFonts w:ascii="Calibri" w:cs="Calibri" w:eastAsia="Calibri" w:hAnsi="Calibri"/>
                <w:color w:val="30394A"/>
                <w:sz w:val="19"/>
                <w:szCs w:val="19"/>
              </w:rPr>
              <w:t xml:space="preserve">Doubled walls</w:t>
            </w:r>
          </w:p>
        </w:tc>
        <w:tc>
          <w:tcPr>
            <w:tcW w:type="dxa" w:w="1754"/>
            <w:shd w:fill="FFFFFF" w:color="auto" w:val="clear"/>
            <w:tcMar>
              <w:top w:type="dxa" w:w="80"/>
              <w:left w:type="dxa" w:w="110"/>
              <w:bottom w:type="dxa" w:w="80"/>
              <w:right w:type="dxa" w:w="110"/>
            </w:tcMar>
          </w:tcPr>
          <w:p>
            <w:pPr>
              <w:spacing w:after="0" w:before="0" w:line="252"/>
            </w:pPr>
            <w:r>
              <w:rPr>
                <w:rFonts w:ascii="Calibri" w:cs="Calibri" w:eastAsia="Calibri" w:hAnsi="Calibri"/>
                <w:color w:val="30394A"/>
                <w:sz w:val="19"/>
                <w:szCs w:val="19"/>
              </w:rPr>
              <w:t xml:space="preserve">under 1 % of occupied cells</w:t>
            </w:r>
          </w:p>
        </w:tc>
        <w:tc>
          <w:tcPr>
            <w:tcW w:type="dxa" w:w="3314"/>
            <w:shd w:fill="FFFFFF" w:color="auto" w:val="clear"/>
            <w:tcMar>
              <w:top w:type="dxa" w:w="80"/>
              <w:left w:type="dxa" w:w="110"/>
              <w:bottom w:type="dxa" w:w="80"/>
              <w:right w:type="dxa" w:w="110"/>
            </w:tcMar>
          </w:tcPr>
          <w:p>
            <w:pPr>
              <w:spacing w:after="0" w:before="0" w:line="252"/>
            </w:pPr>
            <w:r>
              <w:rPr>
                <w:rFonts w:ascii="Calibri" w:cs="Calibri" w:eastAsia="Calibri" w:hAnsi="Calibri"/>
                <w:color w:val="30394A"/>
                <w:sz w:val="19"/>
                <w:szCs w:val="19"/>
              </w:rPr>
              <w:t xml:space="preserve">0.7, 0.8 and </w:t>
            </w:r>
            <w:r>
              <w:rPr>
                <w:rFonts w:ascii="Calibri" w:cs="Calibri" w:eastAsia="Calibri" w:hAnsi="Calibri"/>
                <w:b/>
                <w:bCs/>
                <w:color w:val="1A2230"/>
                <w:sz w:val="19"/>
                <w:szCs w:val="19"/>
              </w:rPr>
              <w:t xml:space="preserve">2.9</w:t>
            </w:r>
            <w:r>
              <w:rPr>
                <w:rFonts w:ascii="Calibri" w:cs="Calibri" w:eastAsia="Calibri" w:hAnsi="Calibri"/>
                <w:color w:val="30394A"/>
                <w:sz w:val="19"/>
                <w:szCs w:val="19"/>
              </w:rPr>
              <w:t xml:space="preserve"> per cent</w:t>
            </w:r>
          </w:p>
        </w:tc>
        <w:tc>
          <w:tcPr>
            <w:tcW w:type="dxa" w:w="2339"/>
            <w:shd w:fill="FFFFFF" w:color="auto" w:val="clear"/>
            <w:tcMar>
              <w:top w:type="dxa" w:w="80"/>
              <w:left w:type="dxa" w:w="110"/>
              <w:bottom w:type="dxa" w:w="80"/>
              <w:right w:type="dxa" w:w="110"/>
            </w:tcMar>
          </w:tcPr>
          <w:p>
            <w:pPr>
              <w:spacing w:after="0" w:before="0" w:line="252"/>
            </w:pPr>
            <w:r>
              <w:rPr>
                <w:rFonts w:ascii="Calibri" w:cs="Calibri" w:eastAsia="Calibri" w:hAnsi="Calibri"/>
                <w:b/>
                <w:bCs/>
                <w:color w:val="1A2230"/>
                <w:sz w:val="19"/>
                <w:szCs w:val="19"/>
              </w:rPr>
              <w:t xml:space="preserve">Two of three</w:t>
            </w:r>
          </w:p>
        </w:tc>
      </w:tr>
      <w:tr>
        <w:tc>
          <w:tcPr>
            <w:tcW w:type="dxa" w:w="2339"/>
            <w:shd w:fill="FFFFFF" w:color="auto" w:val="clear"/>
            <w:tcMar>
              <w:top w:type="dxa" w:w="80"/>
              <w:left w:type="dxa" w:w="110"/>
              <w:bottom w:type="dxa" w:w="80"/>
              <w:right w:type="dxa" w:w="110"/>
            </w:tcMar>
          </w:tcPr>
          <w:p>
            <w:pPr>
              <w:spacing w:after="0" w:before="0" w:line="252"/>
            </w:pPr>
            <w:r>
              <w:rPr>
                <w:rFonts w:ascii="Calibri" w:cs="Calibri" w:eastAsia="Calibri" w:hAnsi="Calibri"/>
                <w:color w:val="30394A"/>
                <w:sz w:val="19"/>
                <w:szCs w:val="19"/>
              </w:rPr>
              <w:t xml:space="preserve">Unclassified cells</w:t>
            </w:r>
          </w:p>
        </w:tc>
        <w:tc>
          <w:tcPr>
            <w:tcW w:type="dxa" w:w="1754"/>
            <w:shd w:fill="FFFFFF" w:color="auto" w:val="clear"/>
            <w:tcMar>
              <w:top w:type="dxa" w:w="80"/>
              <w:left w:type="dxa" w:w="110"/>
              <w:bottom w:type="dxa" w:w="80"/>
              <w:right w:type="dxa" w:w="110"/>
            </w:tcMar>
          </w:tcPr>
          <w:p>
            <w:pPr>
              <w:spacing w:after="0" w:before="0" w:line="252"/>
            </w:pPr>
            <w:r>
              <w:rPr>
                <w:rFonts w:ascii="Calibri" w:cs="Calibri" w:eastAsia="Calibri" w:hAnsi="Calibri"/>
                <w:color w:val="30394A"/>
                <w:sz w:val="19"/>
                <w:szCs w:val="19"/>
              </w:rPr>
              <w:t xml:space="preserve">under 50 % of mapped area</w:t>
            </w:r>
          </w:p>
        </w:tc>
        <w:tc>
          <w:tcPr>
            <w:tcW w:type="dxa" w:w="3314"/>
            <w:shd w:fill="FFFFFF" w:color="auto" w:val="clear"/>
            <w:tcMar>
              <w:top w:type="dxa" w:w="80"/>
              <w:left w:type="dxa" w:w="110"/>
              <w:bottom w:type="dxa" w:w="80"/>
              <w:right w:type="dxa" w:w="110"/>
            </w:tcMar>
          </w:tcPr>
          <w:p>
            <w:pPr>
              <w:spacing w:after="0" w:before="0" w:line="252"/>
            </w:pPr>
            <w:r>
              <w:rPr>
                <w:rFonts w:ascii="Calibri" w:cs="Calibri" w:eastAsia="Calibri" w:hAnsi="Calibri"/>
                <w:b/>
                <w:bCs/>
                <w:color w:val="1A2230"/>
                <w:sz w:val="19"/>
                <w:szCs w:val="19"/>
              </w:rPr>
              <w:t xml:space="preserve">73.0, 78.3 and 84.6</w:t>
            </w:r>
            <w:r>
              <w:rPr>
                <w:rFonts w:ascii="Calibri" w:cs="Calibri" w:eastAsia="Calibri" w:hAnsi="Calibri"/>
                <w:color w:val="30394A"/>
                <w:sz w:val="19"/>
                <w:szCs w:val="19"/>
              </w:rPr>
              <w:t xml:space="preserve"> per cent</w:t>
            </w:r>
          </w:p>
        </w:tc>
        <w:tc>
          <w:tcPr>
            <w:tcW w:type="dxa" w:w="2339"/>
            <w:shd w:fill="FFFFFF" w:color="auto" w:val="clear"/>
            <w:tcMar>
              <w:top w:type="dxa" w:w="80"/>
              <w:left w:type="dxa" w:w="110"/>
              <w:bottom w:type="dxa" w:w="80"/>
              <w:right w:type="dxa" w:w="110"/>
            </w:tcMar>
          </w:tcPr>
          <w:p>
            <w:pPr>
              <w:spacing w:after="0" w:before="0" w:line="252"/>
            </w:pPr>
            <w:r>
              <w:rPr>
                <w:rFonts w:ascii="Calibri" w:cs="Calibri" w:eastAsia="Calibri" w:hAnsi="Calibri"/>
                <w:b/>
                <w:bCs/>
                <w:color w:val="1A2230"/>
                <w:sz w:val="19"/>
                <w:szCs w:val="19"/>
              </w:rPr>
              <w:t xml:space="preserve">Fail, on all three</w:t>
            </w:r>
          </w:p>
        </w:tc>
      </w:tr>
    </w:tbl>
    <w:p>
      <w:pPr>
        <w:spacing w:after="120" w:before="0"/>
      </w:pPr>
    </w:p>
    <w:p>
      <w:pPr>
        <w:spacing w:after="120" w:before="60" w:line="268"/>
      </w:pPr>
      <w:r>
        <w:rPr>
          <w:rFonts w:ascii="Calibri" w:cs="Calibri" w:eastAsia="Calibri" w:hAnsi="Calibri"/>
          <w:color w:val="30394A"/>
          <w:sz w:val="21"/>
          <w:szCs w:val="21"/>
        </w:rPr>
        <w:t xml:space="preserve">These are engineering acceptance thresholds set by this project, not values from the literature. Only the 0.15 m return figure has a physical basis: it is the order of clearance the target aisle geometry allows. The other three were chosen as the condition a map would have to reach before attempting localisation against it was worthwhile. State that; it shows the bar was fixed in advance and is not being moved to suit the result.</w:t>
      </w:r>
    </w:p>
    <w:p>
      <w:pPr>
        <w:pStyle w:val="Heading3"/>
        <w:spacing w:after="90" w:before="240"/>
      </w:pPr>
      <w:r>
        <w:rPr>
          <w:rFonts w:ascii="Cambria" w:cs="Cambria" w:eastAsia="Cambria" w:hAnsi="Cambria"/>
          <w:b/>
          <w:bCs/>
          <w:color w:val="1A2230"/>
          <w:sz w:val="22"/>
          <w:szCs w:val="22"/>
        </w:rPr>
        <w:t xml:space="preserve">The mechanism behind the coverage failure</w:t>
      </w:r>
    </w:p>
    <w:p>
      <w:pPr>
        <w:spacing w:after="120" w:before="60" w:line="268"/>
      </w:pPr>
      <w:r>
        <w:rPr>
          <w:rFonts w:ascii="Calibri" w:cs="Calibri" w:eastAsia="Calibri" w:hAnsi="Calibri"/>
          <w:color w:val="30394A"/>
          <w:sz w:val="21"/>
          <w:szCs w:val="21"/>
        </w:rPr>
        <w:t xml:space="preserve">Coverage accumulates through </w:t>
      </w:r>
      <w:r>
        <w:rPr>
          <w:rFonts w:ascii="Calibri" w:cs="Calibri" w:eastAsia="Calibri" w:hAnsi="Calibri"/>
          <w:b/>
          <w:bCs/>
          <w:color w:val="1A2230"/>
          <w:sz w:val="21"/>
          <w:szCs w:val="21"/>
        </w:rPr>
        <w:t xml:space="preserve">translation past surfaces</w:t>
      </w:r>
      <w:r>
        <w:rPr>
          <w:rFonts w:ascii="Calibri" w:cs="Calibri" w:eastAsia="Calibri" w:hAnsi="Calibri"/>
          <w:color w:val="30394A"/>
          <w:sz w:val="21"/>
          <w:szCs w:val="21"/>
        </w:rPr>
        <w:t xml:space="preserve">, at a rate set by how far the robot can drive while observing new geometry. The laboratory available permits a traversable circuit of only a few metres, much of it bounded by furniture rather than by continuous wall.</w:t>
      </w:r>
    </w:p>
    <w:p>
      <w:pPr>
        <w:spacing w:after="60" w:before="0"/>
      </w:pPr>
    </w:p>
    <w:tbl>
      <w:tblPr>
        <w:tblW w:type="dxa" w:w="9746"/>
        <w:tblBorders>
          <w:top w:val="none" w:color="FFFFFF" w:sz="0"/>
          <w:left w:val="single" w:color="2E7D52" w:sz="18"/>
          <w:bottom w:val="none" w:color="FFFFFF" w:sz="0"/>
          <w:right w:val="none" w:color="FFFFFF" w:sz="0"/>
          <w:insideH w:val="none" w:color="FFFFFF" w:sz="0"/>
          <w:insideV w:val="none" w:color="FFFFFF" w:sz="0"/>
        </w:tblBorders>
      </w:tblPr>
      <w:tblGrid>
        <w:gridCol w:w="9746"/>
      </w:tblGrid>
      <w:tr>
        <w:tc>
          <w:tcPr>
            <w:tcW w:type="dxa" w:w="9746"/>
            <w:shd w:fill="EFF6F1" w:color="auto" w:val="clear"/>
            <w:tcMar>
              <w:top w:type="dxa" w:w="140"/>
              <w:left w:type="dxa" w:w="200"/>
              <w:bottom w:type="dxa" w:w="140"/>
              <w:right w:type="dxa" w:w="200"/>
            </w:tcMar>
          </w:tcPr>
          <w:p>
            <w:pPr>
              <w:spacing w:after="70" w:before="40"/>
            </w:pPr>
            <w:r>
              <w:rPr>
                <w:rFonts w:ascii="Calibri" w:cs="Calibri" w:eastAsia="Calibri" w:hAnsi="Calibri"/>
                <w:b/>
                <w:bCs/>
                <w:color w:val="2E7D52"/>
                <w:spacing w:val="24"/>
                <w:sz w:val="16"/>
                <w:szCs w:val="16"/>
              </w:rPr>
              <w:t xml:space="preserve">THE ONE-SENTENCE ARGUMENT</w:t>
            </w:r>
          </w:p>
          <w:p>
            <w:pPr>
              <w:spacing w:after="40" w:before="0" w:line="268"/>
            </w:pPr>
            <w:r>
              <w:rPr>
                <w:rFonts w:ascii="Calibri" w:cs="Calibri" w:eastAsia="Calibri" w:hAnsi="Calibri"/>
                <w:color w:val="30394A"/>
                <w:sz w:val="20"/>
                <w:szCs w:val="20"/>
              </w:rPr>
              <w:t xml:space="preserve">"The robot classifies what it drives past. A drive confined to a few metres cannot accumulate the observation the coverage criterion requires, however well the platform performs, because the criterion is a statement about how much of the mapped area has been seen."</w:t>
            </w:r>
          </w:p>
          <w:p>
            <w:pPr>
              <w:spacing w:after="40" w:before="80" w:line="268"/>
            </w:pPr>
            <w:r>
              <w:rPr>
                <w:rFonts w:ascii="Calibri" w:cs="Calibri" w:eastAsia="Calibri" w:hAnsi="Calibri"/>
                <w:color w:val="30394A"/>
                <w:sz w:val="20"/>
                <w:szCs w:val="20"/>
              </w:rPr>
              <w:t xml:space="preserve">This is why the report calls it a statement about the </w:t>
            </w:r>
            <w:r>
              <w:rPr>
                <w:rFonts w:ascii="Calibri" w:cs="Calibri" w:eastAsia="Calibri" w:hAnsi="Calibri"/>
                <w:b/>
                <w:bCs/>
                <w:color w:val="1A2230"/>
                <w:sz w:val="20"/>
                <w:szCs w:val="20"/>
              </w:rPr>
              <w:t xml:space="preserve">space</w:t>
            </w:r>
            <w:r>
              <w:rPr>
                <w:rFonts w:ascii="Calibri" w:cs="Calibri" w:eastAsia="Calibri" w:hAnsi="Calibri"/>
                <w:color w:val="30394A"/>
                <w:sz w:val="20"/>
                <w:szCs w:val="20"/>
              </w:rPr>
              <w:t xml:space="preserve">, not about the mapping layer. Everything else about the maps passes.</w:t>
            </w:r>
          </w:p>
        </w:tc>
      </w:tr>
    </w:tbl>
    <w:p>
      <w:pPr>
        <w:pStyle w:val="Heading3"/>
        <w:spacing w:after="90" w:before="240"/>
      </w:pPr>
      <w:r>
        <w:rPr>
          <w:rFonts w:ascii="Cambria" w:cs="Cambria" w:eastAsia="Cambria" w:hAnsi="Cambria"/>
          <w:b/>
          <w:bCs/>
          <w:color w:val="1A2230"/>
          <w:sz w:val="22"/>
          <w:szCs w:val="22"/>
        </w:rPr>
        <w:t xml:space="preserve">The qualification the report volunteers, and you should too</w:t>
      </w:r>
    </w:p>
    <w:p>
      <w:pPr>
        <w:spacing w:after="120" w:before="60" w:line="268"/>
      </w:pPr>
      <w:r>
        <w:rPr>
          <w:rFonts w:ascii="Calibri" w:cs="Calibri" w:eastAsia="Calibri" w:hAnsi="Calibri"/>
          <w:color w:val="30394A"/>
          <w:sz w:val="21"/>
          <w:szCs w:val="21"/>
        </w:rPr>
        <w:t xml:space="preserve">The unclassified percentage is computed over </w:t>
      </w:r>
      <w:r>
        <w:rPr>
          <w:rFonts w:ascii="Calibri" w:cs="Calibri" w:eastAsia="Calibri" w:hAnsi="Calibri"/>
          <w:b/>
          <w:bCs/>
          <w:color w:val="1A2230"/>
          <w:sz w:val="21"/>
          <w:szCs w:val="21"/>
        </w:rPr>
        <w:t xml:space="preserve">every cell in the published occupancy grid</w:t>
      </w:r>
      <w:r>
        <w:rPr>
          <w:rFonts w:ascii="Calibri" w:cs="Calibri" w:eastAsia="Calibri" w:hAnsi="Calibri"/>
          <w:color w:val="30394A"/>
          <w:sz w:val="21"/>
          <w:szCs w:val="21"/>
        </w:rPr>
        <w:t xml:space="preserve">, which is the bounding extent the mapper happened to allocate, not the traversable floor area. Cells the robot could never reach or see are counted in the denominator.</w:t>
      </w:r>
    </w:p>
    <w:p>
      <w:pPr>
        <w:pStyle w:val="ListParagraph"/>
        <w:numPr>
          <w:ilvl w:val="0"/>
          <w:numId w:val="3"/>
        </w:numPr>
        <w:spacing w:after="60" w:before="40" w:line="264"/>
      </w:pPr>
      <w:r>
        <w:rPr>
          <w:rFonts w:ascii="Calibri" w:cs="Calibri" w:eastAsia="Calibri" w:hAnsi="Calibri"/>
          <w:color w:val="30394A"/>
          <w:sz w:val="21"/>
          <w:szCs w:val="21"/>
        </w:rPr>
        <w:t xml:space="preserve">So the figure is sensitive to how large a window the mapper allocates, and it </w:t>
      </w:r>
      <w:r>
        <w:rPr>
          <w:rFonts w:ascii="Calibri" w:cs="Calibri" w:eastAsia="Calibri" w:hAnsi="Calibri"/>
          <w:b/>
          <w:bCs/>
          <w:color w:val="1A2230"/>
          <w:sz w:val="21"/>
          <w:szCs w:val="21"/>
        </w:rPr>
        <w:t xml:space="preserve">overstates</w:t>
      </w:r>
      <w:r>
        <w:rPr>
          <w:rFonts w:ascii="Calibri" w:cs="Calibri" w:eastAsia="Calibri" w:hAnsi="Calibri"/>
          <w:color w:val="30394A"/>
          <w:sz w:val="21"/>
          <w:szCs w:val="21"/>
        </w:rPr>
        <w:t xml:space="preserve"> the fraction of reachable space left unobserved.</w:t>
      </w:r>
    </w:p>
    <w:p>
      <w:pPr>
        <w:pStyle w:val="ListParagraph"/>
        <w:numPr>
          <w:ilvl w:val="0"/>
          <w:numId w:val="3"/>
        </w:numPr>
        <w:spacing w:after="60" w:before="40" w:line="264"/>
      </w:pPr>
      <w:r>
        <w:rPr>
          <w:rFonts w:ascii="Calibri" w:cs="Calibri" w:eastAsia="Calibri" w:hAnsi="Calibri"/>
          <w:color w:val="30394A"/>
          <w:sz w:val="21"/>
          <w:szCs w:val="21"/>
        </w:rPr>
        <w:t xml:space="preserve">It is used anyway because it is the criterion that was written down before the mapping work began, and because the same definition applies to every run compared, which makes the run-to-run comparison valid even where the absolute number is soft.</w:t>
      </w:r>
    </w:p>
    <w:p>
      <w:pPr>
        <w:pStyle w:val="ListParagraph"/>
        <w:numPr>
          <w:ilvl w:val="0"/>
          <w:numId w:val="3"/>
        </w:numPr>
        <w:spacing w:after="60" w:before="40" w:line="264"/>
      </w:pPr>
      <w:r>
        <w:rPr>
          <w:rFonts w:ascii="Calibri" w:cs="Calibri" w:eastAsia="Calibri" w:hAnsi="Calibri"/>
          <w:color w:val="30394A"/>
          <w:sz w:val="21"/>
          <w:szCs w:val="21"/>
        </w:rPr>
        <w:t xml:space="preserve">A coverage criterion computed over a fixed region of interest corresponding to the traversable area would be the better measure, and the report says it is owed.</w:t>
      </w:r>
    </w:p>
    <w:p>
      <w:pPr>
        <w:spacing w:after="60" w:before="0"/>
      </w:pPr>
    </w:p>
    <w:tbl>
      <w:tblPr>
        <w:tblW w:type="dxa" w:w="9746"/>
        <w:tblBorders>
          <w:top w:val="none" w:color="FFFFFF" w:sz="0"/>
          <w:left w:val="single" w:color="9A6510" w:sz="18"/>
          <w:bottom w:val="none" w:color="FFFFFF" w:sz="0"/>
          <w:right w:val="none" w:color="FFFFFF" w:sz="0"/>
          <w:insideH w:val="none" w:color="FFFFFF" w:sz="0"/>
          <w:insideV w:val="none" w:color="FFFFFF" w:sz="0"/>
        </w:tblBorders>
      </w:tblPr>
      <w:tblGrid>
        <w:gridCol w:w="9746"/>
      </w:tblGrid>
      <w:tr>
        <w:tc>
          <w:tcPr>
            <w:tcW w:type="dxa" w:w="9746"/>
            <w:shd w:fill="FDF6E8" w:color="auto" w:val="clear"/>
            <w:tcMar>
              <w:top w:type="dxa" w:w="140"/>
              <w:left w:type="dxa" w:w="200"/>
              <w:bottom w:type="dxa" w:w="140"/>
              <w:right w:type="dxa" w:w="200"/>
            </w:tcMar>
          </w:tcPr>
          <w:p>
            <w:pPr>
              <w:spacing w:after="70" w:before="40"/>
            </w:pPr>
            <w:r>
              <w:rPr>
                <w:rFonts w:ascii="Calibri" w:cs="Calibri" w:eastAsia="Calibri" w:hAnsi="Calibri"/>
                <w:b/>
                <w:bCs/>
                <w:color w:val="9A6510"/>
                <w:spacing w:val="24"/>
                <w:sz w:val="16"/>
                <w:szCs w:val="16"/>
              </w:rPr>
              <w:t xml:space="preserve">A LIKELY QUESTION</w:t>
            </w:r>
          </w:p>
          <w:p>
            <w:pPr>
              <w:spacing w:after="40" w:before="0" w:line="268"/>
            </w:pPr>
            <w:r>
              <w:rPr>
                <w:rFonts w:ascii="Calibri" w:cs="Calibri" w:eastAsia="Calibri" w:hAnsi="Calibri"/>
                <w:color w:val="30394A"/>
                <w:sz w:val="20"/>
                <w:szCs w:val="20"/>
              </w:rPr>
              <w:t xml:space="preserve">"So your headline failure metric is partly an artefact of your own denominator?"</w:t>
            </w:r>
          </w:p>
          <w:p>
            <w:pPr>
              <w:spacing w:after="40" w:before="80" w:line="268"/>
            </w:pPr>
            <w:r>
              <w:rPr>
                <w:rFonts w:ascii="Calibri" w:cs="Calibri" w:eastAsia="Calibri" w:hAnsi="Calibri"/>
                <w:color w:val="30394A"/>
                <w:sz w:val="20"/>
                <w:szCs w:val="20"/>
              </w:rPr>
              <w:t xml:space="preserve">Answer: yes, partly, and the report says so before you ask. But the run-to-run comparison is still valid because the definition is identical across runs, and the direction of the bias is known: it makes the number look worse, not better. The right measure is over a fixed region of interest and it is listed as owed.</w:t>
            </w:r>
          </w:p>
        </w:tc>
      </w:tr>
    </w:tbl>
    <w:p>
      <w:pPr>
        <w:pStyle w:val="Heading3"/>
        <w:spacing w:after="90" w:before="240"/>
      </w:pPr>
      <w:r>
        <w:rPr>
          <w:rFonts w:ascii="Cambria" w:cs="Cambria" w:eastAsia="Cambria" w:hAnsi="Cambria"/>
          <w:b/>
          <w:bCs/>
          <w:color w:val="1A2230"/>
          <w:sz w:val="22"/>
          <w:szCs w:val="22"/>
        </w:rPr>
        <w:t xml:space="preserve">What the constraint propagates into</w:t>
      </w:r>
    </w:p>
    <w:p>
      <w:pPr>
        <w:spacing w:after="120" w:before="60" w:line="268"/>
      </w:pPr>
      <w:r>
        <w:rPr>
          <w:rFonts w:ascii="Calibri" w:cs="Calibri" w:eastAsia="Calibri" w:hAnsi="Calibri"/>
          <w:color w:val="30394A"/>
          <w:sz w:val="21"/>
          <w:szCs w:val="21"/>
        </w:rPr>
        <w:t xml:space="preserve">This is the part that turns one limitation into four, and it is why the report treats it as the binding constraint rather than one item on a list.</w:t>
      </w:r>
    </w:p>
    <w:p>
      <w:pPr>
        <w:spacing w:after="60" w:before="0"/>
      </w:pPr>
    </w:p>
    <w:tbl>
      <w:tblPr>
        <w:tblW w:type="dxa" w:w="9746"/>
        <w:tblBorders>
          <w:top w:val="single" w:color="D6DDE6" w:sz="4"/>
          <w:left w:val="single" w:color="D6DDE6" w:sz="4"/>
          <w:bottom w:val="single" w:color="D6DDE6" w:sz="4"/>
          <w:right w:val="single" w:color="D6DDE6" w:sz="4"/>
          <w:insideH w:val="none" w:color="FFFFFF" w:sz="0"/>
          <w:insideV w:val="none" w:color="FFFFFF" w:sz="0"/>
        </w:tblBorders>
      </w:tblPr>
      <w:tblGrid>
        <w:gridCol w:w="9746"/>
      </w:tblGrid>
      <w:tr>
        <w:tc>
          <w:tcPr>
            <w:tcW w:type="dxa" w:w="9746"/>
            <w:shd w:fill="F7F8FA" w:color="auto" w:val="clear"/>
            <w:tcMar>
              <w:top w:type="dxa" w:w="130"/>
              <w:left w:type="dxa" w:w="180"/>
              <w:bottom w:type="dxa" w:w="130"/>
              <w:right w:type="dxa" w:w="180"/>
            </w:tcMar>
          </w:tcPr>
          <w:p>
            <w:pPr>
              <w:spacing w:after="0" w:before="0" w:line="240"/>
            </w:pPr>
            <w:r>
              <w:rPr>
                <w:rFonts w:ascii="Consolas" w:cs="Consolas" w:eastAsia="Consolas" w:hAnsi="Consolas"/>
                <w:color w:val="1A2230"/>
                <w:sz w:val="18"/>
                <w:szCs w:val="18"/>
              </w:rPr>
              <w:t xml:space="preserve">  small test area</w:t>
            </w:r>
          </w:p>
          <w:p>
            <w:pPr>
              <w:spacing w:after="0" w:before="0" w:line="240"/>
            </w:pPr>
            <w:r>
              <w:rPr>
                <w:rFonts w:ascii="Consolas" w:cs="Consolas" w:eastAsia="Consolas" w:hAnsi="Consolas"/>
                <w:color w:val="1A2230"/>
                <w:sz w:val="18"/>
                <w:szCs w:val="18"/>
              </w:rPr>
              <w:t xml:space="preserve">        |</w:t>
            </w:r>
          </w:p>
          <w:p>
            <w:pPr>
              <w:spacing w:after="0" w:before="0" w:line="240"/>
            </w:pPr>
            <w:r>
              <w:rPr>
                <w:rFonts w:ascii="Consolas" w:cs="Consolas" w:eastAsia="Consolas" w:hAnsi="Consolas"/>
                <w:color w:val="1A2230"/>
                <w:sz w:val="18"/>
                <w:szCs w:val="18"/>
              </w:rPr>
              <w:t xml:space="preserve">        v</w:t>
            </w:r>
          </w:p>
          <w:p>
            <w:pPr>
              <w:spacing w:after="0" w:before="0" w:line="240"/>
            </w:pPr>
            <w:r>
              <w:rPr>
                <w:rFonts w:ascii="Consolas" w:cs="Consolas" w:eastAsia="Consolas" w:hAnsi="Consolas"/>
                <w:color w:val="1A2230"/>
                <w:sz w:val="18"/>
                <w:szCs w:val="18"/>
              </w:rPr>
              <w:t xml:space="preserve">  coverage criterion fails</w:t>
            </w:r>
          </w:p>
          <w:p>
            <w:pPr>
              <w:spacing w:after="0" w:before="0" w:line="240"/>
            </w:pPr>
            <w:r>
              <w:rPr>
                <w:rFonts w:ascii="Consolas" w:cs="Consolas" w:eastAsia="Consolas" w:hAnsi="Consolas"/>
                <w:color w:val="1A2230"/>
                <w:sz w:val="18"/>
                <w:szCs w:val="18"/>
              </w:rPr>
              <w:t xml:space="preserve">        |</w:t>
            </w:r>
          </w:p>
          <w:p>
            <w:pPr>
              <w:spacing w:after="0" w:before="0" w:line="240"/>
            </w:pPr>
            <w:r>
              <w:rPr>
                <w:rFonts w:ascii="Consolas" w:cs="Consolas" w:eastAsia="Consolas" w:hAnsi="Consolas"/>
                <w:color w:val="1A2230"/>
                <w:sz w:val="18"/>
                <w:szCs w:val="18"/>
              </w:rPr>
              <w:t xml:space="preserve">        v</w:t>
            </w:r>
          </w:p>
          <w:p>
            <w:pPr>
              <w:spacing w:after="0" w:before="0" w:line="240"/>
            </w:pPr>
            <w:r>
              <w:rPr>
                <w:rFonts w:ascii="Consolas" w:cs="Consolas" w:eastAsia="Consolas" w:hAnsi="Consolas"/>
                <w:color w:val="1A2230"/>
                <w:sz w:val="18"/>
                <w:szCs w:val="18"/>
              </w:rPr>
              <w:t xml:space="preserve">  no accepted commissioning map</w:t>
            </w:r>
          </w:p>
          <w:p>
            <w:pPr>
              <w:spacing w:after="0" w:before="0" w:line="240"/>
            </w:pPr>
            <w:r>
              <w:rPr>
                <w:rFonts w:ascii="Consolas" w:cs="Consolas" w:eastAsia="Consolas" w:hAnsi="Consolas"/>
                <w:color w:val="1A2230"/>
                <w:sz w:val="18"/>
                <w:szCs w:val="18"/>
              </w:rPr>
              <w:t xml:space="preserve">        |</w:t>
            </w:r>
          </w:p>
          <w:p>
            <w:pPr>
              <w:spacing w:after="0" w:before="0" w:line="240"/>
            </w:pPr>
            <w:r>
              <w:rPr>
                <w:rFonts w:ascii="Consolas" w:cs="Consolas" w:eastAsia="Consolas" w:hAnsi="Consolas"/>
                <w:color w:val="1A2230"/>
                <w:sz w:val="18"/>
                <w:szCs w:val="18"/>
              </w:rPr>
              <w:t xml:space="preserve">        +--&gt; localisation against a saved map is never exercised</w:t>
            </w:r>
          </w:p>
          <w:p>
            <w:pPr>
              <w:spacing w:after="0" w:before="0" w:line="240"/>
            </w:pPr>
            <w:r>
              <w:rPr>
                <w:rFonts w:ascii="Consolas" w:cs="Consolas" w:eastAsia="Consolas" w:hAnsi="Consolas"/>
                <w:color w:val="1A2230"/>
                <w:sz w:val="18"/>
                <w:szCs w:val="18"/>
              </w:rPr>
              <w:t xml:space="preserve">        |</w:t>
            </w:r>
          </w:p>
          <w:p>
            <w:pPr>
              <w:spacing w:after="0" w:before="0" w:line="240"/>
            </w:pPr>
            <w:r>
              <w:rPr>
                <w:rFonts w:ascii="Consolas" w:cs="Consolas" w:eastAsia="Consolas" w:hAnsi="Consolas"/>
                <w:color w:val="1A2230"/>
                <w:sz w:val="18"/>
                <w:szCs w:val="18"/>
              </w:rPr>
              <w:t xml:space="preserve">        +--&gt; the named-location library has no coordinates to store</w:t>
            </w:r>
          </w:p>
          <w:p>
            <w:pPr>
              <w:spacing w:after="0" w:before="0" w:line="240"/>
            </w:pPr>
            <w:r>
              <w:rPr>
                <w:rFonts w:ascii="Consolas" w:cs="Consolas" w:eastAsia="Consolas" w:hAnsi="Consolas"/>
                <w:color w:val="1A2230"/>
                <w:sz w:val="18"/>
                <w:szCs w:val="18"/>
              </w:rPr>
              <w:t xml:space="preserve">        |</w:t>
            </w:r>
          </w:p>
          <w:p>
            <w:pPr>
              <w:spacing w:after="0" w:before="0" w:line="240"/>
            </w:pPr>
            <w:r>
              <w:rPr>
                <w:rFonts w:ascii="Consolas" w:cs="Consolas" w:eastAsia="Consolas" w:hAnsi="Consolas"/>
                <w:color w:val="1A2230"/>
                <w:sz w:val="18"/>
                <w:szCs w:val="18"/>
              </w:rPr>
              <w:t xml:space="preserve">        +--&gt; autonomous navigation stays inside a live mapping session</w:t>
            </w:r>
          </w:p>
        </w:tc>
      </w:tr>
    </w:tbl>
    <w:p>
      <w:pPr>
        <w:spacing w:after="60" w:before="0"/>
      </w:pPr>
    </w:p>
    <w:p>
      <w:pPr>
        <w:spacing w:after="120" w:before="60" w:line="268"/>
      </w:pPr>
      <w:r>
        <w:rPr>
          <w:rFonts w:ascii="Calibri" w:cs="Calibri" w:eastAsia="Calibri" w:hAnsi="Calibri"/>
          <w:color w:val="30394A"/>
          <w:sz w:val="21"/>
          <w:szCs w:val="21"/>
        </w:rPr>
        <w:t xml:space="preserve">Four entries in the status figure, and one cause. </w:t>
      </w:r>
      <w:r>
        <w:rPr>
          <w:rFonts w:ascii="Calibri" w:cs="Calibri" w:eastAsia="Calibri" w:hAnsi="Calibri"/>
          <w:b/>
          <w:bCs/>
          <w:color w:val="1A2230"/>
          <w:sz w:val="21"/>
          <w:szCs w:val="21"/>
        </w:rPr>
        <w:t xml:space="preserve">No further work on the platform moves any of them.</w:t>
      </w:r>
      <w:r>
        <w:rPr>
          <w:rFonts w:ascii="Calibri" w:cs="Calibri" w:eastAsia="Calibri" w:hAnsi="Calibri"/>
          <w:color w:val="30394A"/>
          <w:sz w:val="21"/>
          <w:szCs w:val="21"/>
        </w:rPr>
        <w:t xml:space="preserve"> A test space offering a continuous traversable loop lifts all four together.</w:t>
      </w:r>
    </w:p>
    <w:p>
      <w:pPr>
        <w:spacing w:after="120" w:before="60" w:line="268"/>
      </w:pPr>
      <w:r>
        <w:rPr>
          <w:rFonts w:ascii="Calibri" w:cs="Calibri" w:eastAsia="Calibri" w:hAnsi="Calibri"/>
          <w:color w:val="30394A"/>
          <w:sz w:val="21"/>
          <w:szCs w:val="21"/>
        </w:rPr>
        <w:t xml:space="preserve">The proposed target is fifteen to twenty metres of path, and the report is careful to say this is proposed </w:t>
      </w:r>
      <w:r>
        <w:rPr>
          <w:rFonts w:ascii="Calibri" w:cs="Calibri" w:eastAsia="Calibri" w:hAnsi="Calibri"/>
          <w:b/>
          <w:bCs/>
          <w:color w:val="1A2230"/>
          <w:sz w:val="21"/>
          <w:szCs w:val="21"/>
        </w:rPr>
        <w:t xml:space="preserve">on the grounds that it is several times the few metres currently available, not derived from a measured coverage-accumulation rate</w:t>
      </w:r>
      <w:r>
        <w:rPr>
          <w:rFonts w:ascii="Calibri" w:cs="Calibri" w:eastAsia="Calibri" w:hAnsi="Calibri"/>
          <w:color w:val="30394A"/>
          <w:sz w:val="21"/>
          <w:szCs w:val="21"/>
        </w:rPr>
        <w:t xml:space="preserve">. Establishing that rate, and with it the path length a 50 per cent criterion actually demands, is itself one of the first measurements the new space would support. Do not over-claim this number.</w:t>
      </w:r>
    </w:p>
    <w:p>
      <w:pPr>
        <w:pStyle w:val="Heading2"/>
        <w:spacing w:after="120" w:before="320"/>
      </w:pPr>
      <w:r>
        <w:rPr>
          <w:rFonts w:ascii="Cambria" w:cs="Cambria" w:eastAsia="Cambria" w:hAnsi="Cambria"/>
          <w:b/>
          <w:bCs/>
          <w:color w:val="1F4E79"/>
          <w:sz w:val="26"/>
          <w:szCs w:val="26"/>
        </w:rPr>
        <w:t xml:space="preserve">8.6  Constraint 2: rotating in place contributes almost no coverage</w:t>
      </w:r>
    </w:p>
    <w:p>
      <w:pPr>
        <w:spacing w:after="120" w:before="60" w:line="268"/>
      </w:pPr>
      <w:r>
        <w:rPr>
          <w:rFonts w:ascii="Calibri" w:cs="Calibri" w:eastAsia="Calibri" w:hAnsi="Calibri"/>
          <w:color w:val="30394A"/>
          <w:sz w:val="21"/>
          <w:szCs w:val="21"/>
        </w:rPr>
        <w:t xml:space="preserve">This is the most operationally consequential perception result in the report, and it changed a procedure.</w:t>
      </w:r>
    </w:p>
    <w:p>
      <w:pPr>
        <w:spacing w:after="60" w:before="0"/>
      </w:pPr>
    </w:p>
    <w:tbl>
      <w:tblPr>
        <w:tblW w:type="dxa" w:w="9746"/>
        <w:tblBorders>
          <w:top w:val="single" w:color="D6DDE6" w:sz="4"/>
          <w:left w:val="none" w:color="FFFFFF" w:sz="0"/>
          <w:bottom w:val="single" w:color="D6DDE6" w:sz="4"/>
          <w:right w:val="none" w:color="FFFFFF" w:sz="0"/>
          <w:insideH w:val="single" w:color="D6DDE6" w:sz="2"/>
          <w:insideV w:val="none" w:color="FFFFFF" w:sz="0"/>
        </w:tblBorders>
      </w:tblPr>
      <w:tblGrid>
        <w:gridCol w:w="3509"/>
        <w:gridCol w:w="1559"/>
        <w:gridCol w:w="2144"/>
        <w:gridCol w:w="2534"/>
      </w:tblGrid>
      <w:tr>
        <w:trPr>
          <w:tblHeader/>
        </w:trPr>
        <w:tc>
          <w:tcPr>
            <w:tcW w:type="dxa" w:w="3509"/>
            <w:shd w:fill="1F4E79" w:color="auto" w:val="clear"/>
            <w:tcMar>
              <w:top w:type="dxa" w:w="90"/>
              <w:left w:type="dxa" w:w="110"/>
              <w:bottom w:type="dxa" w:w="90"/>
              <w:right w:type="dxa" w:w="110"/>
            </w:tcMar>
          </w:tcPr>
          <w:p>
            <w:pPr>
              <w:spacing w:after="0" w:before="0"/>
            </w:pPr>
            <w:r>
              <w:rPr>
                <w:rFonts w:ascii="Calibri" w:cs="Calibri" w:eastAsia="Calibri" w:hAnsi="Calibri"/>
                <w:b/>
                <w:bCs/>
                <w:color w:val="FFFFFF"/>
                <w:sz w:val="19"/>
                <w:szCs w:val="19"/>
              </w:rPr>
              <w:t xml:space="preserve">Drive pattern</w:t>
            </w:r>
          </w:p>
        </w:tc>
        <w:tc>
          <w:tcPr>
            <w:tcW w:type="dxa" w:w="1559"/>
            <w:shd w:fill="1F4E79" w:color="auto" w:val="clear"/>
            <w:tcMar>
              <w:top w:type="dxa" w:w="90"/>
              <w:left w:type="dxa" w:w="110"/>
              <w:bottom w:type="dxa" w:w="90"/>
              <w:right w:type="dxa" w:w="110"/>
            </w:tcMar>
          </w:tcPr>
          <w:p>
            <w:pPr>
              <w:spacing w:after="0" w:before="0"/>
            </w:pPr>
            <w:r>
              <w:rPr>
                <w:rFonts w:ascii="Calibri" w:cs="Calibri" w:eastAsia="Calibri" w:hAnsi="Calibri"/>
                <w:b/>
                <w:bCs/>
                <w:color w:val="FFFFFF"/>
                <w:sz w:val="19"/>
                <w:szCs w:val="19"/>
              </w:rPr>
              <w:t xml:space="preserve">Duration</w:t>
            </w:r>
          </w:p>
        </w:tc>
        <w:tc>
          <w:tcPr>
            <w:tcW w:type="dxa" w:w="2144"/>
            <w:shd w:fill="1F4E79" w:color="auto" w:val="clear"/>
            <w:tcMar>
              <w:top w:type="dxa" w:w="90"/>
              <w:left w:type="dxa" w:w="110"/>
              <w:bottom w:type="dxa" w:w="90"/>
              <w:right w:type="dxa" w:w="110"/>
            </w:tcMar>
          </w:tcPr>
          <w:p>
            <w:pPr>
              <w:spacing w:after="0" w:before="0"/>
            </w:pPr>
            <w:r>
              <w:rPr>
                <w:rFonts w:ascii="Calibri" w:cs="Calibri" w:eastAsia="Calibri" w:hAnsi="Calibri"/>
                <w:b/>
                <w:bCs/>
                <w:color w:val="FFFFFF"/>
                <w:sz w:val="19"/>
                <w:szCs w:val="19"/>
              </w:rPr>
              <w:t xml:space="preserve">Occupied cells gained</w:t>
            </w:r>
          </w:p>
        </w:tc>
        <w:tc>
          <w:tcPr>
            <w:tcW w:type="dxa" w:w="2534"/>
            <w:shd w:fill="1F4E79" w:color="auto" w:val="clear"/>
            <w:tcMar>
              <w:top w:type="dxa" w:w="90"/>
              <w:left w:type="dxa" w:w="110"/>
              <w:bottom w:type="dxa" w:w="90"/>
              <w:right w:type="dxa" w:w="110"/>
            </w:tcMar>
          </w:tcPr>
          <w:p>
            <w:pPr>
              <w:spacing w:after="0" w:before="0"/>
            </w:pPr>
            <w:r>
              <w:rPr>
                <w:rFonts w:ascii="Calibri" w:cs="Calibri" w:eastAsia="Calibri" w:hAnsi="Calibri"/>
                <w:b/>
                <w:bCs/>
                <w:color w:val="FFFFFF"/>
                <w:sz w:val="19"/>
                <w:szCs w:val="19"/>
              </w:rPr>
              <w:t xml:space="preserve">Equivalent length</w:t>
            </w:r>
          </w:p>
        </w:tc>
      </w:tr>
      <w:tr>
        <w:tc>
          <w:tcPr>
            <w:tcW w:type="dxa" w:w="3509"/>
            <w:shd w:fill="FFFFFF" w:color="auto" w:val="clear"/>
            <w:tcMar>
              <w:top w:type="dxa" w:w="80"/>
              <w:left w:type="dxa" w:w="110"/>
              <w:bottom w:type="dxa" w:w="80"/>
              <w:right w:type="dxa" w:w="110"/>
            </w:tcMar>
          </w:tcPr>
          <w:p>
            <w:pPr>
              <w:spacing w:after="0" w:before="0" w:line="252"/>
            </w:pPr>
            <w:r>
              <w:rPr>
                <w:rFonts w:ascii="Calibri" w:cs="Calibri" w:eastAsia="Calibri" w:hAnsi="Calibri"/>
                <w:color w:val="30394A"/>
                <w:sz w:val="19"/>
                <w:szCs w:val="19"/>
              </w:rPr>
              <w:t xml:space="preserve">Pure rotation in place, 714 degrees</w:t>
            </w:r>
          </w:p>
        </w:tc>
        <w:tc>
          <w:tcPr>
            <w:tcW w:type="dxa" w:w="1559"/>
            <w:shd w:fill="FFFFFF" w:color="auto" w:val="clear"/>
            <w:tcMar>
              <w:top w:type="dxa" w:w="80"/>
              <w:left w:type="dxa" w:w="110"/>
              <w:bottom w:type="dxa" w:w="80"/>
              <w:right w:type="dxa" w:w="110"/>
            </w:tcMar>
          </w:tcPr>
          <w:p>
            <w:pPr>
              <w:spacing w:after="0" w:before="0" w:line="252"/>
            </w:pPr>
            <w:r>
              <w:rPr>
                <w:rFonts w:ascii="Calibri" w:cs="Calibri" w:eastAsia="Calibri" w:hAnsi="Calibri"/>
                <w:color w:val="30394A"/>
                <w:sz w:val="19"/>
                <w:szCs w:val="19"/>
              </w:rPr>
              <w:t xml:space="preserve">642 s</w:t>
            </w:r>
          </w:p>
        </w:tc>
        <w:tc>
          <w:tcPr>
            <w:tcW w:type="dxa" w:w="2144"/>
            <w:shd w:fill="FFFFFF" w:color="auto" w:val="clear"/>
            <w:tcMar>
              <w:top w:type="dxa" w:w="80"/>
              <w:left w:type="dxa" w:w="110"/>
              <w:bottom w:type="dxa" w:w="80"/>
              <w:right w:type="dxa" w:w="110"/>
            </w:tcMar>
          </w:tcPr>
          <w:p>
            <w:pPr>
              <w:spacing w:after="0" w:before="0" w:line="252"/>
            </w:pPr>
            <w:r>
              <w:rPr>
                <w:rFonts w:ascii="Calibri" w:cs="Calibri" w:eastAsia="Calibri" w:hAnsi="Calibri"/>
                <w:b/>
                <w:bCs/>
                <w:color w:val="1A2230"/>
                <w:sz w:val="19"/>
                <w:szCs w:val="19"/>
              </w:rPr>
              <w:t xml:space="preserve">43</w:t>
            </w:r>
          </w:p>
        </w:tc>
        <w:tc>
          <w:tcPr>
            <w:tcW w:type="dxa" w:w="2534"/>
            <w:shd w:fill="FFFFFF" w:color="auto" w:val="clear"/>
            <w:tcMar>
              <w:top w:type="dxa" w:w="80"/>
              <w:left w:type="dxa" w:w="110"/>
              <w:bottom w:type="dxa" w:w="80"/>
              <w:right w:type="dxa" w:w="110"/>
            </w:tcMar>
          </w:tcPr>
          <w:p>
            <w:pPr>
              <w:spacing w:after="0" w:before="0" w:line="252"/>
            </w:pPr>
            <w:r>
              <w:rPr>
                <w:rFonts w:ascii="Calibri" w:cs="Calibri" w:eastAsia="Calibri" w:hAnsi="Calibri"/>
                <w:color w:val="30394A"/>
                <w:sz w:val="19"/>
                <w:szCs w:val="19"/>
              </w:rPr>
              <w:t xml:space="preserve">2.1 m</w:t>
            </w:r>
          </w:p>
        </w:tc>
      </w:tr>
      <w:tr>
        <w:tc>
          <w:tcPr>
            <w:tcW w:type="dxa" w:w="3509"/>
            <w:shd w:fill="FFFFFF" w:color="auto" w:val="clear"/>
            <w:tcMar>
              <w:top w:type="dxa" w:w="80"/>
              <w:left w:type="dxa" w:w="110"/>
              <w:bottom w:type="dxa" w:w="80"/>
              <w:right w:type="dxa" w:w="110"/>
            </w:tcMar>
          </w:tcPr>
          <w:p>
            <w:pPr>
              <w:spacing w:after="0" w:before="0" w:line="252"/>
            </w:pPr>
            <w:r>
              <w:rPr>
                <w:rFonts w:ascii="Calibri" w:cs="Calibri" w:eastAsia="Calibri" w:hAnsi="Calibri"/>
                <w:color w:val="30394A"/>
                <w:sz w:val="19"/>
                <w:szCs w:val="19"/>
              </w:rPr>
              <w:t xml:space="preserve">Arc, rotation combined with translation</w:t>
            </w:r>
          </w:p>
        </w:tc>
        <w:tc>
          <w:tcPr>
            <w:tcW w:type="dxa" w:w="1559"/>
            <w:shd w:fill="FFFFFF" w:color="auto" w:val="clear"/>
            <w:tcMar>
              <w:top w:type="dxa" w:w="80"/>
              <w:left w:type="dxa" w:w="110"/>
              <w:bottom w:type="dxa" w:w="80"/>
              <w:right w:type="dxa" w:w="110"/>
            </w:tcMar>
          </w:tcPr>
          <w:p>
            <w:pPr>
              <w:spacing w:after="0" w:before="0" w:line="252"/>
            </w:pPr>
            <w:r>
              <w:rPr>
                <w:rFonts w:ascii="Calibri" w:cs="Calibri" w:eastAsia="Calibri" w:hAnsi="Calibri"/>
                <w:color w:val="30394A"/>
                <w:sz w:val="19"/>
                <w:szCs w:val="19"/>
              </w:rPr>
              <w:t xml:space="preserve">111 s</w:t>
            </w:r>
          </w:p>
        </w:tc>
        <w:tc>
          <w:tcPr>
            <w:tcW w:type="dxa" w:w="2144"/>
            <w:shd w:fill="FFFFFF" w:color="auto" w:val="clear"/>
            <w:tcMar>
              <w:top w:type="dxa" w:w="80"/>
              <w:left w:type="dxa" w:w="110"/>
              <w:bottom w:type="dxa" w:w="80"/>
              <w:right w:type="dxa" w:w="110"/>
            </w:tcMar>
          </w:tcPr>
          <w:p>
            <w:pPr>
              <w:spacing w:after="0" w:before="0" w:line="252"/>
            </w:pPr>
            <w:r>
              <w:rPr>
                <w:rFonts w:ascii="Calibri" w:cs="Calibri" w:eastAsia="Calibri" w:hAnsi="Calibri"/>
                <w:b/>
                <w:bCs/>
                <w:color w:val="1A2230"/>
                <w:sz w:val="19"/>
                <w:szCs w:val="19"/>
              </w:rPr>
              <w:t xml:space="preserve">1545</w:t>
            </w:r>
          </w:p>
        </w:tc>
        <w:tc>
          <w:tcPr>
            <w:tcW w:type="dxa" w:w="2534"/>
            <w:shd w:fill="FFFFFF" w:color="auto" w:val="clear"/>
            <w:tcMar>
              <w:top w:type="dxa" w:w="80"/>
              <w:left w:type="dxa" w:w="110"/>
              <w:bottom w:type="dxa" w:w="80"/>
              <w:right w:type="dxa" w:w="110"/>
            </w:tcMar>
          </w:tcPr>
          <w:p>
            <w:pPr>
              <w:spacing w:after="0" w:before="0" w:line="252"/>
            </w:pPr>
            <w:r>
              <w:rPr>
                <w:rFonts w:ascii="Calibri" w:cs="Calibri" w:eastAsia="Calibri" w:hAnsi="Calibri"/>
                <w:color w:val="30394A"/>
                <w:sz w:val="19"/>
                <w:szCs w:val="19"/>
              </w:rPr>
              <w:t xml:space="preserve">77.2 m</w:t>
            </w:r>
          </w:p>
        </w:tc>
      </w:tr>
      <w:tr>
        <w:tc>
          <w:tcPr>
            <w:tcW w:type="dxa" w:w="3509"/>
            <w:shd w:fill="FFFFFF" w:color="auto" w:val="clear"/>
            <w:tcMar>
              <w:top w:type="dxa" w:w="80"/>
              <w:left w:type="dxa" w:w="110"/>
              <w:bottom w:type="dxa" w:w="80"/>
              <w:right w:type="dxa" w:w="110"/>
            </w:tcMar>
          </w:tcPr>
          <w:p>
            <w:pPr>
              <w:spacing w:after="0" w:before="0" w:line="252"/>
            </w:pPr>
            <w:r>
              <w:rPr>
                <w:rFonts w:ascii="Calibri" w:cs="Calibri" w:eastAsia="Calibri" w:hAnsi="Calibri"/>
                <w:color w:val="30394A"/>
                <w:sz w:val="19"/>
                <w:szCs w:val="19"/>
              </w:rPr>
              <w:t xml:space="preserve">Full perimeter drive</w:t>
            </w:r>
          </w:p>
        </w:tc>
        <w:tc>
          <w:tcPr>
            <w:tcW w:type="dxa" w:w="1559"/>
            <w:shd w:fill="FFFFFF" w:color="auto" w:val="clear"/>
            <w:tcMar>
              <w:top w:type="dxa" w:w="80"/>
              <w:left w:type="dxa" w:w="110"/>
              <w:bottom w:type="dxa" w:w="80"/>
              <w:right w:type="dxa" w:w="110"/>
            </w:tcMar>
          </w:tcPr>
          <w:p>
            <w:pPr>
              <w:spacing w:after="0" w:before="0" w:line="252"/>
            </w:pPr>
            <w:r>
              <w:rPr>
                <w:rFonts w:ascii="Calibri" w:cs="Calibri" w:eastAsia="Calibri" w:hAnsi="Calibri"/>
                <w:color w:val="30394A"/>
                <w:sz w:val="19"/>
                <w:szCs w:val="19"/>
              </w:rPr>
              <w:t xml:space="preserve">621 s</w:t>
            </w:r>
          </w:p>
        </w:tc>
        <w:tc>
          <w:tcPr>
            <w:tcW w:type="dxa" w:w="2144"/>
            <w:shd w:fill="FFFFFF" w:color="auto" w:val="clear"/>
            <w:tcMar>
              <w:top w:type="dxa" w:w="80"/>
              <w:left w:type="dxa" w:w="110"/>
              <w:bottom w:type="dxa" w:w="80"/>
              <w:right w:type="dxa" w:w="110"/>
            </w:tcMar>
          </w:tcPr>
          <w:p>
            <w:pPr>
              <w:spacing w:after="0" w:before="0" w:line="252"/>
            </w:pPr>
            <w:r>
              <w:rPr>
                <w:rFonts w:ascii="Calibri" w:cs="Calibri" w:eastAsia="Calibri" w:hAnsi="Calibri"/>
                <w:color w:val="30394A"/>
                <w:sz w:val="19"/>
                <w:szCs w:val="19"/>
              </w:rPr>
              <w:t xml:space="preserve">(reference)</w:t>
            </w:r>
          </w:p>
        </w:tc>
        <w:tc>
          <w:tcPr>
            <w:tcW w:type="dxa" w:w="2534"/>
            <w:shd w:fill="FFFFFF" w:color="auto" w:val="clear"/>
            <w:tcMar>
              <w:top w:type="dxa" w:w="80"/>
              <w:left w:type="dxa" w:w="110"/>
              <w:bottom w:type="dxa" w:w="80"/>
              <w:right w:type="dxa" w:w="110"/>
            </w:tcMar>
          </w:tcPr>
          <w:p>
            <w:pPr>
              <w:spacing w:after="0" w:before="0" w:line="252"/>
            </w:pPr>
            <w:r>
              <w:rPr>
                <w:rFonts w:ascii="Calibri" w:cs="Calibri" w:eastAsia="Calibri" w:hAnsi="Calibri"/>
                <w:color w:val="30394A"/>
                <w:sz w:val="19"/>
                <w:szCs w:val="19"/>
              </w:rPr>
              <w:t xml:space="preserve">88.1 m</w:t>
            </w:r>
          </w:p>
        </w:tc>
      </w:tr>
    </w:tbl>
    <w:p>
      <w:pPr>
        <w:spacing w:after="120" w:before="0"/>
      </w:pPr>
    </w:p>
    <w:p>
      <w:pPr>
        <w:spacing w:after="120" w:before="60" w:line="268"/>
      </w:pPr>
      <w:r>
        <w:rPr>
          <w:rFonts w:ascii="Calibri" w:cs="Calibri" w:eastAsia="Calibri" w:hAnsi="Calibri"/>
          <w:color w:val="30394A"/>
          <w:sz w:val="21"/>
          <w:szCs w:val="21"/>
        </w:rPr>
        <w:t xml:space="preserve">The arc produced </w:t>
      </w:r>
      <w:r>
        <w:rPr>
          <w:rFonts w:ascii="Calibri" w:cs="Calibri" w:eastAsia="Calibri" w:hAnsi="Calibri"/>
          <w:b/>
          <w:bCs/>
          <w:color w:val="1A2230"/>
          <w:sz w:val="21"/>
          <w:szCs w:val="21"/>
        </w:rPr>
        <w:t xml:space="preserve">88 per cent of what a full perimeter drive accumulates, in 18 per cent of its duration.</w:t>
      </w:r>
      <w:r>
        <w:rPr>
          <w:rFonts w:ascii="Calibri" w:cs="Calibri" w:eastAsia="Calibri" w:hAnsi="Calibri"/>
          <w:color w:val="30394A"/>
          <w:sz w:val="21"/>
          <w:szCs w:val="21"/>
        </w:rPr>
        <w:t xml:space="preserve"> Rotation in place produced essentially nothing: ten and a half minutes of driving for 43 cells.</w:t>
      </w:r>
    </w:p>
    <w:p>
      <w:pPr>
        <w:pStyle w:val="Heading3"/>
        <w:spacing w:after="90" w:before="240"/>
      </w:pPr>
      <w:r>
        <w:rPr>
          <w:rFonts w:ascii="Cambria" w:cs="Cambria" w:eastAsia="Cambria" w:hAnsi="Cambria"/>
          <w:b/>
          <w:bCs/>
          <w:color w:val="1A2230"/>
          <w:sz w:val="22"/>
          <w:szCs w:val="22"/>
        </w:rPr>
        <w:t xml:space="preserve">Why this mattered so much</w:t>
      </w:r>
    </w:p>
    <w:p>
      <w:pPr>
        <w:spacing w:after="120" w:before="60" w:line="268"/>
      </w:pPr>
      <w:r>
        <w:rPr>
          <w:rFonts w:ascii="Calibri" w:cs="Calibri" w:eastAsia="Calibri" w:hAnsi="Calibri"/>
          <w:color w:val="30394A"/>
          <w:sz w:val="21"/>
          <w:szCs w:val="21"/>
        </w:rPr>
        <w:t xml:space="preserve">The commissioning procedure in use had specified </w:t>
      </w:r>
      <w:r>
        <w:rPr>
          <w:rFonts w:ascii="Calibri" w:cs="Calibri" w:eastAsia="Calibri" w:hAnsi="Calibri"/>
          <w:b/>
          <w:bCs/>
          <w:color w:val="1A2230"/>
          <w:sz w:val="21"/>
          <w:szCs w:val="21"/>
        </w:rPr>
        <w:t xml:space="preserve">rotating in place at each corner to survey the space</w:t>
      </w:r>
      <w:r>
        <w:rPr>
          <w:rFonts w:ascii="Calibri" w:cs="Calibri" w:eastAsia="Calibri" w:hAnsi="Calibri"/>
          <w:color w:val="30394A"/>
          <w:sz w:val="21"/>
          <w:szCs w:val="21"/>
        </w:rPr>
        <w:t xml:space="preserve">. That procedure discards its own corner observations. The robot was being asked to spend most of its time doing the one thing that adds nothing.</w:t>
      </w:r>
    </w:p>
    <w:p>
      <w:pPr>
        <w:pStyle w:val="Heading3"/>
        <w:spacing w:after="90" w:before="240"/>
      </w:pPr>
      <w:r>
        <w:rPr>
          <w:rFonts w:ascii="Cambria" w:cs="Cambria" w:eastAsia="Cambria" w:hAnsi="Cambria"/>
          <w:b/>
          <w:bCs/>
          <w:color w:val="1A2230"/>
          <w:sz w:val="22"/>
          <w:szCs w:val="22"/>
        </w:rPr>
        <w:t xml:space="preserve">The mechanism, and the honest scope</w:t>
      </w:r>
    </w:p>
    <w:p>
      <w:pPr>
        <w:spacing w:after="120" w:before="60" w:line="268"/>
      </w:pPr>
      <w:r>
        <w:rPr>
          <w:rFonts w:ascii="Calibri" w:cs="Calibri" w:eastAsia="Calibri" w:hAnsi="Calibri"/>
          <w:color w:val="30394A"/>
          <w:sz w:val="21"/>
          <w:szCs w:val="21"/>
        </w:rPr>
        <w:t xml:space="preserve">The thresholds governing when a scan is integrated and when a pose-graph node is inserted are both </w:t>
      </w:r>
      <w:r>
        <w:rPr>
          <w:rFonts w:ascii="Calibri" w:cs="Calibri" w:eastAsia="Calibri" w:hAnsi="Calibri"/>
          <w:b/>
          <w:bCs/>
          <w:color w:val="1A2230"/>
          <w:sz w:val="21"/>
          <w:szCs w:val="21"/>
        </w:rPr>
        <w:t xml:space="preserve">motion-dependent</w:t>
      </w:r>
      <w:r>
        <w:rPr>
          <w:rFonts w:ascii="Calibri" w:cs="Calibri" w:eastAsia="Calibri" w:hAnsi="Calibri"/>
          <w:color w:val="30394A"/>
          <w:sz w:val="21"/>
          <w:szCs w:val="21"/>
        </w:rPr>
        <w:t xml:space="preserve">. Specifically, the configuration requires a minimum travel distance and a minimum travel heading before a new node is added. Pure rotation trips the heading threshold but the resulting node sees almost the same geometry from almost the same place, so it commits very little new occupancy.</w:t>
      </w:r>
    </w:p>
    <w:p>
      <w:pPr>
        <w:spacing w:after="60" w:before="0"/>
      </w:pPr>
    </w:p>
    <w:tbl>
      <w:tblPr>
        <w:tblW w:type="dxa" w:w="9746"/>
        <w:tblBorders>
          <w:top w:val="none" w:color="FFFFFF" w:sz="0"/>
          <w:left w:val="single" w:color="9A6510" w:sz="18"/>
          <w:bottom w:val="none" w:color="FFFFFF" w:sz="0"/>
          <w:right w:val="none" w:color="FFFFFF" w:sz="0"/>
          <w:insideH w:val="none" w:color="FFFFFF" w:sz="0"/>
          <w:insideV w:val="none" w:color="FFFFFF" w:sz="0"/>
        </w:tblBorders>
      </w:tblPr>
      <w:tblGrid>
        <w:gridCol w:w="9746"/>
      </w:tblGrid>
      <w:tr>
        <w:tc>
          <w:tcPr>
            <w:tcW w:type="dxa" w:w="9746"/>
            <w:shd w:fill="FDF6E8" w:color="auto" w:val="clear"/>
            <w:tcMar>
              <w:top w:type="dxa" w:w="140"/>
              <w:left w:type="dxa" w:w="200"/>
              <w:bottom w:type="dxa" w:w="140"/>
              <w:right w:type="dxa" w:w="200"/>
            </w:tcMar>
          </w:tcPr>
          <w:p>
            <w:pPr>
              <w:spacing w:after="70" w:before="40"/>
            </w:pPr>
            <w:r>
              <w:rPr>
                <w:rFonts w:ascii="Calibri" w:cs="Calibri" w:eastAsia="Calibri" w:hAnsi="Calibri"/>
                <w:b/>
                <w:bCs/>
                <w:color w:val="9A6510"/>
                <w:spacing w:val="24"/>
                <w:sz w:val="16"/>
                <w:szCs w:val="16"/>
              </w:rPr>
              <w:t xml:space="preserve">SCOPE IT CORRECTLY</w:t>
            </w:r>
          </w:p>
          <w:p>
            <w:pPr>
              <w:spacing w:after="40" w:before="0" w:line="268"/>
            </w:pPr>
            <w:r>
              <w:rPr>
                <w:rFonts w:ascii="Calibri" w:cs="Calibri" w:eastAsia="Calibri" w:hAnsi="Calibri"/>
                <w:color w:val="30394A"/>
                <w:sz w:val="20"/>
                <w:szCs w:val="20"/>
              </w:rPr>
              <w:t xml:space="preserve">"The effect is a property of that configuration rather than of lidar in general, since the thresholds governing when a scan is integrated and when a pose-graph node is inserted are both motion-dependent, and neither was varied here."</w:t>
            </w:r>
          </w:p>
          <w:p>
            <w:pPr>
              <w:spacing w:after="40" w:before="80" w:line="268"/>
            </w:pPr>
            <w:r>
              <w:rPr>
                <w:rFonts w:ascii="Calibri" w:cs="Calibri" w:eastAsia="Calibri" w:hAnsi="Calibri"/>
                <w:color w:val="30394A"/>
                <w:sz w:val="20"/>
                <w:szCs w:val="20"/>
              </w:rPr>
              <w:t xml:space="preserve">Then immediately give the reason it still matters: "It is nonetheless the configuration the robot maps in, so the procedural consequence stands."</w:t>
            </w:r>
          </w:p>
          <w:p>
            <w:pPr>
              <w:spacing w:after="40" w:before="80" w:line="268"/>
            </w:pPr>
            <w:r>
              <w:rPr>
                <w:rFonts w:ascii="Calibri" w:cs="Calibri" w:eastAsia="Calibri" w:hAnsi="Calibri"/>
                <w:color w:val="30394A"/>
                <w:sz w:val="20"/>
                <w:szCs w:val="20"/>
              </w:rPr>
              <w:t xml:space="preserve">That pairing, a narrow technical claim plus a real operational consequence, is exactly the register the whole report is written in.</w:t>
            </w:r>
          </w:p>
        </w:tc>
      </w:tr>
    </w:tbl>
    <w:p>
      <w:pPr>
        <w:pStyle w:val="Heading3"/>
        <w:spacing w:after="90" w:before="240"/>
      </w:pPr>
      <w:r>
        <w:rPr>
          <w:rFonts w:ascii="Cambria" w:cs="Cambria" w:eastAsia="Cambria" w:hAnsi="Cambria"/>
          <w:b/>
          <w:bCs/>
          <w:color w:val="1A2230"/>
          <w:sz w:val="22"/>
          <w:szCs w:val="22"/>
        </w:rPr>
        <w:t xml:space="preserve">The fix</w:t>
      </w:r>
    </w:p>
    <w:p>
      <w:pPr>
        <w:spacing w:after="120" w:before="60" w:line="268"/>
      </w:pPr>
      <w:r>
        <w:rPr>
          <w:rFonts w:ascii="Calibri" w:cs="Calibri" w:eastAsia="Calibri" w:hAnsi="Calibri"/>
          <w:color w:val="30394A"/>
          <w:sz w:val="21"/>
          <w:szCs w:val="21"/>
        </w:rPr>
        <w:t xml:space="preserve">Turns are taken as </w:t>
      </w:r>
      <w:r>
        <w:rPr>
          <w:rFonts w:ascii="Calibri" w:cs="Calibri" w:eastAsia="Calibri" w:hAnsi="Calibri"/>
          <w:b/>
          <w:bCs/>
          <w:color w:val="1A2230"/>
          <w:sz w:val="21"/>
          <w:szCs w:val="21"/>
        </w:rPr>
        <w:t xml:space="preserve">rounded arcs while rolling</w:t>
      </w:r>
      <w:r>
        <w:rPr>
          <w:rFonts w:ascii="Calibri" w:cs="Calibri" w:eastAsia="Calibri" w:hAnsi="Calibri"/>
          <w:color w:val="30394A"/>
          <w:sz w:val="21"/>
          <w:szCs w:val="21"/>
        </w:rPr>
        <w:t xml:space="preserve">, not as stationary pivots. Correcting the procedure required no hardware modification, no code change and no re-tuning. The report calls it the highest-value procedural change identified during the work, and it is: 88 per cent of the coverage for 18 per cent of the time, for free.</w:t>
      </w:r>
    </w:p>
    <w:p>
      <w:pPr>
        <w:pStyle w:val="Heading2"/>
        <w:spacing w:after="120" w:before="320"/>
      </w:pPr>
      <w:r>
        <w:rPr>
          <w:rFonts w:ascii="Cambria" w:cs="Cambria" w:eastAsia="Cambria" w:hAnsi="Cambria"/>
          <w:b/>
          <w:bCs/>
          <w:color w:val="1F4E79"/>
          <w:sz w:val="26"/>
          <w:szCs w:val="26"/>
        </w:rPr>
        <w:t xml:space="preserve">8.7  Constraint 3: scan matching made the pose estimate worse</w:t>
      </w:r>
    </w:p>
    <w:p>
      <w:pPr>
        <w:spacing w:after="120" w:before="60" w:line="268"/>
      </w:pPr>
      <w:r>
        <w:rPr>
          <w:rFonts w:ascii="Calibri" w:cs="Calibri" w:eastAsia="Calibri" w:hAnsi="Calibri"/>
          <w:color w:val="30394A"/>
          <w:sz w:val="21"/>
          <w:szCs w:val="21"/>
        </w:rPr>
        <w:t xml:space="preserve">This is the headline negative result of Chapter 1. Tell it as a proper experiment.</w:t>
      </w:r>
    </w:p>
    <w:p>
      <w:pPr>
        <w:pStyle w:val="Heading3"/>
        <w:spacing w:after="90" w:before="240"/>
      </w:pPr>
      <w:r>
        <w:rPr>
          <w:rFonts w:ascii="Cambria" w:cs="Cambria" w:eastAsia="Cambria" w:hAnsi="Cambria"/>
          <w:b/>
          <w:bCs/>
          <w:color w:val="1A2230"/>
          <w:sz w:val="22"/>
          <w:szCs w:val="22"/>
        </w:rPr>
        <w:t xml:space="preserve">The measurement</w:t>
      </w:r>
    </w:p>
    <w:p>
      <w:pPr>
        <w:spacing w:after="60" w:before="0"/>
      </w:pPr>
    </w:p>
    <w:tbl>
      <w:tblPr>
        <w:tblW w:type="dxa" w:w="9746"/>
        <w:tblBorders>
          <w:top w:val="single" w:color="D6DDE6" w:sz="4"/>
          <w:left w:val="none" w:color="FFFFFF" w:sz="0"/>
          <w:bottom w:val="single" w:color="D6DDE6" w:sz="4"/>
          <w:right w:val="none" w:color="FFFFFF" w:sz="0"/>
          <w:insideH w:val="single" w:color="D6DDE6" w:sz="2"/>
          <w:insideV w:val="none" w:color="FFFFFF" w:sz="0"/>
        </w:tblBorders>
      </w:tblPr>
      <w:tblGrid>
        <w:gridCol w:w="3314"/>
        <w:gridCol w:w="1170"/>
        <w:gridCol w:w="2339"/>
        <w:gridCol w:w="2923"/>
      </w:tblGrid>
      <w:tr>
        <w:trPr>
          <w:tblHeader/>
        </w:trPr>
        <w:tc>
          <w:tcPr>
            <w:tcW w:type="dxa" w:w="3314"/>
            <w:shd w:fill="1F4E79" w:color="auto" w:val="clear"/>
            <w:tcMar>
              <w:top w:type="dxa" w:w="90"/>
              <w:left w:type="dxa" w:w="110"/>
              <w:bottom w:type="dxa" w:w="90"/>
              <w:right w:type="dxa" w:w="110"/>
            </w:tcMar>
          </w:tcPr>
          <w:p>
            <w:pPr>
              <w:spacing w:after="0" w:before="0"/>
            </w:pPr>
            <w:r>
              <w:rPr>
                <w:rFonts w:ascii="Calibri" w:cs="Calibri" w:eastAsia="Calibri" w:hAnsi="Calibri"/>
                <w:b/>
                <w:bCs/>
                <w:color w:val="FFFFFF"/>
                <w:sz w:val="19"/>
                <w:szCs w:val="19"/>
              </w:rPr>
              <w:t xml:space="preserve">Route</w:t>
            </w:r>
          </w:p>
        </w:tc>
        <w:tc>
          <w:tcPr>
            <w:tcW w:type="dxa" w:w="1170"/>
            <w:shd w:fill="1F4E79" w:color="auto" w:val="clear"/>
            <w:tcMar>
              <w:top w:type="dxa" w:w="90"/>
              <w:left w:type="dxa" w:w="110"/>
              <w:bottom w:type="dxa" w:w="90"/>
              <w:right w:type="dxa" w:w="110"/>
            </w:tcMar>
          </w:tcPr>
          <w:p>
            <w:pPr>
              <w:spacing w:after="0" w:before="0"/>
            </w:pPr>
            <w:r>
              <w:rPr>
                <w:rFonts w:ascii="Calibri" w:cs="Calibri" w:eastAsia="Calibri" w:hAnsi="Calibri"/>
                <w:b/>
                <w:bCs/>
                <w:color w:val="FFFFFF"/>
                <w:sz w:val="19"/>
                <w:szCs w:val="19"/>
              </w:rPr>
              <w:t xml:space="preserve">Range cap</w:t>
            </w:r>
          </w:p>
        </w:tc>
        <w:tc>
          <w:tcPr>
            <w:tcW w:type="dxa" w:w="2339"/>
            <w:shd w:fill="1F4E79" w:color="auto" w:val="clear"/>
            <w:tcMar>
              <w:top w:type="dxa" w:w="90"/>
              <w:left w:type="dxa" w:w="110"/>
              <w:bottom w:type="dxa" w:w="90"/>
              <w:right w:type="dxa" w:w="110"/>
            </w:tcMar>
          </w:tcPr>
          <w:p>
            <w:pPr>
              <w:spacing w:after="0" w:before="0"/>
            </w:pPr>
            <w:r>
              <w:rPr>
                <w:rFonts w:ascii="Calibri" w:cs="Calibri" w:eastAsia="Calibri" w:hAnsi="Calibri"/>
                <w:b/>
                <w:bCs/>
                <w:color w:val="FFFFFF"/>
                <w:sz w:val="19"/>
                <w:szCs w:val="19"/>
              </w:rPr>
              <w:t xml:space="preserve">Wheel odometry alone</w:t>
            </w:r>
          </w:p>
        </w:tc>
        <w:tc>
          <w:tcPr>
            <w:tcW w:type="dxa" w:w="2923"/>
            <w:shd w:fill="1F4E79" w:color="auto" w:val="clear"/>
            <w:tcMar>
              <w:top w:type="dxa" w:w="90"/>
              <w:left w:type="dxa" w:w="110"/>
              <w:bottom w:type="dxa" w:w="90"/>
              <w:right w:type="dxa" w:w="110"/>
            </w:tcMar>
          </w:tcPr>
          <w:p>
            <w:pPr>
              <w:spacing w:after="0" w:before="0"/>
            </w:pPr>
            <w:r>
              <w:rPr>
                <w:rFonts w:ascii="Calibri" w:cs="Calibri" w:eastAsia="Calibri" w:hAnsi="Calibri"/>
                <w:b/>
                <w:bCs/>
                <w:color w:val="FFFFFF"/>
                <w:sz w:val="19"/>
                <w:szCs w:val="19"/>
              </w:rPr>
              <w:t xml:space="preserve">With the scan-matching front end</w:t>
            </w:r>
          </w:p>
        </w:tc>
      </w:tr>
      <w:tr>
        <w:tc>
          <w:tcPr>
            <w:tcW w:type="dxa" w:w="3314"/>
            <w:shd w:fill="FFFFFF" w:color="auto" w:val="clear"/>
            <w:tcMar>
              <w:top w:type="dxa" w:w="80"/>
              <w:left w:type="dxa" w:w="110"/>
              <w:bottom w:type="dxa" w:w="80"/>
              <w:right w:type="dxa" w:w="110"/>
            </w:tcMar>
          </w:tcPr>
          <w:p>
            <w:pPr>
              <w:spacing w:after="0" w:before="0" w:line="252"/>
            </w:pPr>
            <w:r>
              <w:rPr>
                <w:rFonts w:ascii="Calibri" w:cs="Calibri" w:eastAsia="Calibri" w:hAnsi="Calibri"/>
                <w:color w:val="30394A"/>
                <w:sz w:val="19"/>
                <w:szCs w:val="19"/>
              </w:rPr>
              <w:t xml:space="preserve">38 s square, 1.42 m of path</w:t>
            </w:r>
          </w:p>
        </w:tc>
        <w:tc>
          <w:tcPr>
            <w:tcW w:type="dxa" w:w="1170"/>
            <w:shd w:fill="FFFFFF" w:color="auto" w:val="clear"/>
            <w:tcMar>
              <w:top w:type="dxa" w:w="80"/>
              <w:left w:type="dxa" w:w="110"/>
              <w:bottom w:type="dxa" w:w="80"/>
              <w:right w:type="dxa" w:w="110"/>
            </w:tcMar>
          </w:tcPr>
          <w:p>
            <w:pPr>
              <w:spacing w:after="0" w:before="0" w:line="252"/>
            </w:pPr>
            <w:r>
              <w:rPr>
                <w:rFonts w:ascii="Calibri" w:cs="Calibri" w:eastAsia="Calibri" w:hAnsi="Calibri"/>
                <w:color w:val="30394A"/>
                <w:sz w:val="19"/>
                <w:szCs w:val="19"/>
              </w:rPr>
              <w:t xml:space="preserve">10 m</w:t>
            </w:r>
          </w:p>
        </w:tc>
        <w:tc>
          <w:tcPr>
            <w:tcW w:type="dxa" w:w="2339"/>
            <w:shd w:fill="FFFFFF" w:color="auto" w:val="clear"/>
            <w:tcMar>
              <w:top w:type="dxa" w:w="80"/>
              <w:left w:type="dxa" w:w="110"/>
              <w:bottom w:type="dxa" w:w="80"/>
              <w:right w:type="dxa" w:w="110"/>
            </w:tcMar>
          </w:tcPr>
          <w:p>
            <w:pPr>
              <w:spacing w:after="0" w:before="0" w:line="252"/>
            </w:pPr>
            <w:r>
              <w:rPr>
                <w:rFonts w:ascii="Calibri" w:cs="Calibri" w:eastAsia="Calibri" w:hAnsi="Calibri"/>
                <w:color w:val="30394A"/>
                <w:sz w:val="19"/>
                <w:szCs w:val="19"/>
              </w:rPr>
              <w:t xml:space="preserve">2.58 cm</w:t>
            </w:r>
          </w:p>
        </w:tc>
        <w:tc>
          <w:tcPr>
            <w:tcW w:type="dxa" w:w="2923"/>
            <w:shd w:fill="FFFFFF" w:color="auto" w:val="clear"/>
            <w:tcMar>
              <w:top w:type="dxa" w:w="80"/>
              <w:left w:type="dxa" w:w="110"/>
              <w:bottom w:type="dxa" w:w="80"/>
              <w:right w:type="dxa" w:w="110"/>
            </w:tcMar>
          </w:tcPr>
          <w:p>
            <w:pPr>
              <w:spacing w:after="0" w:before="0" w:line="252"/>
            </w:pPr>
            <w:r>
              <w:rPr>
                <w:rFonts w:ascii="Calibri" w:cs="Calibri" w:eastAsia="Calibri" w:hAnsi="Calibri"/>
                <w:b/>
                <w:bCs/>
                <w:color w:val="1A2230"/>
                <w:sz w:val="19"/>
                <w:szCs w:val="19"/>
              </w:rPr>
              <w:t xml:space="preserve">6.2 cm</w:t>
            </w:r>
          </w:p>
        </w:tc>
      </w:tr>
      <w:tr>
        <w:tc>
          <w:tcPr>
            <w:tcW w:type="dxa" w:w="3314"/>
            <w:shd w:fill="FFFFFF" w:color="auto" w:val="clear"/>
            <w:tcMar>
              <w:top w:type="dxa" w:w="80"/>
              <w:left w:type="dxa" w:w="110"/>
              <w:bottom w:type="dxa" w:w="80"/>
              <w:right w:type="dxa" w:w="110"/>
            </w:tcMar>
          </w:tcPr>
          <w:p>
            <w:pPr>
              <w:spacing w:after="0" w:before="0" w:line="252"/>
            </w:pPr>
            <w:r>
              <w:rPr>
                <w:rFonts w:ascii="Calibri" w:cs="Calibri" w:eastAsia="Calibri" w:hAnsi="Calibri"/>
                <w:color w:val="30394A"/>
                <w:sz w:val="19"/>
                <w:szCs w:val="19"/>
              </w:rPr>
              <w:t xml:space="preserve">1047 s drive, 21.85 m of wheel path</w:t>
            </w:r>
          </w:p>
        </w:tc>
        <w:tc>
          <w:tcPr>
            <w:tcW w:type="dxa" w:w="1170"/>
            <w:shd w:fill="FFFFFF" w:color="auto" w:val="clear"/>
            <w:tcMar>
              <w:top w:type="dxa" w:w="80"/>
              <w:left w:type="dxa" w:w="110"/>
              <w:bottom w:type="dxa" w:w="80"/>
              <w:right w:type="dxa" w:w="110"/>
            </w:tcMar>
          </w:tcPr>
          <w:p>
            <w:pPr>
              <w:spacing w:after="0" w:before="0" w:line="252"/>
            </w:pPr>
            <w:r>
              <w:rPr>
                <w:rFonts w:ascii="Calibri" w:cs="Calibri" w:eastAsia="Calibri" w:hAnsi="Calibri"/>
                <w:color w:val="30394A"/>
                <w:sz w:val="19"/>
                <w:szCs w:val="19"/>
              </w:rPr>
              <w:t xml:space="preserve">10 m</w:t>
            </w:r>
          </w:p>
        </w:tc>
        <w:tc>
          <w:tcPr>
            <w:tcW w:type="dxa" w:w="2339"/>
            <w:shd w:fill="FFFFFF" w:color="auto" w:val="clear"/>
            <w:tcMar>
              <w:top w:type="dxa" w:w="80"/>
              <w:left w:type="dxa" w:w="110"/>
              <w:bottom w:type="dxa" w:w="80"/>
              <w:right w:type="dxa" w:w="110"/>
            </w:tcMar>
          </w:tcPr>
          <w:p>
            <w:pPr>
              <w:spacing w:after="0" w:before="0" w:line="252"/>
            </w:pPr>
            <w:r>
              <w:rPr>
                <w:rFonts w:ascii="Calibri" w:cs="Calibri" w:eastAsia="Calibri" w:hAnsi="Calibri"/>
                <w:color w:val="30394A"/>
                <w:sz w:val="19"/>
                <w:szCs w:val="19"/>
              </w:rPr>
              <w:t xml:space="preserve">0.229 m, 10.53 deg</w:t>
            </w:r>
          </w:p>
        </w:tc>
        <w:tc>
          <w:tcPr>
            <w:tcW w:type="dxa" w:w="2923"/>
            <w:shd w:fill="FFFFFF" w:color="auto" w:val="clear"/>
            <w:tcMar>
              <w:top w:type="dxa" w:w="80"/>
              <w:left w:type="dxa" w:w="110"/>
              <w:bottom w:type="dxa" w:w="80"/>
              <w:right w:type="dxa" w:w="110"/>
            </w:tcMar>
          </w:tcPr>
          <w:p>
            <w:pPr>
              <w:spacing w:after="0" w:before="0" w:line="252"/>
            </w:pPr>
            <w:r>
              <w:rPr>
                <w:rFonts w:ascii="Calibri" w:cs="Calibri" w:eastAsia="Calibri" w:hAnsi="Calibri"/>
                <w:b/>
                <w:bCs/>
                <w:color w:val="1A2230"/>
                <w:sz w:val="19"/>
                <w:szCs w:val="19"/>
              </w:rPr>
              <w:t xml:space="preserve">0.477 m, 16.18 deg</w:t>
            </w:r>
          </w:p>
        </w:tc>
      </w:tr>
      <w:tr>
        <w:tc>
          <w:tcPr>
            <w:tcW w:type="dxa" w:w="3314"/>
            <w:shd w:fill="FFFFFF" w:color="auto" w:val="clear"/>
            <w:tcMar>
              <w:top w:type="dxa" w:w="80"/>
              <w:left w:type="dxa" w:w="110"/>
              <w:bottom w:type="dxa" w:w="80"/>
              <w:right w:type="dxa" w:w="110"/>
            </w:tcMar>
          </w:tcPr>
          <w:p>
            <w:pPr>
              <w:spacing w:after="0" w:before="0" w:line="252"/>
            </w:pPr>
            <w:r>
              <w:rPr>
                <w:rFonts w:ascii="Calibri" w:cs="Calibri" w:eastAsia="Calibri" w:hAnsi="Calibri"/>
                <w:color w:val="30394A"/>
                <w:sz w:val="19"/>
                <w:szCs w:val="19"/>
              </w:rPr>
              <w:t xml:space="preserve">82.5 s circle, 3.193 m of path</w:t>
            </w:r>
          </w:p>
        </w:tc>
        <w:tc>
          <w:tcPr>
            <w:tcW w:type="dxa" w:w="1170"/>
            <w:shd w:fill="FFFFFF" w:color="auto" w:val="clear"/>
            <w:tcMar>
              <w:top w:type="dxa" w:w="80"/>
              <w:left w:type="dxa" w:w="110"/>
              <w:bottom w:type="dxa" w:w="80"/>
              <w:right w:type="dxa" w:w="110"/>
            </w:tcMar>
          </w:tcPr>
          <w:p>
            <w:pPr>
              <w:spacing w:after="0" w:before="0" w:line="252"/>
            </w:pPr>
            <w:r>
              <w:rPr>
                <w:rFonts w:ascii="Calibri" w:cs="Calibri" w:eastAsia="Calibri" w:hAnsi="Calibri"/>
                <w:color w:val="30394A"/>
                <w:sz w:val="19"/>
                <w:szCs w:val="19"/>
              </w:rPr>
              <w:t xml:space="preserve">5 m</w:t>
            </w:r>
          </w:p>
        </w:tc>
        <w:tc>
          <w:tcPr>
            <w:tcW w:type="dxa" w:w="2339"/>
            <w:shd w:fill="FFFFFF" w:color="auto" w:val="clear"/>
            <w:tcMar>
              <w:top w:type="dxa" w:w="80"/>
              <w:left w:type="dxa" w:w="110"/>
              <w:bottom w:type="dxa" w:w="80"/>
              <w:right w:type="dxa" w:w="110"/>
            </w:tcMar>
          </w:tcPr>
          <w:p>
            <w:pPr>
              <w:spacing w:after="0" w:before="0" w:line="252"/>
            </w:pPr>
            <w:r>
              <w:rPr>
                <w:rFonts w:ascii="Calibri" w:cs="Calibri" w:eastAsia="Calibri" w:hAnsi="Calibri"/>
                <w:color w:val="30394A"/>
                <w:sz w:val="19"/>
                <w:szCs w:val="19"/>
              </w:rPr>
              <w:t xml:space="preserve">16.2 mm, 0.51 %</w:t>
            </w:r>
          </w:p>
        </w:tc>
        <w:tc>
          <w:tcPr>
            <w:tcW w:type="dxa" w:w="2923"/>
            <w:shd w:fill="FFFFFF" w:color="auto" w:val="clear"/>
            <w:tcMar>
              <w:top w:type="dxa" w:w="80"/>
              <w:left w:type="dxa" w:w="110"/>
              <w:bottom w:type="dxa" w:w="80"/>
              <w:right w:type="dxa" w:w="110"/>
            </w:tcMar>
          </w:tcPr>
          <w:p>
            <w:pPr>
              <w:spacing w:after="0" w:before="0" w:line="252"/>
            </w:pPr>
            <w:r>
              <w:rPr>
                <w:rFonts w:ascii="Calibri" w:cs="Calibri" w:eastAsia="Calibri" w:hAnsi="Calibri"/>
                <w:b/>
                <w:bCs/>
                <w:color w:val="1A2230"/>
                <w:sz w:val="19"/>
                <w:szCs w:val="19"/>
              </w:rPr>
              <w:t xml:space="preserve">206.7 mm, 6.47 %</w:t>
            </w:r>
          </w:p>
        </w:tc>
      </w:tr>
    </w:tbl>
    <w:p>
      <w:pPr>
        <w:spacing w:after="120" w:before="0"/>
      </w:pPr>
    </w:p>
    <w:p>
      <w:pPr>
        <w:spacing w:after="120" w:before="60" w:line="268"/>
      </w:pPr>
      <w:r>
        <w:rPr>
          <w:rFonts w:ascii="Calibri" w:cs="Calibri" w:eastAsia="Calibri" w:hAnsi="Calibri"/>
          <w:color w:val="30394A"/>
          <w:sz w:val="21"/>
          <w:szCs w:val="21"/>
        </w:rPr>
        <w:t xml:space="preserve">The same wheel data and the same scans on each row, differing only in whether the front end was applied. On every route the front end </w:t>
      </w:r>
      <w:r>
        <w:rPr>
          <w:rFonts w:ascii="Calibri" w:cs="Calibri" w:eastAsia="Calibri" w:hAnsi="Calibri"/>
          <w:b/>
          <w:bCs/>
          <w:color w:val="1A2230"/>
          <w:sz w:val="21"/>
          <w:szCs w:val="21"/>
        </w:rPr>
        <w:t xml:space="preserve">increased</w:t>
      </w:r>
      <w:r>
        <w:rPr>
          <w:rFonts w:ascii="Calibri" w:cs="Calibri" w:eastAsia="Calibri" w:hAnsi="Calibri"/>
          <w:color w:val="30394A"/>
          <w:sz w:val="21"/>
          <w:szCs w:val="21"/>
        </w:rPr>
        <w:t xml:space="preserve"> the endpoint error.</w:t>
      </w:r>
    </w:p>
    <w:p>
      <w:pPr>
        <w:pStyle w:val="Heading3"/>
        <w:spacing w:after="90" w:before="240"/>
      </w:pPr>
      <w:r>
        <w:rPr>
          <w:rFonts w:ascii="Cambria" w:cs="Cambria" w:eastAsia="Cambria" w:hAnsi="Cambria"/>
          <w:b/>
          <w:bCs/>
          <w:color w:val="1A2230"/>
          <w:sz w:val="22"/>
          <w:szCs w:val="22"/>
        </w:rPr>
        <w:t xml:space="preserve">Ruling out the obvious objections, one at a time</w:t>
      </w:r>
    </w:p>
    <w:p>
      <w:pPr>
        <w:pStyle w:val="ListParagraph"/>
        <w:numPr>
          <w:ilvl w:val="0"/>
          <w:numId w:val="2"/>
        </w:numPr>
        <w:spacing w:after="60" w:before="40" w:line="264"/>
      </w:pPr>
      <w:r>
        <w:rPr>
          <w:rFonts w:ascii="Calibri" w:cs="Calibri" w:eastAsia="Calibri" w:hAnsi="Calibri"/>
          <w:b/>
          <w:bCs/>
          <w:color w:val="1A2230"/>
          <w:sz w:val="21"/>
          <w:szCs w:val="21"/>
        </w:rPr>
        <w:t xml:space="preserve">"Your back end never ran."</w:t>
      </w:r>
      <w:r>
        <w:rPr>
          <w:rFonts w:ascii="Calibri" w:cs="Calibri" w:eastAsia="Calibri" w:hAnsi="Calibri"/>
          <w:color w:val="30394A"/>
          <w:sz w:val="21"/>
          <w:szCs w:val="21"/>
        </w:rPr>
        <w:t xml:space="preserve"> Nineteen loop closures fired during the 21.85 m drive. It ran.</w:t>
      </w:r>
    </w:p>
    <w:p>
      <w:pPr>
        <w:pStyle w:val="ListParagraph"/>
        <w:numPr>
          <w:ilvl w:val="0"/>
          <w:numId w:val="2"/>
        </w:numPr>
        <w:spacing w:after="60" w:before="40" w:line="264"/>
      </w:pPr>
      <w:r>
        <w:rPr>
          <w:rFonts w:ascii="Calibri" w:cs="Calibri" w:eastAsia="Calibri" w:hAnsi="Calibri"/>
          <w:b/>
          <w:bCs/>
          <w:color w:val="1A2230"/>
          <w:sz w:val="21"/>
          <w:szCs w:val="21"/>
        </w:rPr>
        <w:t xml:space="preserve">"Your range cap was too generous, so the matcher was fed noise."</w:t>
      </w:r>
      <w:r>
        <w:rPr>
          <w:rFonts w:ascii="Calibri" w:cs="Calibri" w:eastAsia="Calibri" w:hAnsi="Calibri"/>
          <w:color w:val="30394A"/>
          <w:sz w:val="21"/>
          <w:szCs w:val="21"/>
        </w:rPr>
        <w:t xml:space="preserve"> The third row was run last, specifically for this. The cap was reduced from 10 m to 5 m and </w:t>
      </w:r>
      <w:r>
        <w:rPr>
          <w:rFonts w:ascii="Calibri" w:cs="Calibri" w:eastAsia="Calibri" w:hAnsi="Calibri"/>
          <w:b/>
          <w:bCs/>
          <w:color w:val="1A2230"/>
          <w:sz w:val="21"/>
          <w:szCs w:val="21"/>
        </w:rPr>
        <w:t xml:space="preserve">verified against the live node</w:t>
      </w:r>
      <w:r>
        <w:rPr>
          <w:rFonts w:ascii="Calibri" w:cs="Calibri" w:eastAsia="Calibri" w:hAnsi="Calibri"/>
          <w:color w:val="30394A"/>
          <w:sz w:val="21"/>
          <w:szCs w:val="21"/>
        </w:rPr>
        <w:t xml:space="preserve"> before the drive. The cap did not rescue the matcher.</w:t>
      </w:r>
    </w:p>
    <w:p>
      <w:pPr>
        <w:pStyle w:val="ListParagraph"/>
        <w:numPr>
          <w:ilvl w:val="0"/>
          <w:numId w:val="2"/>
        </w:numPr>
        <w:spacing w:after="60" w:before="40" w:line="264"/>
      </w:pPr>
      <w:r>
        <w:rPr>
          <w:rFonts w:ascii="Calibri" w:cs="Calibri" w:eastAsia="Calibri" w:hAnsi="Calibri"/>
          <w:b/>
          <w:bCs/>
          <w:color w:val="1A2230"/>
          <w:sz w:val="21"/>
          <w:szCs w:val="21"/>
        </w:rPr>
        <w:t xml:space="preserve">"The wheel odometry was unusually good on that run."</w:t>
      </w:r>
      <w:r>
        <w:rPr>
          <w:rFonts w:ascii="Calibri" w:cs="Calibri" w:eastAsia="Calibri" w:hAnsi="Calibri"/>
          <w:color w:val="30394A"/>
          <w:sz w:val="21"/>
          <w:szCs w:val="21"/>
        </w:rPr>
        <w:t xml:space="preserve"> The third row carries its own control. Both estimates come from the same 3.193 m of driving, the same wheels and the same scans, with the robot physically returned to its mark. The matching-on drive's </w:t>
      </w:r>
      <w:r>
        <w:rPr>
          <w:rFonts w:ascii="Calibri" w:cs="Calibri" w:eastAsia="Calibri" w:hAnsi="Calibri"/>
          <w:b/>
          <w:bCs/>
          <w:color w:val="1A2230"/>
          <w:sz w:val="21"/>
          <w:szCs w:val="21"/>
        </w:rPr>
        <w:t xml:space="preserve">own</w:t>
      </w:r>
      <w:r>
        <w:rPr>
          <w:rFonts w:ascii="Calibri" w:cs="Calibri" w:eastAsia="Calibri" w:hAnsi="Calibri"/>
          <w:color w:val="30394A"/>
          <w:sz w:val="21"/>
          <w:szCs w:val="21"/>
        </w:rPr>
        <w:t xml:space="preserve"> wheel odometry closed at 16.2 mm, which is healthy, and the matched estimate on that same data closed at 206.7 mm.</w:t>
      </w:r>
    </w:p>
    <w:p>
      <w:pPr>
        <w:pStyle w:val="ListParagraph"/>
        <w:numPr>
          <w:ilvl w:val="0"/>
          <w:numId w:val="2"/>
        </w:numPr>
        <w:spacing w:after="60" w:before="40" w:line="264"/>
      </w:pPr>
      <w:r>
        <w:rPr>
          <w:rFonts w:ascii="Calibri" w:cs="Calibri" w:eastAsia="Calibri" w:hAnsi="Calibri"/>
          <w:b/>
          <w:bCs/>
          <w:color w:val="1A2230"/>
          <w:sz w:val="21"/>
          <w:szCs w:val="21"/>
        </w:rPr>
        <w:t xml:space="preserve">"You decided afterwards that it failed."</w:t>
      </w:r>
      <w:r>
        <w:rPr>
          <w:rFonts w:ascii="Calibri" w:cs="Calibri" w:eastAsia="Calibri" w:hAnsi="Calibri"/>
          <w:color w:val="30394A"/>
          <w:sz w:val="21"/>
          <w:szCs w:val="21"/>
        </w:rPr>
        <w:t xml:space="preserve"> Four revert criteria had been written down before the drive and three fired. Of five keep criteria, the only one met was the one predicted to be neutral.</w:t>
      </w:r>
    </w:p>
    <w:p>
      <w:pPr>
        <w:pStyle w:val="Heading3"/>
        <w:spacing w:after="90" w:before="240"/>
      </w:pPr>
      <w:r>
        <w:rPr>
          <w:rFonts w:ascii="Cambria" w:cs="Cambria" w:eastAsia="Cambria" w:hAnsi="Cambria"/>
          <w:b/>
          <w:bCs/>
          <w:color w:val="1A2230"/>
          <w:sz w:val="22"/>
          <w:szCs w:val="22"/>
        </w:rPr>
        <w:t xml:space="preserve">The mechanism, which is the substantive finding</w:t>
      </w:r>
    </w:p>
    <w:p>
      <w:pPr>
        <w:spacing w:after="120" w:before="60" w:line="268"/>
      </w:pPr>
      <w:r>
        <w:rPr>
          <w:rFonts w:ascii="Calibri" w:cs="Calibri" w:eastAsia="Calibri" w:hAnsi="Calibri"/>
          <w:color w:val="30394A"/>
          <w:sz w:val="21"/>
          <w:szCs w:val="21"/>
        </w:rPr>
        <w:t xml:space="preserve">It is not enough to say it got worse. The report says </w:t>
      </w:r>
      <w:r>
        <w:rPr>
          <w:rFonts w:ascii="Calibri" w:cs="Calibri" w:eastAsia="Calibri" w:hAnsi="Calibri"/>
          <w:b/>
          <w:bCs/>
          <w:color w:val="1A2230"/>
          <w:sz w:val="21"/>
          <w:szCs w:val="21"/>
        </w:rPr>
        <w:t xml:space="preserve">why</w:t>
      </w:r>
      <w:r>
        <w:rPr>
          <w:rFonts w:ascii="Calibri" w:cs="Calibri" w:eastAsia="Calibri" w:hAnsi="Calibri"/>
          <w:color w:val="30394A"/>
          <w:sz w:val="21"/>
          <w:szCs w:val="21"/>
        </w:rPr>
        <w:t xml:space="preserve">, and that is what makes it a result rather than a complaint.</w:t>
      </w:r>
    </w:p>
    <w:p>
      <w:pPr>
        <w:spacing w:after="60" w:before="0"/>
      </w:pPr>
    </w:p>
    <w:tbl>
      <w:tblPr>
        <w:tblW w:type="dxa" w:w="9746"/>
        <w:tblBorders>
          <w:top w:val="none" w:color="FFFFFF" w:sz="0"/>
          <w:left w:val="single" w:color="A8332C" w:sz="18"/>
          <w:bottom w:val="none" w:color="FFFFFF" w:sz="0"/>
          <w:right w:val="none" w:color="FFFFFF" w:sz="0"/>
          <w:insideH w:val="none" w:color="FFFFFF" w:sz="0"/>
          <w:insideV w:val="none" w:color="FFFFFF" w:sz="0"/>
        </w:tblBorders>
      </w:tblPr>
      <w:tblGrid>
        <w:gridCol w:w="9746"/>
      </w:tblGrid>
      <w:tr>
        <w:tc>
          <w:tcPr>
            <w:tcW w:type="dxa" w:w="9746"/>
            <w:shd w:fill="FBF0EF" w:color="auto" w:val="clear"/>
            <w:tcMar>
              <w:top w:type="dxa" w:w="140"/>
              <w:left w:type="dxa" w:w="200"/>
              <w:bottom w:type="dxa" w:w="140"/>
              <w:right w:type="dxa" w:w="200"/>
            </w:tcMar>
          </w:tcPr>
          <w:p>
            <w:pPr>
              <w:spacing w:after="70" w:before="40"/>
            </w:pPr>
            <w:r>
              <w:rPr>
                <w:rFonts w:ascii="Calibri" w:cs="Calibri" w:eastAsia="Calibri" w:hAnsi="Calibri"/>
                <w:b/>
                <w:bCs/>
                <w:color w:val="A8332C"/>
                <w:spacing w:val="24"/>
                <w:sz w:val="16"/>
                <w:szCs w:val="16"/>
              </w:rPr>
              <w:t xml:space="preserve">THE DIAGNOSIS</w:t>
            </w:r>
          </w:p>
          <w:p>
            <w:pPr>
              <w:spacing w:after="40" w:before="0" w:line="268"/>
            </w:pPr>
            <w:r>
              <w:rPr>
                <w:rFonts w:ascii="Calibri" w:cs="Calibri" w:eastAsia="Calibri" w:hAnsi="Calibri"/>
                <w:color w:val="30394A"/>
                <w:sz w:val="20"/>
                <w:szCs w:val="20"/>
              </w:rPr>
              <w:t xml:space="preserve">All seventeen corrections in the circle run fired at a </w:t>
            </w:r>
            <w:r>
              <w:rPr>
                <w:rFonts w:ascii="Calibri" w:cs="Calibri" w:eastAsia="Calibri" w:hAnsi="Calibri"/>
                <w:b/>
                <w:bCs/>
                <w:color w:val="1A2230"/>
                <w:sz w:val="20"/>
                <w:szCs w:val="20"/>
              </w:rPr>
              <w:t xml:space="preserve">mean odometry spacing of 0.183 m</w:t>
            </w:r>
            <w:r>
              <w:rPr>
                <w:rFonts w:ascii="Calibri" w:cs="Calibri" w:eastAsia="Calibri" w:hAnsi="Calibri"/>
                <w:color w:val="30394A"/>
                <w:sz w:val="20"/>
                <w:szCs w:val="20"/>
              </w:rPr>
              <w:t xml:space="preserve">, with about a centimetre of spread across the whole drive. And the smallest correction in the run was </w:t>
            </w:r>
            <w:r>
              <w:rPr>
                <w:rFonts w:ascii="Calibri" w:cs="Calibri" w:eastAsia="Calibri" w:hAnsi="Calibri"/>
                <w:b/>
                <w:bCs/>
                <w:color w:val="1A2230"/>
                <w:sz w:val="20"/>
                <w:szCs w:val="20"/>
              </w:rPr>
              <w:t xml:space="preserve">106.7 mm</w:t>
            </w:r>
            <w:r>
              <w:rPr>
                <w:rFonts w:ascii="Calibri" w:cs="Calibri" w:eastAsia="Calibri" w:hAnsi="Calibri"/>
                <w:color w:val="30394A"/>
                <w:sz w:val="20"/>
                <w:szCs w:val="20"/>
              </w:rPr>
              <w:t xml:space="preserve"> against a deployed search half-width of 150 mm.</w:t>
            </w:r>
          </w:p>
          <w:p>
            <w:pPr>
              <w:spacing w:after="40" w:before="80" w:line="268"/>
            </w:pPr>
            <w:r>
              <w:rPr>
                <w:rFonts w:ascii="Calibri" w:cs="Calibri" w:eastAsia="Calibri" w:hAnsi="Calibri"/>
                <w:color w:val="30394A"/>
                <w:sz w:val="20"/>
                <w:szCs w:val="20"/>
              </w:rPr>
              <w:t xml:space="preserve">"A front end that corrects at a fixed odometric interval is responding to a </w:t>
            </w:r>
            <w:r>
              <w:rPr>
                <w:rFonts w:ascii="Calibri" w:cs="Calibri" w:eastAsia="Calibri" w:hAnsi="Calibri"/>
                <w:b/>
                <w:bCs/>
                <w:color w:val="1A2230"/>
                <w:sz w:val="20"/>
                <w:szCs w:val="20"/>
              </w:rPr>
              <w:t xml:space="preserve">schedule</w:t>
            </w:r>
            <w:r>
              <w:rPr>
                <w:rFonts w:ascii="Calibri" w:cs="Calibri" w:eastAsia="Calibri" w:hAnsi="Calibri"/>
                <w:color w:val="30394A"/>
                <w:sz w:val="20"/>
                <w:szCs w:val="20"/>
              </w:rPr>
              <w:t xml:space="preserve"> rather than to disagreement between scans."</w:t>
            </w:r>
          </w:p>
          <w:p>
            <w:pPr>
              <w:spacing w:after="40" w:before="80" w:line="268"/>
            </w:pPr>
            <w:r>
              <w:rPr>
                <w:rFonts w:ascii="Calibri" w:cs="Calibri" w:eastAsia="Calibri" w:hAnsi="Calibri"/>
                <w:color w:val="30394A"/>
                <w:sz w:val="20"/>
                <w:szCs w:val="20"/>
              </w:rPr>
              <w:t xml:space="preserve">The corrections track the creation of pose-graph nodes, which happen every 0.2 m of travel by configuration. They do not track whether the scans actually disagree. That also explains the zero loop closures on a route that returns to its own start: a closure would arrive off-cadence, and none did.</w:t>
            </w:r>
          </w:p>
        </w:tc>
      </w:tr>
    </w:tbl>
    <w:p>
      <w:pPr>
        <w:spacing w:after="60" w:before="0"/>
      </w:pPr>
    </w:p>
    <w:tbl>
      <w:tblPr>
        <w:tblW w:type="dxa" w:w="9746"/>
        <w:tblBorders>
          <w:top w:val="none" w:color="FFFFFF" w:sz="0"/>
          <w:left w:val="single" w:color="1F4E79" w:sz="18"/>
          <w:bottom w:val="none" w:color="FFFFFF" w:sz="0"/>
          <w:right w:val="none" w:color="FFFFFF" w:sz="0"/>
          <w:insideH w:val="none" w:color="FFFFFF" w:sz="0"/>
          <w:insideV w:val="none" w:color="FFFFFF" w:sz="0"/>
        </w:tblBorders>
      </w:tblPr>
      <w:tblGrid>
        <w:gridCol w:w="9746"/>
      </w:tblGrid>
      <w:tr>
        <w:tc>
          <w:tcPr>
            <w:tcW w:type="dxa" w:w="9746"/>
            <w:shd w:fill="F2F5F9" w:color="auto" w:val="clear"/>
            <w:tcMar>
              <w:top w:type="dxa" w:w="140"/>
              <w:left w:type="dxa" w:w="200"/>
              <w:bottom w:type="dxa" w:w="140"/>
              <w:right w:type="dxa" w:w="200"/>
            </w:tcMar>
          </w:tcPr>
          <w:p>
            <w:pPr>
              <w:spacing w:after="40" w:before="0" w:line="268"/>
            </w:pPr>
            <w:r>
              <w:rPr>
                <w:rFonts w:ascii="Calibri" w:cs="Calibri" w:eastAsia="Calibri" w:hAnsi="Calibri"/>
                <w:color w:val="30394A"/>
                <w:sz w:val="20"/>
                <w:szCs w:val="20"/>
              </w:rPr>
              <w:t xml:space="preserve">A quality inspector who stamps "corrected" on every twentieth item regardless of whether anything was wrong with it. The stamps are regular, confident and entirely uninformative. Worse, each stamp moves the item, so the production line ends up further from correct than if nobody had inspected at all.</w:t>
            </w:r>
          </w:p>
        </w:tc>
      </w:tr>
    </w:tbl>
    <w:p>
      <w:pPr>
        <w:spacing w:after="120" w:before="0"/>
      </w:pPr>
    </w:p>
    <w:p>
      <w:pPr>
        <w:pStyle w:val="Heading3"/>
        <w:spacing w:after="90" w:before="240"/>
      </w:pPr>
      <w:r>
        <w:rPr>
          <w:rFonts w:ascii="Cambria" w:cs="Cambria" w:eastAsia="Cambria" w:hAnsi="Cambria"/>
          <w:b/>
          <w:bCs/>
          <w:color w:val="1A2230"/>
          <w:sz w:val="22"/>
          <w:szCs w:val="22"/>
        </w:rPr>
        <w:t xml:space="preserve">And the bounds on the finding, which you must give</w:t>
      </w:r>
    </w:p>
    <w:p>
      <w:pPr>
        <w:pStyle w:val="ListParagraph"/>
        <w:numPr>
          <w:ilvl w:val="0"/>
          <w:numId w:val="3"/>
        </w:numPr>
        <w:spacing w:after="60" w:before="40" w:line="264"/>
      </w:pPr>
      <w:r>
        <w:rPr>
          <w:rFonts w:ascii="Calibri" w:cs="Calibri" w:eastAsia="Calibri" w:hAnsi="Calibri"/>
          <w:color w:val="30394A"/>
          <w:sz w:val="21"/>
          <w:szCs w:val="21"/>
        </w:rPr>
        <w:t xml:space="preserve">It is bounded to </w:t>
      </w:r>
      <w:r>
        <w:rPr>
          <w:rFonts w:ascii="Calibri" w:cs="Calibri" w:eastAsia="Calibri" w:hAnsi="Calibri"/>
          <w:b/>
          <w:bCs/>
          <w:color w:val="1A2230"/>
          <w:sz w:val="21"/>
          <w:szCs w:val="21"/>
        </w:rPr>
        <w:t xml:space="preserve">this scanner</w:t>
      </w:r>
      <w:r>
        <w:rPr>
          <w:rFonts w:ascii="Calibri" w:cs="Calibri" w:eastAsia="Calibri" w:hAnsi="Calibri"/>
          <w:color w:val="30394A"/>
          <w:sz w:val="21"/>
          <w:szCs w:val="21"/>
        </w:rPr>
        <w:t xml:space="preserve">, </w:t>
      </w:r>
      <w:r>
        <w:rPr>
          <w:rFonts w:ascii="Calibri" w:cs="Calibri" w:eastAsia="Calibri" w:hAnsi="Calibri"/>
          <w:b/>
          <w:bCs/>
          <w:color w:val="1A2230"/>
          <w:sz w:val="21"/>
          <w:szCs w:val="21"/>
        </w:rPr>
        <w:t xml:space="preserve">this front-end configuration</w:t>
      </w:r>
      <w:r>
        <w:rPr>
          <w:rFonts w:ascii="Calibri" w:cs="Calibri" w:eastAsia="Calibri" w:hAnsi="Calibri"/>
          <w:color w:val="30394A"/>
          <w:sz w:val="21"/>
          <w:szCs w:val="21"/>
        </w:rPr>
        <w:t xml:space="preserve">, and three routes.</w:t>
      </w:r>
    </w:p>
    <w:p>
      <w:pPr>
        <w:pStyle w:val="ListParagraph"/>
        <w:numPr>
          <w:ilvl w:val="0"/>
          <w:numId w:val="3"/>
        </w:numPr>
        <w:spacing w:after="60" w:before="40" w:line="264"/>
      </w:pPr>
      <w:r>
        <w:rPr>
          <w:rFonts w:ascii="Calibri" w:cs="Calibri" w:eastAsia="Calibri" w:hAnsi="Calibri"/>
          <w:b/>
          <w:bCs/>
          <w:color w:val="1A2230"/>
          <w:sz w:val="21"/>
          <w:szCs w:val="21"/>
        </w:rPr>
        <w:t xml:space="preserve">Two of the three routes are tight circuits</w:t>
      </w:r>
      <w:r>
        <w:rPr>
          <w:rFonts w:ascii="Calibri" w:cs="Calibri" w:eastAsia="Calibri" w:hAnsi="Calibri"/>
          <w:color w:val="30394A"/>
          <w:sz w:val="21"/>
          <w:szCs w:val="21"/>
        </w:rPr>
        <w:t xml:space="preserve">, and the project's own notes flag circle geometry as degenerate for a matcher, because a circle shows the same walls from continuously rotating vantage points. So the third row cannot separate a matcher that fails on this robot from one that fails on circles.</w:t>
      </w:r>
    </w:p>
    <w:p>
      <w:pPr>
        <w:pStyle w:val="ListParagraph"/>
        <w:numPr>
          <w:ilvl w:val="0"/>
          <w:numId w:val="3"/>
        </w:numPr>
        <w:spacing w:after="60" w:before="40" w:line="264"/>
      </w:pPr>
      <w:r>
        <w:rPr>
          <w:rFonts w:ascii="Calibri" w:cs="Calibri" w:eastAsia="Calibri" w:hAnsi="Calibri"/>
          <w:color w:val="30394A"/>
          <w:sz w:val="21"/>
          <w:szCs w:val="21"/>
        </w:rPr>
        <w:t xml:space="preserve">A one-variable comparison on the 12.04 m perimeter route, against an existing matching-off baseline on identical geometry, is </w:t>
      </w:r>
      <w:r>
        <w:rPr>
          <w:rFonts w:ascii="Calibri" w:cs="Calibri" w:eastAsia="Calibri" w:hAnsi="Calibri"/>
          <w:b/>
          <w:bCs/>
          <w:color w:val="1A2230"/>
          <w:sz w:val="21"/>
          <w:szCs w:val="21"/>
        </w:rPr>
        <w:t xml:space="preserve">still owed</w:t>
      </w:r>
      <w:r>
        <w:rPr>
          <w:rFonts w:ascii="Calibri" w:cs="Calibri" w:eastAsia="Calibri" w:hAnsi="Calibri"/>
          <w:color w:val="30394A"/>
          <w:sz w:val="21"/>
          <w:szCs w:val="21"/>
        </w:rPr>
        <w:t xml:space="preserve">.</w:t>
      </w:r>
    </w:p>
    <w:p>
      <w:pPr>
        <w:pStyle w:val="ListParagraph"/>
        <w:numPr>
          <w:ilvl w:val="0"/>
          <w:numId w:val="3"/>
        </w:numPr>
        <w:spacing w:after="60" w:before="40" w:line="264"/>
      </w:pPr>
      <w:r>
        <w:rPr>
          <w:rFonts w:ascii="Calibri" w:cs="Calibri" w:eastAsia="Calibri" w:hAnsi="Calibri"/>
          <w:color w:val="30394A"/>
          <w:sz w:val="21"/>
          <w:szCs w:val="21"/>
        </w:rPr>
        <w:t xml:space="preserve">Stating the result as a property of scan matching in general would go past the evidence.</w:t>
      </w:r>
    </w:p>
    <w:p>
      <w:pPr>
        <w:spacing w:after="60" w:before="0"/>
      </w:pPr>
    </w:p>
    <w:tbl>
      <w:tblPr>
        <w:tblW w:type="dxa" w:w="9746"/>
        <w:tblBorders>
          <w:top w:val="none" w:color="FFFFFF" w:sz="0"/>
          <w:left w:val="single" w:color="2E7D52" w:sz="18"/>
          <w:bottom w:val="none" w:color="FFFFFF" w:sz="0"/>
          <w:right w:val="none" w:color="FFFFFF" w:sz="0"/>
          <w:insideH w:val="none" w:color="FFFFFF" w:sz="0"/>
          <w:insideV w:val="none" w:color="FFFFFF" w:sz="0"/>
        </w:tblBorders>
      </w:tblPr>
      <w:tblGrid>
        <w:gridCol w:w="9746"/>
      </w:tblGrid>
      <w:tr>
        <w:tc>
          <w:tcPr>
            <w:tcW w:type="dxa" w:w="9746"/>
            <w:shd w:fill="EFF6F1" w:color="auto" w:val="clear"/>
            <w:tcMar>
              <w:top w:type="dxa" w:w="140"/>
              <w:left w:type="dxa" w:w="200"/>
              <w:bottom w:type="dxa" w:w="140"/>
              <w:right w:type="dxa" w:w="200"/>
            </w:tcMar>
          </w:tcPr>
          <w:p>
            <w:pPr>
              <w:spacing w:after="70" w:before="40"/>
            </w:pPr>
            <w:r>
              <w:rPr>
                <w:rFonts w:ascii="Calibri" w:cs="Calibri" w:eastAsia="Calibri" w:hAnsi="Calibri"/>
                <w:b/>
                <w:bCs/>
                <w:color w:val="2E7D52"/>
                <w:spacing w:val="24"/>
                <w:sz w:val="16"/>
                <w:szCs w:val="16"/>
              </w:rPr>
              <w:t xml:space="preserve">THE DECISION THAT FOLLOWED</w:t>
            </w:r>
          </w:p>
          <w:p>
            <w:pPr>
              <w:spacing w:after="40" w:before="0" w:line="268"/>
            </w:pPr>
            <w:r>
              <w:rPr>
                <w:rFonts w:ascii="Calibri" w:cs="Calibri" w:eastAsia="Calibri" w:hAnsi="Calibri"/>
                <w:color w:val="30394A"/>
                <w:sz w:val="20"/>
                <w:szCs w:val="20"/>
              </w:rPr>
              <w:t xml:space="preserve">Scan matching is switched off. It is the one entry in the status figure that is off </w:t>
            </w:r>
            <w:r>
              <w:rPr>
                <w:rFonts w:ascii="Calibri" w:cs="Calibri" w:eastAsia="Calibri" w:hAnsi="Calibri"/>
                <w:b/>
                <w:bCs/>
                <w:color w:val="1A2230"/>
                <w:sz w:val="20"/>
                <w:szCs w:val="20"/>
              </w:rPr>
              <w:t xml:space="preserve">by choice rather than by constraint</w:t>
            </w:r>
            <w:r>
              <w:rPr>
                <w:rFonts w:ascii="Calibri" w:cs="Calibri" w:eastAsia="Calibri" w:hAnsi="Calibri"/>
                <w:color w:val="30394A"/>
                <w:sz w:val="20"/>
                <w:szCs w:val="20"/>
              </w:rPr>
              <w:t xml:space="preserve">, and the choice rests on a measurement rather than on a preference.</w:t>
            </w:r>
          </w:p>
        </w:tc>
      </w:tr>
    </w:tbl>
    <w:p>
      <w:pPr>
        <w:pStyle w:val="Heading2"/>
        <w:spacing w:after="120" w:before="320"/>
      </w:pPr>
      <w:r>
        <w:rPr>
          <w:rFonts w:ascii="Cambria" w:cs="Cambria" w:eastAsia="Cambria" w:hAnsi="Cambria"/>
          <w:b/>
          <w:bCs/>
          <w:color w:val="1F4E79"/>
          <w:sz w:val="26"/>
          <w:szCs w:val="26"/>
        </w:rPr>
        <w:t xml:space="preserve">8.8  Constraint 4: a quarter of every scan is missing</w:t>
      </w:r>
    </w:p>
    <w:p>
      <w:pPr>
        <w:spacing w:after="120" w:before="60" w:line="268"/>
      </w:pPr>
      <w:r>
        <w:rPr>
          <w:rFonts w:ascii="Calibri" w:cs="Calibri" w:eastAsia="Calibri" w:hAnsi="Calibri"/>
          <w:color w:val="30394A"/>
          <w:sz w:val="21"/>
          <w:szCs w:val="21"/>
        </w:rPr>
        <w:t xml:space="preserve">The 90-degree self-occlusion wedge from Part 7 is a mapping constraint as well as a perception one, and it interacts badly with everything in this chapter.</w:t>
      </w:r>
    </w:p>
    <w:p>
      <w:pPr>
        <w:pStyle w:val="ListParagraph"/>
        <w:numPr>
          <w:ilvl w:val="0"/>
          <w:numId w:val="3"/>
        </w:numPr>
        <w:spacing w:after="60" w:before="40" w:line="264"/>
      </w:pPr>
      <w:r>
        <w:rPr>
          <w:rFonts w:ascii="Calibri" w:cs="Calibri" w:eastAsia="Calibri" w:hAnsi="Calibri"/>
          <w:b/>
          <w:bCs/>
          <w:color w:val="1A2230"/>
          <w:sz w:val="21"/>
          <w:szCs w:val="21"/>
        </w:rPr>
        <w:t xml:space="preserve">107 of 430 beams are masked as invalid</w:t>
      </w:r>
      <w:r>
        <w:rPr>
          <w:rFonts w:ascii="Calibri" w:cs="Calibri" w:eastAsia="Calibri" w:hAnsi="Calibri"/>
          <w:color w:val="30394A"/>
          <w:sz w:val="21"/>
          <w:szCs w:val="21"/>
        </w:rPr>
        <w:t xml:space="preserve">, permanently, in a fixed body-relative direction. A quarter of every scan is absent.</w:t>
      </w:r>
    </w:p>
    <w:p>
      <w:pPr>
        <w:pStyle w:val="ListParagraph"/>
        <w:numPr>
          <w:ilvl w:val="0"/>
          <w:numId w:val="3"/>
        </w:numPr>
        <w:spacing w:after="60" w:before="40" w:line="264"/>
      </w:pPr>
      <w:r>
        <w:rPr>
          <w:rFonts w:ascii="Calibri" w:cs="Calibri" w:eastAsia="Calibri" w:hAnsi="Calibri"/>
          <w:color w:val="30394A"/>
          <w:sz w:val="21"/>
          <w:szCs w:val="21"/>
        </w:rPr>
        <w:t xml:space="preserve">A genuine revisit to a known place therefore </w:t>
      </w:r>
      <w:r>
        <w:rPr>
          <w:rFonts w:ascii="Calibri" w:cs="Calibri" w:eastAsia="Calibri" w:hAnsi="Calibri"/>
          <w:b/>
          <w:bCs/>
          <w:color w:val="1A2230"/>
          <w:sz w:val="21"/>
          <w:szCs w:val="21"/>
        </w:rPr>
        <w:t xml:space="preserve">legitimately scores lower</w:t>
      </w:r>
      <w:r>
        <w:rPr>
          <w:rFonts w:ascii="Calibri" w:cs="Calibri" w:eastAsia="Calibri" w:hAnsi="Calibri"/>
          <w:color w:val="30394A"/>
          <w:sz w:val="21"/>
          <w:szCs w:val="21"/>
        </w:rPr>
        <w:t xml:space="preserve"> than it would on a full 360-degree scan, because a quarter of the evidence is simply not there.</w:t>
      </w:r>
    </w:p>
    <w:p>
      <w:pPr>
        <w:pStyle w:val="ListParagraph"/>
        <w:numPr>
          <w:ilvl w:val="0"/>
          <w:numId w:val="3"/>
        </w:numPr>
        <w:spacing w:after="60" w:before="40" w:line="264"/>
      </w:pPr>
      <w:r>
        <w:rPr>
          <w:rFonts w:ascii="Calibri" w:cs="Calibri" w:eastAsia="Calibri" w:hAnsi="Calibri"/>
          <w:color w:val="30394A"/>
          <w:sz w:val="21"/>
          <w:szCs w:val="21"/>
        </w:rPr>
        <w:t xml:space="preserve">That is why the loop-closure match-quality gates had to be relaxed from their stock values (coarse 0.35 to 0.25, fine 0.45 to 0.35). Stock thresholds assume a feature-rich environment and a full scan, and would reject real loop closures as if they were bad matches.</w:t>
      </w:r>
    </w:p>
    <w:p>
      <w:pPr>
        <w:spacing w:after="60" w:before="0"/>
      </w:pPr>
    </w:p>
    <w:tbl>
      <w:tblPr>
        <w:tblW w:type="dxa" w:w="9746"/>
        <w:tblBorders>
          <w:top w:val="none" w:color="FFFFFF" w:sz="0"/>
          <w:left w:val="single" w:color="9A6510" w:sz="18"/>
          <w:bottom w:val="none" w:color="FFFFFF" w:sz="0"/>
          <w:right w:val="none" w:color="FFFFFF" w:sz="0"/>
          <w:insideH w:val="none" w:color="FFFFFF" w:sz="0"/>
          <w:insideV w:val="none" w:color="FFFFFF" w:sz="0"/>
        </w:tblBorders>
      </w:tblPr>
      <w:tblGrid>
        <w:gridCol w:w="9746"/>
      </w:tblGrid>
      <w:tr>
        <w:tc>
          <w:tcPr>
            <w:tcW w:type="dxa" w:w="9746"/>
            <w:shd w:fill="FDF6E8" w:color="auto" w:val="clear"/>
            <w:tcMar>
              <w:top w:type="dxa" w:w="140"/>
              <w:left w:type="dxa" w:w="200"/>
              <w:bottom w:type="dxa" w:w="140"/>
              <w:right w:type="dxa" w:w="200"/>
            </w:tcMar>
          </w:tcPr>
          <w:p>
            <w:pPr>
              <w:spacing w:after="70" w:before="40"/>
            </w:pPr>
            <w:r>
              <w:rPr>
                <w:rFonts w:ascii="Calibri" w:cs="Calibri" w:eastAsia="Calibri" w:hAnsi="Calibri"/>
                <w:b/>
                <w:bCs/>
                <w:color w:val="9A6510"/>
                <w:spacing w:val="24"/>
                <w:sz w:val="16"/>
                <w:szCs w:val="16"/>
              </w:rPr>
              <w:t xml:space="preserve">AND THE COST OF RELAXING THEM, STATED HONESTLY</w:t>
            </w:r>
          </w:p>
          <w:p>
            <w:pPr>
              <w:spacing w:after="40" w:before="0" w:line="268"/>
            </w:pPr>
            <w:r>
              <w:rPr>
                <w:rFonts w:ascii="Calibri" w:cs="Calibri" w:eastAsia="Calibri" w:hAnsi="Calibri"/>
                <w:color w:val="30394A"/>
                <w:sz w:val="20"/>
                <w:szCs w:val="20"/>
              </w:rPr>
              <w:t xml:space="preserve">Relaxing the gates trades </w:t>
            </w:r>
            <w:r>
              <w:rPr>
                <w:rFonts w:ascii="Calibri" w:cs="Calibri" w:eastAsia="Calibri" w:hAnsi="Calibri"/>
                <w:b/>
                <w:bCs/>
                <w:color w:val="1A2230"/>
                <w:sz w:val="20"/>
                <w:szCs w:val="20"/>
              </w:rPr>
              <w:t xml:space="preserve">a higher risk of a wrong closure for any closure at all</w:t>
            </w:r>
            <w:r>
              <w:rPr>
                <w:rFonts w:ascii="Calibri" w:cs="Calibri" w:eastAsia="Calibri" w:hAnsi="Calibri"/>
                <w:color w:val="30394A"/>
                <w:sz w:val="20"/>
                <w:szCs w:val="20"/>
              </w:rPr>
              <w:t xml:space="preserve">. That is the right trade when the measured state is zero closures and half a metre of drift, and it is the wrong trade the moment the map starts folding. The configuration carries a written instruction that these two gates are the first thing to raise back if a map ever visibly folds or tears.</w:t>
            </w:r>
          </w:p>
        </w:tc>
      </w:tr>
    </w:tbl>
    <w:p>
      <w:pPr>
        <w:pStyle w:val="Heading2"/>
        <w:spacing w:after="120" w:before="320"/>
      </w:pPr>
      <w:r>
        <w:rPr>
          <w:rFonts w:ascii="Cambria" w:cs="Cambria" w:eastAsia="Cambria" w:hAnsi="Cambria"/>
          <w:b/>
          <w:bCs/>
          <w:color w:val="1F4E79"/>
          <w:sz w:val="26"/>
          <w:szCs w:val="26"/>
        </w:rPr>
        <w:t xml:space="preserve">8.9  Constraint 5: the environment is ambiguous</w:t>
      </w:r>
    </w:p>
    <w:p>
      <w:pPr>
        <w:spacing w:after="120" w:before="60" w:line="268"/>
      </w:pPr>
      <w:r>
        <w:rPr>
          <w:rFonts w:ascii="Calibri" w:cs="Calibri" w:eastAsia="Calibri" w:hAnsi="Calibri"/>
          <w:color w:val="30394A"/>
          <w:sz w:val="21"/>
          <w:szCs w:val="21"/>
        </w:rPr>
        <w:t xml:space="preserve">The test space is a junction with several radiating aisles that look alike. A scan matcher comparing a new scan against the map does not just face noisy constraints there; it faces </w:t>
      </w:r>
      <w:r>
        <w:rPr>
          <w:rFonts w:ascii="Calibri" w:cs="Calibri" w:eastAsia="Calibri" w:hAnsi="Calibri"/>
          <w:b/>
          <w:bCs/>
          <w:color w:val="1A2230"/>
          <w:sz w:val="21"/>
          <w:szCs w:val="21"/>
        </w:rPr>
        <w:t xml:space="preserve">genuinely ambiguous</w:t>
      </w:r>
      <w:r>
        <w:rPr>
          <w:rFonts w:ascii="Calibri" w:cs="Calibri" w:eastAsia="Calibri" w:hAnsi="Calibri"/>
          <w:color w:val="30394A"/>
          <w:sz w:val="21"/>
          <w:szCs w:val="21"/>
        </w:rPr>
        <w:t xml:space="preserve"> ones, because several different poses explain the scan almost equally well.</w:t>
      </w:r>
    </w:p>
    <w:p>
      <w:pPr>
        <w:spacing w:after="60" w:before="0"/>
      </w:pPr>
    </w:p>
    <w:tbl>
      <w:tblPr>
        <w:tblW w:type="dxa" w:w="9746"/>
        <w:tblBorders>
          <w:top w:val="none" w:color="FFFFFF" w:sz="0"/>
          <w:left w:val="single" w:color="1F4E79" w:sz="18"/>
          <w:bottom w:val="none" w:color="FFFFFF" w:sz="0"/>
          <w:right w:val="none" w:color="FFFFFF" w:sz="0"/>
          <w:insideH w:val="none" w:color="FFFFFF" w:sz="0"/>
          <w:insideV w:val="none" w:color="FFFFFF" w:sz="0"/>
        </w:tblBorders>
      </w:tblPr>
      <w:tblGrid>
        <w:gridCol w:w="9746"/>
      </w:tblGrid>
      <w:tr>
        <w:tc>
          <w:tcPr>
            <w:tcW w:type="dxa" w:w="9746"/>
            <w:shd w:fill="F2F5F9" w:color="auto" w:val="clear"/>
            <w:tcMar>
              <w:top w:type="dxa" w:w="140"/>
              <w:left w:type="dxa" w:w="200"/>
              <w:bottom w:type="dxa" w:w="140"/>
              <w:right w:type="dxa" w:w="200"/>
            </w:tcMar>
          </w:tcPr>
          <w:p>
            <w:pPr>
              <w:spacing w:after="40" w:before="0" w:line="268"/>
            </w:pPr>
            <w:r>
              <w:rPr>
                <w:rFonts w:ascii="Calibri" w:cs="Calibri" w:eastAsia="Calibri" w:hAnsi="Calibri"/>
                <w:color w:val="30394A"/>
                <w:sz w:val="20"/>
                <w:szCs w:val="20"/>
              </w:rPr>
              <w:t xml:space="preserve">Finding your seat in a cinema by looking at the row you are in. Every row looks the same. Your view from row 12 is nearly identical to your view from row 13, so no amount of looking harder will tell you which one you are in. That is aliasing, and it is a property of the room, not of your eyesight.</w:t>
            </w:r>
          </w:p>
        </w:tc>
      </w:tr>
    </w:tbl>
    <w:p>
      <w:pPr>
        <w:spacing w:after="120" w:before="0"/>
      </w:pPr>
    </w:p>
    <w:p>
      <w:pPr>
        <w:spacing w:after="120" w:before="60" w:line="268"/>
      </w:pPr>
      <w:r>
        <w:rPr>
          <w:rFonts w:ascii="Calibri" w:cs="Calibri" w:eastAsia="Calibri" w:hAnsi="Calibri"/>
          <w:color w:val="30394A"/>
          <w:sz w:val="21"/>
          <w:szCs w:val="21"/>
        </w:rPr>
        <w:t xml:space="preserve">This is also why the earlier "flower petal" map shape appeared: driving down the centreline of each radiating aisle gave thin, poorly-defined edges rather than solid walls, and manual driving was changed to hug the walls instead.</w:t>
      </w:r>
    </w:p>
    <w:p>
      <w:pPr>
        <w:pStyle w:val="Heading2"/>
        <w:spacing w:after="120" w:before="320"/>
      </w:pPr>
      <w:r>
        <w:rPr>
          <w:rFonts w:ascii="Cambria" w:cs="Cambria" w:eastAsia="Cambria" w:hAnsi="Cambria"/>
          <w:b/>
          <w:bCs/>
          <w:color w:val="1F4E79"/>
          <w:sz w:val="26"/>
          <w:szCs w:val="26"/>
        </w:rPr>
        <w:t xml:space="preserve">8.10  Constraint 6: the doubled-wall versus folded-map trade-off</w:t>
      </w:r>
    </w:p>
    <w:p>
      <w:pPr>
        <w:spacing w:after="120" w:before="60" w:line="268"/>
      </w:pPr>
      <w:r>
        <w:rPr>
          <w:rFonts w:ascii="Calibri" w:cs="Calibri" w:eastAsia="Calibri" w:hAnsi="Calibri"/>
          <w:color w:val="30394A"/>
          <w:sz w:val="21"/>
          <w:szCs w:val="21"/>
        </w:rPr>
        <w:t xml:space="preserve">A nice illustration that the criteria are not independent.</w:t>
      </w:r>
    </w:p>
    <w:p>
      <w:pPr>
        <w:spacing w:after="120" w:before="60" w:line="268"/>
      </w:pPr>
      <w:r>
        <w:rPr>
          <w:rFonts w:ascii="Calibri" w:cs="Calibri" w:eastAsia="Calibri" w:hAnsi="Calibri"/>
          <w:color w:val="30394A"/>
          <w:sz w:val="21"/>
          <w:szCs w:val="21"/>
        </w:rPr>
        <w:t xml:space="preserve">The run with the </w:t>
      </w:r>
      <w:r>
        <w:rPr>
          <w:rFonts w:ascii="Calibri" w:cs="Calibri" w:eastAsia="Calibri" w:hAnsi="Calibri"/>
          <w:b/>
          <w:bCs/>
          <w:color w:val="1A2230"/>
          <w:sz w:val="21"/>
          <w:szCs w:val="21"/>
        </w:rPr>
        <w:t xml:space="preserve">best coverage</w:t>
      </w:r>
      <w:r>
        <w:rPr>
          <w:rFonts w:ascii="Calibri" w:cs="Calibri" w:eastAsia="Calibri" w:hAnsi="Calibri"/>
          <w:color w:val="30394A"/>
          <w:sz w:val="21"/>
          <w:szCs w:val="21"/>
        </w:rPr>
        <w:t xml:space="preserve"> had the </w:t>
      </w:r>
      <w:r>
        <w:rPr>
          <w:rFonts w:ascii="Calibri" w:cs="Calibri" w:eastAsia="Calibri" w:hAnsi="Calibri"/>
          <w:b/>
          <w:bCs/>
          <w:color w:val="1A2230"/>
          <w:sz w:val="21"/>
          <w:szCs w:val="21"/>
        </w:rPr>
        <w:t xml:space="preserve">worst doubled-wall figure</w:t>
      </w:r>
      <w:r>
        <w:rPr>
          <w:rFonts w:ascii="Calibri" w:cs="Calibri" w:eastAsia="Calibri" w:hAnsi="Calibri"/>
          <w:color w:val="30394A"/>
          <w:sz w:val="21"/>
          <w:szCs w:val="21"/>
        </w:rPr>
        <w:t xml:space="preserve"> (2.9 per cent), because it was driven with the loosest lidar quality gate: more returns admitted means more area covered and more chance of a wall being drawn twice slightly offset.</w:t>
      </w:r>
    </w:p>
    <w:p>
      <w:pPr>
        <w:spacing w:after="120" w:before="60" w:line="268"/>
      </w:pPr>
      <w:r>
        <w:rPr>
          <w:rFonts w:ascii="Calibri" w:cs="Calibri" w:eastAsia="Calibri" w:hAnsi="Calibri"/>
          <w:color w:val="30394A"/>
          <w:sz w:val="21"/>
          <w:szCs w:val="21"/>
        </w:rPr>
        <w:t xml:space="preserve">Tightening that gate did reduce doubled walls, to 1.1 and 0.9 per cent. But it </w:t>
      </w:r>
      <w:r>
        <w:rPr>
          <w:rFonts w:ascii="Calibri" w:cs="Calibri" w:eastAsia="Calibri" w:hAnsi="Calibri"/>
          <w:b/>
          <w:bCs/>
          <w:color w:val="1A2230"/>
          <w:sz w:val="21"/>
          <w:szCs w:val="21"/>
        </w:rPr>
        <w:t xml:space="preserve">tore the free space into disconnected regions</w:t>
      </w:r>
      <w:r>
        <w:rPr>
          <w:rFonts w:ascii="Calibri" w:cs="Calibri" w:eastAsia="Calibri" w:hAnsi="Calibri"/>
          <w:color w:val="30394A"/>
          <w:sz w:val="21"/>
          <w:szCs w:val="21"/>
        </w:rPr>
        <w:t xml:space="preserve"> and the map graded folded.</w:t>
      </w:r>
    </w:p>
    <w:p>
      <w:pPr>
        <w:spacing w:after="60" w:before="0"/>
      </w:pPr>
    </w:p>
    <w:tbl>
      <w:tblPr>
        <w:tblW w:type="dxa" w:w="9746"/>
        <w:tblBorders>
          <w:top w:val="none" w:color="FFFFFF" w:sz="0"/>
          <w:left w:val="single" w:color="2E7D52" w:sz="18"/>
          <w:bottom w:val="none" w:color="FFFFFF" w:sz="0"/>
          <w:right w:val="none" w:color="FFFFFF" w:sz="0"/>
          <w:insideH w:val="none" w:color="FFFFFF" w:sz="0"/>
          <w:insideV w:val="none" w:color="FFFFFF" w:sz="0"/>
        </w:tblBorders>
      </w:tblPr>
      <w:tblGrid>
        <w:gridCol w:w="9746"/>
      </w:tblGrid>
      <w:tr>
        <w:tc>
          <w:tcPr>
            <w:tcW w:type="dxa" w:w="9746"/>
            <w:shd w:fill="EFF6F1" w:color="auto" w:val="clear"/>
            <w:tcMar>
              <w:top w:type="dxa" w:w="140"/>
              <w:left w:type="dxa" w:w="200"/>
              <w:bottom w:type="dxa" w:w="140"/>
              <w:right w:type="dxa" w:w="200"/>
            </w:tcMar>
          </w:tcPr>
          <w:p>
            <w:pPr>
              <w:spacing w:after="70" w:before="40"/>
            </w:pPr>
            <w:r>
              <w:rPr>
                <w:rFonts w:ascii="Calibri" w:cs="Calibri" w:eastAsia="Calibri" w:hAnsi="Calibri"/>
                <w:b/>
                <w:bCs/>
                <w:color w:val="2E7D52"/>
                <w:spacing w:val="24"/>
                <w:sz w:val="16"/>
                <w:szCs w:val="16"/>
              </w:rPr>
              <w:t xml:space="preserve">THE JUDGEMENT, AND THE REASONING</w:t>
            </w:r>
          </w:p>
          <w:p>
            <w:pPr>
              <w:spacing w:after="40" w:before="0" w:line="268"/>
            </w:pPr>
            <w:r>
              <w:rPr>
                <w:rFonts w:ascii="Calibri" w:cs="Calibri" w:eastAsia="Calibri" w:hAnsi="Calibri"/>
                <w:color w:val="30394A"/>
                <w:sz w:val="20"/>
                <w:szCs w:val="20"/>
              </w:rPr>
              <w:t xml:space="preserve">The looser gate was retained, "on the grounds that a connected map with thicker walls is more useful than a clean one that has come apart."</w:t>
            </w:r>
          </w:p>
          <w:p>
            <w:pPr>
              <w:spacing w:after="40" w:before="80" w:line="268"/>
            </w:pPr>
            <w:r>
              <w:rPr>
                <w:rFonts w:ascii="Calibri" w:cs="Calibri" w:eastAsia="Calibri" w:hAnsi="Calibri"/>
                <w:color w:val="30394A"/>
                <w:sz w:val="20"/>
                <w:szCs w:val="20"/>
              </w:rPr>
              <w:t xml:space="preserve">A planner can route through a slightly thick wall boundary. It cannot route across a gap between two disconnected free-space regions. Connectivity is the property navigation actually needs; wall thickness is cosmetic by comparison.</w:t>
            </w:r>
          </w:p>
        </w:tc>
      </w:tr>
    </w:tbl>
    <w:p>
      <w:pPr>
        <w:pStyle w:val="Heading2"/>
        <w:spacing w:after="120" w:before="320"/>
      </w:pPr>
      <w:r>
        <w:rPr>
          <w:rFonts w:ascii="Cambria" w:cs="Cambria" w:eastAsia="Cambria" w:hAnsi="Cambria"/>
          <w:b/>
          <w:bCs/>
          <w:color w:val="1F4E79"/>
          <w:sz w:val="26"/>
          <w:szCs w:val="26"/>
        </w:rPr>
        <w:t xml:space="preserve">8.11  Constraint 7: compute</w:t>
      </w:r>
    </w:p>
    <w:p>
      <w:pPr>
        <w:spacing w:after="120" w:before="60" w:line="268"/>
      </w:pPr>
      <w:r>
        <w:rPr>
          <w:rFonts w:ascii="Calibri" w:cs="Calibri" w:eastAsia="Calibri" w:hAnsi="Calibri"/>
          <w:color w:val="30394A"/>
          <w:sz w:val="21"/>
          <w:szCs w:val="21"/>
        </w:rPr>
        <w:t xml:space="preserve">slam_toolbox was killed outright by the Pi running out of CPU on at least one occasion. Two configuration consequences follow, and both are worth knowing because they are examples of paying for headroom deliberately:</w:t>
      </w:r>
    </w:p>
    <w:p>
      <w:pPr>
        <w:pStyle w:val="ListParagraph"/>
        <w:numPr>
          <w:ilvl w:val="0"/>
          <w:numId w:val="3"/>
        </w:numPr>
        <w:spacing w:after="60" w:before="40" w:line="264"/>
      </w:pPr>
      <w:r>
        <w:rPr>
          <w:rFonts w:ascii="Calibri" w:cs="Calibri" w:eastAsia="Calibri" w:hAnsi="Calibri"/>
          <w:b/>
          <w:bCs/>
          <w:color w:val="1A2230"/>
          <w:sz w:val="21"/>
          <w:szCs w:val="21"/>
        </w:rPr>
        <w:t xml:space="preserve">Interactive mode is turned off.</w:t>
      </w:r>
      <w:r>
        <w:rPr>
          <w:rFonts w:ascii="Calibri" w:cs="Calibri" w:eastAsia="Calibri" w:hAnsi="Calibri"/>
          <w:color w:val="30394A"/>
          <w:sz w:val="21"/>
          <w:szCs w:val="21"/>
        </w:rPr>
        <w:t xml:space="preserve"> It lets you drag pose-graph nodes by hand in the visualiser, which this project never does, and it keeps extra state alive for the whole session. An unused feature that costs memory on a machine that has run out of it is a cost with no benefit.</w:t>
      </w:r>
    </w:p>
    <w:p>
      <w:pPr>
        <w:pStyle w:val="ListParagraph"/>
        <w:numPr>
          <w:ilvl w:val="0"/>
          <w:numId w:val="3"/>
        </w:numPr>
        <w:spacing w:after="60" w:before="40" w:line="264"/>
      </w:pPr>
      <w:r>
        <w:rPr>
          <w:rFonts w:ascii="Calibri" w:cs="Calibri" w:eastAsia="Calibri" w:hAnsi="Calibri"/>
          <w:b/>
          <w:bCs/>
          <w:color w:val="1A2230"/>
          <w:sz w:val="21"/>
          <w:szCs w:val="21"/>
        </w:rPr>
        <w:t xml:space="preserve">Map resolution stays at 0.05 m.</w:t>
      </w:r>
      <w:r>
        <w:rPr>
          <w:rFonts w:ascii="Calibri" w:cs="Calibri" w:eastAsia="Calibri" w:hAnsi="Calibri"/>
          <w:color w:val="30394A"/>
          <w:sz w:val="21"/>
          <w:szCs w:val="21"/>
        </w:rPr>
        <w:t xml:space="preserve"> A 0.03 m grid would suit a narrow-aisle chassis better, and it is listed as the next single-variable test, but it costs CPU roughly as the square of the resolution change and the CPU is already the ranked blocker.</w:t>
      </w:r>
    </w:p>
    <w:p>
      <w:pPr>
        <w:pStyle w:val="Heading2"/>
        <w:spacing w:after="120" w:before="320"/>
      </w:pPr>
      <w:r>
        <w:rPr>
          <w:rFonts w:ascii="Cambria" w:cs="Cambria" w:eastAsia="Cambria" w:hAnsi="Cambria"/>
          <w:b/>
          <w:bCs/>
          <w:color w:val="1F4E79"/>
          <w:sz w:val="26"/>
          <w:szCs w:val="26"/>
        </w:rPr>
        <w:t xml:space="preserve">8.12  The configuration decisions, and the reason for each</w:t>
      </w:r>
    </w:p>
    <w:p>
      <w:pPr>
        <w:spacing w:after="120" w:before="60" w:line="268"/>
      </w:pPr>
      <w:r>
        <w:rPr>
          <w:rFonts w:ascii="Calibri" w:cs="Calibri" w:eastAsia="Calibri" w:hAnsi="Calibri"/>
          <w:color w:val="30394A"/>
          <w:sz w:val="21"/>
          <w:szCs w:val="21"/>
        </w:rPr>
        <w:t xml:space="preserve">If asked "how did you tune SLAM?", the answer is not "by trial and error". Every value that was moved off stock was moved against a specific measured number. Have two or three of these ready.</w:t>
      </w:r>
    </w:p>
    <w:p>
      <w:pPr>
        <w:spacing w:after="60" w:before="0"/>
      </w:pPr>
    </w:p>
    <w:tbl>
      <w:tblPr>
        <w:tblW w:type="dxa" w:w="9746"/>
        <w:tblBorders>
          <w:top w:val="single" w:color="D6DDE6" w:sz="4"/>
          <w:left w:val="none" w:color="FFFFFF" w:sz="0"/>
          <w:bottom w:val="single" w:color="D6DDE6" w:sz="4"/>
          <w:right w:val="none" w:color="FFFFFF" w:sz="0"/>
          <w:insideH w:val="single" w:color="D6DDE6" w:sz="2"/>
          <w:insideV w:val="none" w:color="FFFFFF" w:sz="0"/>
        </w:tblBorders>
      </w:tblPr>
      <w:tblGrid>
        <w:gridCol w:w="2534"/>
        <w:gridCol w:w="975"/>
        <w:gridCol w:w="1559"/>
        <w:gridCol w:w="4678"/>
      </w:tblGrid>
      <w:tr>
        <w:trPr>
          <w:tblHeader/>
        </w:trPr>
        <w:tc>
          <w:tcPr>
            <w:tcW w:type="dxa" w:w="2534"/>
            <w:shd w:fill="1F4E79" w:color="auto" w:val="clear"/>
            <w:tcMar>
              <w:top w:type="dxa" w:w="90"/>
              <w:left w:type="dxa" w:w="110"/>
              <w:bottom w:type="dxa" w:w="90"/>
              <w:right w:type="dxa" w:w="110"/>
            </w:tcMar>
          </w:tcPr>
          <w:p>
            <w:pPr>
              <w:spacing w:after="0" w:before="0"/>
            </w:pPr>
            <w:r>
              <w:rPr>
                <w:rFonts w:ascii="Calibri" w:cs="Calibri" w:eastAsia="Calibri" w:hAnsi="Calibri"/>
                <w:b/>
                <w:bCs/>
                <w:color w:val="FFFFFF"/>
                <w:sz w:val="19"/>
                <w:szCs w:val="19"/>
              </w:rPr>
              <w:t xml:space="preserve">Parameter</w:t>
            </w:r>
          </w:p>
        </w:tc>
        <w:tc>
          <w:tcPr>
            <w:tcW w:type="dxa" w:w="975"/>
            <w:shd w:fill="1F4E79" w:color="auto" w:val="clear"/>
            <w:tcMar>
              <w:top w:type="dxa" w:w="90"/>
              <w:left w:type="dxa" w:w="110"/>
              <w:bottom w:type="dxa" w:w="90"/>
              <w:right w:type="dxa" w:w="110"/>
            </w:tcMar>
          </w:tcPr>
          <w:p>
            <w:pPr>
              <w:spacing w:after="0" w:before="0"/>
            </w:pPr>
            <w:r>
              <w:rPr>
                <w:rFonts w:ascii="Calibri" w:cs="Calibri" w:eastAsia="Calibri" w:hAnsi="Calibri"/>
                <w:b/>
                <w:bCs/>
                <w:color w:val="FFFFFF"/>
                <w:sz w:val="19"/>
                <w:szCs w:val="19"/>
              </w:rPr>
              <w:t xml:space="preserve">Stock</w:t>
            </w:r>
          </w:p>
        </w:tc>
        <w:tc>
          <w:tcPr>
            <w:tcW w:type="dxa" w:w="1559"/>
            <w:shd w:fill="1F4E79" w:color="auto" w:val="clear"/>
            <w:tcMar>
              <w:top w:type="dxa" w:w="90"/>
              <w:left w:type="dxa" w:w="110"/>
              <w:bottom w:type="dxa" w:w="90"/>
              <w:right w:type="dxa" w:w="110"/>
            </w:tcMar>
          </w:tcPr>
          <w:p>
            <w:pPr>
              <w:spacing w:after="0" w:before="0"/>
            </w:pPr>
            <w:r>
              <w:rPr>
                <w:rFonts w:ascii="Calibri" w:cs="Calibri" w:eastAsia="Calibri" w:hAnsi="Calibri"/>
                <w:b/>
                <w:bCs/>
                <w:color w:val="FFFFFF"/>
                <w:sz w:val="19"/>
                <w:szCs w:val="19"/>
              </w:rPr>
              <w:t xml:space="preserve">Here</w:t>
            </w:r>
          </w:p>
        </w:tc>
        <w:tc>
          <w:tcPr>
            <w:tcW w:type="dxa" w:w="4678"/>
            <w:shd w:fill="1F4E79" w:color="auto" w:val="clear"/>
            <w:tcMar>
              <w:top w:type="dxa" w:w="90"/>
              <w:left w:type="dxa" w:w="110"/>
              <w:bottom w:type="dxa" w:w="90"/>
              <w:right w:type="dxa" w:w="110"/>
            </w:tcMar>
          </w:tcPr>
          <w:p>
            <w:pPr>
              <w:spacing w:after="0" w:before="0"/>
            </w:pPr>
            <w:r>
              <w:rPr>
                <w:rFonts w:ascii="Calibri" w:cs="Calibri" w:eastAsia="Calibri" w:hAnsi="Calibri"/>
                <w:b/>
                <w:bCs/>
                <w:color w:val="FFFFFF"/>
                <w:sz w:val="19"/>
                <w:szCs w:val="19"/>
              </w:rPr>
              <w:t xml:space="preserve">The measured reason</w:t>
            </w:r>
          </w:p>
        </w:tc>
      </w:tr>
      <w:tr>
        <w:tc>
          <w:tcPr>
            <w:tcW w:type="dxa" w:w="2534"/>
            <w:shd w:fill="FFFFFF" w:color="auto" w:val="clear"/>
            <w:tcMar>
              <w:top w:type="dxa" w:w="80"/>
              <w:left w:type="dxa" w:w="110"/>
              <w:bottom w:type="dxa" w:w="80"/>
              <w:right w:type="dxa" w:w="110"/>
            </w:tcMar>
          </w:tcPr>
          <w:p>
            <w:pPr>
              <w:spacing w:after="0" w:before="0" w:line="252"/>
            </w:pPr>
            <w:r>
              <w:rPr>
                <w:rFonts w:ascii="Consolas" w:cs="Consolas" w:eastAsia="Consolas" w:hAnsi="Consolas"/>
                <w:color w:val="1F4E79"/>
                <w:sz w:val="18"/>
                <w:szCs w:val="18"/>
              </w:rPr>
              <w:t xml:space="preserve">use_scan_matching</w:t>
            </w:r>
          </w:p>
        </w:tc>
        <w:tc>
          <w:tcPr>
            <w:tcW w:type="dxa" w:w="975"/>
            <w:shd w:fill="FFFFFF" w:color="auto" w:val="clear"/>
            <w:tcMar>
              <w:top w:type="dxa" w:w="80"/>
              <w:left w:type="dxa" w:w="110"/>
              <w:bottom w:type="dxa" w:w="80"/>
              <w:right w:type="dxa" w:w="110"/>
            </w:tcMar>
          </w:tcPr>
          <w:p>
            <w:pPr>
              <w:spacing w:after="0" w:before="0" w:line="252"/>
            </w:pPr>
            <w:r>
              <w:rPr>
                <w:rFonts w:ascii="Calibri" w:cs="Calibri" w:eastAsia="Calibri" w:hAnsi="Calibri"/>
                <w:color w:val="30394A"/>
                <w:sz w:val="19"/>
                <w:szCs w:val="19"/>
              </w:rPr>
              <w:t xml:space="preserve">true</w:t>
            </w:r>
          </w:p>
        </w:tc>
        <w:tc>
          <w:tcPr>
            <w:tcW w:type="dxa" w:w="1559"/>
            <w:shd w:fill="FFFFFF" w:color="auto" w:val="clear"/>
            <w:tcMar>
              <w:top w:type="dxa" w:w="80"/>
              <w:left w:type="dxa" w:w="110"/>
              <w:bottom w:type="dxa" w:w="80"/>
              <w:right w:type="dxa" w:w="110"/>
            </w:tcMar>
          </w:tcPr>
          <w:p>
            <w:pPr>
              <w:spacing w:after="0" w:before="0" w:line="252"/>
            </w:pPr>
            <w:r>
              <w:rPr>
                <w:rFonts w:ascii="Calibri" w:cs="Calibri" w:eastAsia="Calibri" w:hAnsi="Calibri"/>
                <w:b/>
                <w:bCs/>
                <w:color w:val="1A2230"/>
                <w:sz w:val="19"/>
                <w:szCs w:val="19"/>
              </w:rPr>
              <w:t xml:space="preserve">false</w:t>
            </w:r>
          </w:p>
        </w:tc>
        <w:tc>
          <w:tcPr>
            <w:tcW w:type="dxa" w:w="4678"/>
            <w:shd w:fill="FFFFFF" w:color="auto" w:val="clear"/>
            <w:tcMar>
              <w:top w:type="dxa" w:w="80"/>
              <w:left w:type="dxa" w:w="110"/>
              <w:bottom w:type="dxa" w:w="80"/>
              <w:right w:type="dxa" w:w="110"/>
            </w:tcMar>
          </w:tcPr>
          <w:p>
            <w:pPr>
              <w:spacing w:after="0" w:before="0" w:line="252"/>
            </w:pPr>
            <w:r>
              <w:rPr>
                <w:rFonts w:ascii="Calibri" w:cs="Calibri" w:eastAsia="Calibri" w:hAnsi="Calibri"/>
                <w:color w:val="30394A"/>
                <w:sz w:val="19"/>
                <w:szCs w:val="19"/>
              </w:rPr>
              <w:t xml:space="preserve">The three-route comparison in 8.7. Switched off on evidence.</w:t>
            </w:r>
          </w:p>
        </w:tc>
      </w:tr>
      <w:tr>
        <w:tc>
          <w:tcPr>
            <w:tcW w:type="dxa" w:w="2534"/>
            <w:shd w:fill="FFFFFF" w:color="auto" w:val="clear"/>
            <w:tcMar>
              <w:top w:type="dxa" w:w="80"/>
              <w:left w:type="dxa" w:w="110"/>
              <w:bottom w:type="dxa" w:w="80"/>
              <w:right w:type="dxa" w:w="110"/>
            </w:tcMar>
          </w:tcPr>
          <w:p>
            <w:pPr>
              <w:spacing w:after="0" w:before="0" w:line="252"/>
            </w:pPr>
            <w:r>
              <w:rPr>
                <w:rFonts w:ascii="Consolas" w:cs="Consolas" w:eastAsia="Consolas" w:hAnsi="Consolas"/>
                <w:color w:val="1F4E79"/>
                <w:sz w:val="18"/>
                <w:szCs w:val="18"/>
              </w:rPr>
              <w:t xml:space="preserve">max_laser_range</w:t>
            </w:r>
          </w:p>
        </w:tc>
        <w:tc>
          <w:tcPr>
            <w:tcW w:type="dxa" w:w="975"/>
            <w:shd w:fill="FFFFFF" w:color="auto" w:val="clear"/>
            <w:tcMar>
              <w:top w:type="dxa" w:w="80"/>
              <w:left w:type="dxa" w:w="110"/>
              <w:bottom w:type="dxa" w:w="80"/>
              <w:right w:type="dxa" w:w="110"/>
            </w:tcMar>
          </w:tcPr>
          <w:p>
            <w:pPr>
              <w:spacing w:after="0" w:before="0" w:line="252"/>
            </w:pPr>
            <w:r>
              <w:rPr>
                <w:rFonts w:ascii="Calibri" w:cs="Calibri" w:eastAsia="Calibri" w:hAnsi="Calibri"/>
                <w:color w:val="30394A"/>
                <w:sz w:val="19"/>
                <w:szCs w:val="19"/>
              </w:rPr>
              <w:t xml:space="preserve">12.0</w:t>
            </w:r>
          </w:p>
        </w:tc>
        <w:tc>
          <w:tcPr>
            <w:tcW w:type="dxa" w:w="1559"/>
            <w:shd w:fill="FFFFFF" w:color="auto" w:val="clear"/>
            <w:tcMar>
              <w:top w:type="dxa" w:w="80"/>
              <w:left w:type="dxa" w:w="110"/>
              <w:bottom w:type="dxa" w:w="80"/>
              <w:right w:type="dxa" w:w="110"/>
            </w:tcMar>
          </w:tcPr>
          <w:p>
            <w:pPr>
              <w:spacing w:after="0" w:before="0" w:line="252"/>
            </w:pPr>
            <w:r>
              <w:rPr>
                <w:rFonts w:ascii="Calibri" w:cs="Calibri" w:eastAsia="Calibri" w:hAnsi="Calibri"/>
                <w:b/>
                <w:bCs/>
                <w:color w:val="1A2230"/>
                <w:sz w:val="19"/>
                <w:szCs w:val="19"/>
              </w:rPr>
              <w:t xml:space="preserve">5.0</w:t>
            </w:r>
          </w:p>
        </w:tc>
        <w:tc>
          <w:tcPr>
            <w:tcW w:type="dxa" w:w="4678"/>
            <w:shd w:fill="FFFFFF" w:color="auto" w:val="clear"/>
            <w:tcMar>
              <w:top w:type="dxa" w:w="80"/>
              <w:left w:type="dxa" w:w="110"/>
              <w:bottom w:type="dxa" w:w="80"/>
              <w:right w:type="dxa" w:w="110"/>
            </w:tcMar>
          </w:tcPr>
          <w:p>
            <w:pPr>
              <w:spacing w:after="0" w:before="0" w:line="252"/>
            </w:pPr>
            <w:r>
              <w:rPr>
                <w:rFonts w:ascii="Calibri" w:cs="Calibri" w:eastAsia="Calibri" w:hAnsi="Calibri"/>
                <w:color w:val="30394A"/>
                <w:sz w:val="19"/>
                <w:szCs w:val="19"/>
              </w:rPr>
              <w:t xml:space="preserve">The scatter measurement in Part 7: beyond 2.5 m the two captures do not even agree with each other, so those returns are noise carrying a number.</w:t>
            </w:r>
          </w:p>
        </w:tc>
      </w:tr>
      <w:tr>
        <w:tc>
          <w:tcPr>
            <w:tcW w:type="dxa" w:w="2534"/>
            <w:shd w:fill="FFFFFF" w:color="auto" w:val="clear"/>
            <w:tcMar>
              <w:top w:type="dxa" w:w="80"/>
              <w:left w:type="dxa" w:w="110"/>
              <w:bottom w:type="dxa" w:w="80"/>
              <w:right w:type="dxa" w:w="110"/>
            </w:tcMar>
          </w:tcPr>
          <w:p>
            <w:pPr>
              <w:spacing w:after="0" w:before="0" w:line="252"/>
            </w:pPr>
            <w:r>
              <w:rPr>
                <w:rFonts w:ascii="Consolas" w:cs="Consolas" w:eastAsia="Consolas" w:hAnsi="Consolas"/>
                <w:color w:val="1F4E79"/>
                <w:sz w:val="18"/>
                <w:szCs w:val="18"/>
              </w:rPr>
              <w:t xml:space="preserve">loop_match_minimum_chain_size</w:t>
            </w:r>
          </w:p>
        </w:tc>
        <w:tc>
          <w:tcPr>
            <w:tcW w:type="dxa" w:w="975"/>
            <w:shd w:fill="FFFFFF" w:color="auto" w:val="clear"/>
            <w:tcMar>
              <w:top w:type="dxa" w:w="80"/>
              <w:left w:type="dxa" w:w="110"/>
              <w:bottom w:type="dxa" w:w="80"/>
              <w:right w:type="dxa" w:w="110"/>
            </w:tcMar>
          </w:tcPr>
          <w:p>
            <w:pPr>
              <w:spacing w:after="0" w:before="0" w:line="252"/>
            </w:pPr>
            <w:r>
              <w:rPr>
                <w:rFonts w:ascii="Calibri" w:cs="Calibri" w:eastAsia="Calibri" w:hAnsi="Calibri"/>
                <w:color w:val="30394A"/>
                <w:sz w:val="19"/>
                <w:szCs w:val="19"/>
              </w:rPr>
              <w:t xml:space="preserve">10</w:t>
            </w:r>
          </w:p>
        </w:tc>
        <w:tc>
          <w:tcPr>
            <w:tcW w:type="dxa" w:w="1559"/>
            <w:shd w:fill="FFFFFF" w:color="auto" w:val="clear"/>
            <w:tcMar>
              <w:top w:type="dxa" w:w="80"/>
              <w:left w:type="dxa" w:w="110"/>
              <w:bottom w:type="dxa" w:w="80"/>
              <w:right w:type="dxa" w:w="110"/>
            </w:tcMar>
          </w:tcPr>
          <w:p>
            <w:pPr>
              <w:spacing w:after="0" w:before="0" w:line="252"/>
            </w:pPr>
            <w:r>
              <w:rPr>
                <w:rFonts w:ascii="Calibri" w:cs="Calibri" w:eastAsia="Calibri" w:hAnsi="Calibri"/>
                <w:b/>
                <w:bCs/>
                <w:color w:val="1A2230"/>
                <w:sz w:val="19"/>
                <w:szCs w:val="19"/>
              </w:rPr>
              <w:t xml:space="preserve">8</w:t>
            </w:r>
            <w:r>
              <w:rPr>
                <w:rFonts w:ascii="Calibri" w:cs="Calibri" w:eastAsia="Calibri" w:hAnsi="Calibri"/>
                <w:color w:val="30394A"/>
                <w:sz w:val="19"/>
                <w:szCs w:val="19"/>
              </w:rPr>
              <w:t xml:space="preserve">, earlier 5</w:t>
            </w:r>
          </w:p>
        </w:tc>
        <w:tc>
          <w:tcPr>
            <w:tcW w:type="dxa" w:w="4678"/>
            <w:shd w:fill="FFFFFF" w:color="auto" w:val="clear"/>
            <w:tcMar>
              <w:top w:type="dxa" w:w="80"/>
              <w:left w:type="dxa" w:w="110"/>
              <w:bottom w:type="dxa" w:w="80"/>
              <w:right w:type="dxa" w:w="110"/>
            </w:tcMar>
          </w:tcPr>
          <w:p>
            <w:pPr>
              <w:spacing w:after="0" w:before="0" w:line="252"/>
            </w:pPr>
            <w:r>
              <w:rPr>
                <w:rFonts w:ascii="Calibri" w:cs="Calibri" w:eastAsia="Calibri" w:hAnsi="Calibri"/>
                <w:color w:val="30394A"/>
                <w:sz w:val="19"/>
                <w:szCs w:val="19"/>
              </w:rPr>
              <w:t xml:space="preserve">At a 0.2 m travel threshold, 10 nodes means about 2 m of driving before loop closure is even </w:t>
            </w:r>
            <w:r>
              <w:rPr>
                <w:rFonts w:ascii="Calibri" w:cs="Calibri" w:eastAsia="Calibri" w:hAnsi="Calibri"/>
                <w:b/>
                <w:bCs/>
                <w:color w:val="1A2230"/>
                <w:sz w:val="19"/>
                <w:szCs w:val="19"/>
              </w:rPr>
              <w:t xml:space="preserve">eligible</w:t>
            </w:r>
            <w:r>
              <w:rPr>
                <w:rFonts w:ascii="Calibri" w:cs="Calibri" w:eastAsia="Calibri" w:hAnsi="Calibri"/>
                <w:color w:val="30394A"/>
                <w:sz w:val="19"/>
                <w:szCs w:val="19"/>
              </w:rPr>
              <w:t xml:space="preserve"> to fire. In a workspace a few metres across, most real revisits were structurally ineligible.</w:t>
            </w:r>
          </w:p>
        </w:tc>
      </w:tr>
      <w:tr>
        <w:tc>
          <w:tcPr>
            <w:tcW w:type="dxa" w:w="2534"/>
            <w:shd w:fill="FFFFFF" w:color="auto" w:val="clear"/>
            <w:tcMar>
              <w:top w:type="dxa" w:w="80"/>
              <w:left w:type="dxa" w:w="110"/>
              <w:bottom w:type="dxa" w:w="80"/>
              <w:right w:type="dxa" w:w="110"/>
            </w:tcMar>
          </w:tcPr>
          <w:p>
            <w:pPr>
              <w:spacing w:after="0" w:before="0" w:line="252"/>
            </w:pPr>
            <w:r>
              <w:rPr>
                <w:rFonts w:ascii="Consolas" w:cs="Consolas" w:eastAsia="Consolas" w:hAnsi="Consolas"/>
                <w:color w:val="1F4E79"/>
                <w:sz w:val="18"/>
                <w:szCs w:val="18"/>
              </w:rPr>
              <w:t xml:space="preserve">loop_search_maximum_distance</w:t>
            </w:r>
          </w:p>
        </w:tc>
        <w:tc>
          <w:tcPr>
            <w:tcW w:type="dxa" w:w="975"/>
            <w:shd w:fill="FFFFFF" w:color="auto" w:val="clear"/>
            <w:tcMar>
              <w:top w:type="dxa" w:w="80"/>
              <w:left w:type="dxa" w:w="110"/>
              <w:bottom w:type="dxa" w:w="80"/>
              <w:right w:type="dxa" w:w="110"/>
            </w:tcMar>
          </w:tcPr>
          <w:p>
            <w:pPr>
              <w:spacing w:after="0" w:before="0" w:line="252"/>
            </w:pPr>
            <w:r>
              <w:rPr>
                <w:rFonts w:ascii="Calibri" w:cs="Calibri" w:eastAsia="Calibri" w:hAnsi="Calibri"/>
                <w:color w:val="30394A"/>
                <w:sz w:val="19"/>
                <w:szCs w:val="19"/>
              </w:rPr>
              <w:t xml:space="preserve">3.0 m</w:t>
            </w:r>
          </w:p>
        </w:tc>
        <w:tc>
          <w:tcPr>
            <w:tcW w:type="dxa" w:w="1559"/>
            <w:shd w:fill="FFFFFF" w:color="auto" w:val="clear"/>
            <w:tcMar>
              <w:top w:type="dxa" w:w="80"/>
              <w:left w:type="dxa" w:w="110"/>
              <w:bottom w:type="dxa" w:w="80"/>
              <w:right w:type="dxa" w:w="110"/>
            </w:tcMar>
          </w:tcPr>
          <w:p>
            <w:pPr>
              <w:spacing w:after="0" w:before="0" w:line="252"/>
            </w:pPr>
            <w:r>
              <w:rPr>
                <w:rFonts w:ascii="Calibri" w:cs="Calibri" w:eastAsia="Calibri" w:hAnsi="Calibri"/>
                <w:b/>
                <w:bCs/>
                <w:color w:val="1A2230"/>
                <w:sz w:val="19"/>
                <w:szCs w:val="19"/>
              </w:rPr>
              <w:t xml:space="preserve">2.0 to 5.0 m</w:t>
            </w:r>
          </w:p>
        </w:tc>
        <w:tc>
          <w:tcPr>
            <w:tcW w:type="dxa" w:w="4678"/>
            <w:shd w:fill="FFFFFF" w:color="auto" w:val="clear"/>
            <w:tcMar>
              <w:top w:type="dxa" w:w="80"/>
              <w:left w:type="dxa" w:w="110"/>
              <w:bottom w:type="dxa" w:w="80"/>
              <w:right w:type="dxa" w:w="110"/>
            </w:tcMar>
          </w:tcPr>
          <w:p>
            <w:pPr>
              <w:spacing w:after="0" w:before="0" w:line="252"/>
            </w:pPr>
            <w:r>
              <w:rPr>
                <w:rFonts w:ascii="Calibri" w:cs="Calibri" w:eastAsia="Calibri" w:hAnsi="Calibri"/>
                <w:color w:val="30394A"/>
                <w:sz w:val="19"/>
                <w:szCs w:val="19"/>
              </w:rPr>
              <w:t xml:space="preserve">A search radius must comfortably exceed the drift it is meant to correct, and 0.5 m of drift was measured. The 5.0 value was set for that reason; the Stage G file runs 2.0 with matching off.</w:t>
            </w:r>
          </w:p>
        </w:tc>
      </w:tr>
      <w:tr>
        <w:tc>
          <w:tcPr>
            <w:tcW w:type="dxa" w:w="2534"/>
            <w:shd w:fill="FFFFFF" w:color="auto" w:val="clear"/>
            <w:tcMar>
              <w:top w:type="dxa" w:w="80"/>
              <w:left w:type="dxa" w:w="110"/>
              <w:bottom w:type="dxa" w:w="80"/>
              <w:right w:type="dxa" w:w="110"/>
            </w:tcMar>
          </w:tcPr>
          <w:p>
            <w:pPr>
              <w:spacing w:after="0" w:before="0" w:line="252"/>
            </w:pPr>
            <w:r>
              <w:rPr>
                <w:rFonts w:ascii="Consolas" w:cs="Consolas" w:eastAsia="Consolas" w:hAnsi="Consolas"/>
                <w:color w:val="1F4E79"/>
                <w:sz w:val="18"/>
                <w:szCs w:val="18"/>
              </w:rPr>
              <w:t xml:space="preserve">loop_match_minimum_response</w:t>
            </w:r>
            <w:r>
              <w:rPr>
                <w:rFonts w:ascii="Calibri" w:cs="Calibri" w:eastAsia="Calibri" w:hAnsi="Calibri"/>
                <w:color w:val="30394A"/>
                <w:sz w:val="19"/>
                <w:szCs w:val="19"/>
              </w:rPr>
              <w:t xml:space="preserve"> coarse / fine</w:t>
            </w:r>
          </w:p>
        </w:tc>
        <w:tc>
          <w:tcPr>
            <w:tcW w:type="dxa" w:w="975"/>
            <w:shd w:fill="FFFFFF" w:color="auto" w:val="clear"/>
            <w:tcMar>
              <w:top w:type="dxa" w:w="80"/>
              <w:left w:type="dxa" w:w="110"/>
              <w:bottom w:type="dxa" w:w="80"/>
              <w:right w:type="dxa" w:w="110"/>
            </w:tcMar>
          </w:tcPr>
          <w:p>
            <w:pPr>
              <w:spacing w:after="0" w:before="0" w:line="252"/>
            </w:pPr>
            <w:r>
              <w:rPr>
                <w:rFonts w:ascii="Calibri" w:cs="Calibri" w:eastAsia="Calibri" w:hAnsi="Calibri"/>
                <w:color w:val="30394A"/>
                <w:sz w:val="19"/>
                <w:szCs w:val="19"/>
              </w:rPr>
              <w:t xml:space="preserve">0.35 / 0.45</w:t>
            </w:r>
          </w:p>
        </w:tc>
        <w:tc>
          <w:tcPr>
            <w:tcW w:type="dxa" w:w="1559"/>
            <w:shd w:fill="FFFFFF" w:color="auto" w:val="clear"/>
            <w:tcMar>
              <w:top w:type="dxa" w:w="80"/>
              <w:left w:type="dxa" w:w="110"/>
              <w:bottom w:type="dxa" w:w="80"/>
              <w:right w:type="dxa" w:w="110"/>
            </w:tcMar>
          </w:tcPr>
          <w:p>
            <w:pPr>
              <w:spacing w:after="0" w:before="0" w:line="252"/>
            </w:pPr>
            <w:r>
              <w:rPr>
                <w:rFonts w:ascii="Calibri" w:cs="Calibri" w:eastAsia="Calibri" w:hAnsi="Calibri"/>
                <w:b/>
                <w:bCs/>
                <w:color w:val="1A2230"/>
                <w:sz w:val="19"/>
                <w:szCs w:val="19"/>
              </w:rPr>
              <w:t xml:space="preserve">0.25 / 0.35</w:t>
            </w:r>
          </w:p>
        </w:tc>
        <w:tc>
          <w:tcPr>
            <w:tcW w:type="dxa" w:w="4678"/>
            <w:shd w:fill="FFFFFF" w:color="auto" w:val="clear"/>
            <w:tcMar>
              <w:top w:type="dxa" w:w="80"/>
              <w:left w:type="dxa" w:w="110"/>
              <w:bottom w:type="dxa" w:w="80"/>
              <w:right w:type="dxa" w:w="110"/>
            </w:tcMar>
          </w:tcPr>
          <w:p>
            <w:pPr>
              <w:spacing w:after="0" w:before="0" w:line="252"/>
            </w:pPr>
            <w:r>
              <w:rPr>
                <w:rFonts w:ascii="Calibri" w:cs="Calibri" w:eastAsia="Calibri" w:hAnsi="Calibri"/>
                <w:color w:val="30394A"/>
                <w:sz w:val="19"/>
                <w:szCs w:val="19"/>
              </w:rPr>
              <w:t xml:space="preserve">A quarter of every scan is permanently masked, so a genuine revisit legitimately scores lower. Section 8.8.</w:t>
            </w:r>
          </w:p>
        </w:tc>
      </w:tr>
      <w:tr>
        <w:tc>
          <w:tcPr>
            <w:tcW w:type="dxa" w:w="2534"/>
            <w:shd w:fill="FFFFFF" w:color="auto" w:val="clear"/>
            <w:tcMar>
              <w:top w:type="dxa" w:w="80"/>
              <w:left w:type="dxa" w:w="110"/>
              <w:bottom w:type="dxa" w:w="80"/>
              <w:right w:type="dxa" w:w="110"/>
            </w:tcMar>
          </w:tcPr>
          <w:p>
            <w:pPr>
              <w:spacing w:after="0" w:before="0" w:line="252"/>
            </w:pPr>
            <w:r>
              <w:rPr>
                <w:rFonts w:ascii="Consolas" w:cs="Consolas" w:eastAsia="Consolas" w:hAnsi="Consolas"/>
                <w:color w:val="1F4E79"/>
                <w:sz w:val="18"/>
                <w:szCs w:val="18"/>
              </w:rPr>
              <w:t xml:space="preserve">correlation_search_space_dimension</w:t>
            </w:r>
          </w:p>
        </w:tc>
        <w:tc>
          <w:tcPr>
            <w:tcW w:type="dxa" w:w="975"/>
            <w:shd w:fill="FFFFFF" w:color="auto" w:val="clear"/>
            <w:tcMar>
              <w:top w:type="dxa" w:w="80"/>
              <w:left w:type="dxa" w:w="110"/>
              <w:bottom w:type="dxa" w:w="80"/>
              <w:right w:type="dxa" w:w="110"/>
            </w:tcMar>
          </w:tcPr>
          <w:p>
            <w:pPr>
              <w:spacing w:after="0" w:before="0" w:line="252"/>
            </w:pPr>
            <w:r>
              <w:rPr>
                <w:rFonts w:ascii="Calibri" w:cs="Calibri" w:eastAsia="Calibri" w:hAnsi="Calibri"/>
                <w:color w:val="30394A"/>
                <w:sz w:val="19"/>
                <w:szCs w:val="19"/>
              </w:rPr>
              <w:t xml:space="preserve">0.5 m</w:t>
            </w:r>
          </w:p>
        </w:tc>
        <w:tc>
          <w:tcPr>
            <w:tcW w:type="dxa" w:w="1559"/>
            <w:shd w:fill="FFFFFF" w:color="auto" w:val="clear"/>
            <w:tcMar>
              <w:top w:type="dxa" w:w="80"/>
              <w:left w:type="dxa" w:w="110"/>
              <w:bottom w:type="dxa" w:w="80"/>
              <w:right w:type="dxa" w:w="110"/>
            </w:tcMar>
          </w:tcPr>
          <w:p>
            <w:pPr>
              <w:spacing w:after="0" w:before="0" w:line="252"/>
            </w:pPr>
            <w:r>
              <w:rPr>
                <w:rFonts w:ascii="Calibri" w:cs="Calibri" w:eastAsia="Calibri" w:hAnsi="Calibri"/>
                <w:b/>
                <w:bCs/>
                <w:color w:val="1A2230"/>
                <w:sz w:val="19"/>
                <w:szCs w:val="19"/>
              </w:rPr>
              <w:t xml:space="preserve">0.3 m</w:t>
            </w:r>
            <w:r>
              <w:rPr>
                <w:rFonts w:ascii="Calibri" w:cs="Calibri" w:eastAsia="Calibri" w:hAnsi="Calibri"/>
                <w:color w:val="30394A"/>
                <w:sz w:val="19"/>
                <w:szCs w:val="19"/>
              </w:rPr>
              <w:t xml:space="preserve"> (Stage G), 0.7 earlier</w:t>
            </w:r>
          </w:p>
        </w:tc>
        <w:tc>
          <w:tcPr>
            <w:tcW w:type="dxa" w:w="4678"/>
            <w:shd w:fill="FFFFFF" w:color="auto" w:val="clear"/>
            <w:tcMar>
              <w:top w:type="dxa" w:w="80"/>
              <w:left w:type="dxa" w:w="110"/>
              <w:bottom w:type="dxa" w:w="80"/>
              <w:right w:type="dxa" w:w="110"/>
            </w:tcMar>
          </w:tcPr>
          <w:p>
            <w:pPr>
              <w:spacing w:after="0" w:before="0" w:line="252"/>
            </w:pPr>
            <w:r>
              <w:rPr>
                <w:rFonts w:ascii="Calibri" w:cs="Calibri" w:eastAsia="Calibri" w:hAnsi="Calibri"/>
                <w:color w:val="30394A"/>
                <w:sz w:val="19"/>
                <w:szCs w:val="19"/>
              </w:rPr>
              <w:t xml:space="preserve">The odometry prior is imperfect (lateral slip corrected but not eliminated), so the matcher needs room to find the true pose beyond where the prior says it should be. Frozen at 0.3 while matching is off, so the comparison stays clean when it is turned back on.</w:t>
            </w:r>
          </w:p>
        </w:tc>
      </w:tr>
      <w:tr>
        <w:tc>
          <w:tcPr>
            <w:tcW w:type="dxa" w:w="2534"/>
            <w:shd w:fill="FFFFFF" w:color="auto" w:val="clear"/>
            <w:tcMar>
              <w:top w:type="dxa" w:w="80"/>
              <w:left w:type="dxa" w:w="110"/>
              <w:bottom w:type="dxa" w:w="80"/>
              <w:right w:type="dxa" w:w="110"/>
            </w:tcMar>
          </w:tcPr>
          <w:p>
            <w:pPr>
              <w:spacing w:after="0" w:before="0" w:line="252"/>
            </w:pPr>
            <w:r>
              <w:rPr>
                <w:rFonts w:ascii="Consolas" w:cs="Consolas" w:eastAsia="Consolas" w:hAnsi="Consolas"/>
                <w:color w:val="1F4E79"/>
                <w:sz w:val="18"/>
                <w:szCs w:val="18"/>
              </w:rPr>
              <w:t xml:space="preserve">distance</w:t>
            </w:r>
            <w:r>
              <w:rPr>
                <w:rFonts w:ascii="Calibri" w:cs="Calibri" w:eastAsia="Calibri" w:hAnsi="Calibri"/>
                <w:color w:val="30394A"/>
                <w:sz w:val="19"/>
                <w:szCs w:val="19"/>
              </w:rPr>
              <w:t xml:space="preserve"> / </w:t>
            </w:r>
            <w:r>
              <w:rPr>
                <w:rFonts w:ascii="Consolas" w:cs="Consolas" w:eastAsia="Consolas" w:hAnsi="Consolas"/>
                <w:color w:val="1F4E79"/>
                <w:sz w:val="18"/>
                <w:szCs w:val="18"/>
              </w:rPr>
              <w:t xml:space="preserve">angle_variance_penalty</w:t>
            </w:r>
          </w:p>
        </w:tc>
        <w:tc>
          <w:tcPr>
            <w:tcW w:type="dxa" w:w="975"/>
            <w:shd w:fill="FFFFFF" w:color="auto" w:val="clear"/>
            <w:tcMar>
              <w:top w:type="dxa" w:w="80"/>
              <w:left w:type="dxa" w:w="110"/>
              <w:bottom w:type="dxa" w:w="80"/>
              <w:right w:type="dxa" w:w="110"/>
            </w:tcMar>
          </w:tcPr>
          <w:p>
            <w:pPr>
              <w:spacing w:after="0" w:before="0" w:line="252"/>
            </w:pPr>
            <w:r>
              <w:rPr>
                <w:rFonts w:ascii="Calibri" w:cs="Calibri" w:eastAsia="Calibri" w:hAnsi="Calibri"/>
                <w:color w:val="30394A"/>
                <w:sz w:val="19"/>
                <w:szCs w:val="19"/>
              </w:rPr>
              <w:t xml:space="preserve">0.5 / 1.0</w:t>
            </w:r>
          </w:p>
        </w:tc>
        <w:tc>
          <w:tcPr>
            <w:tcW w:type="dxa" w:w="1559"/>
            <w:shd w:fill="FFFFFF" w:color="auto" w:val="clear"/>
            <w:tcMar>
              <w:top w:type="dxa" w:w="80"/>
              <w:left w:type="dxa" w:w="110"/>
              <w:bottom w:type="dxa" w:w="80"/>
              <w:right w:type="dxa" w:w="110"/>
            </w:tcMar>
          </w:tcPr>
          <w:p>
            <w:pPr>
              <w:spacing w:after="0" w:before="0" w:line="252"/>
            </w:pPr>
            <w:r>
              <w:rPr>
                <w:rFonts w:ascii="Calibri" w:cs="Calibri" w:eastAsia="Calibri" w:hAnsi="Calibri"/>
                <w:b/>
                <w:bCs/>
                <w:color w:val="1A2230"/>
                <w:sz w:val="19"/>
                <w:szCs w:val="19"/>
              </w:rPr>
              <w:t xml:space="preserve">0.7 / 1.2</w:t>
            </w:r>
          </w:p>
        </w:tc>
        <w:tc>
          <w:tcPr>
            <w:tcW w:type="dxa" w:w="4678"/>
            <w:shd w:fill="FFFFFF" w:color="auto" w:val="clear"/>
            <w:tcMar>
              <w:top w:type="dxa" w:w="80"/>
              <w:left w:type="dxa" w:w="110"/>
              <w:bottom w:type="dxa" w:w="80"/>
              <w:right w:type="dxa" w:w="110"/>
            </w:tcMar>
          </w:tcPr>
          <w:p>
            <w:pPr>
              <w:spacing w:after="0" w:before="0" w:line="252"/>
            </w:pPr>
            <w:r>
              <w:rPr>
                <w:rFonts w:ascii="Calibri" w:cs="Calibri" w:eastAsia="Calibri" w:hAnsi="Calibri"/>
                <w:color w:val="30394A"/>
                <w:sz w:val="19"/>
                <w:szCs w:val="19"/>
              </w:rPr>
              <w:t xml:space="preserve">Raised means trusting the odometry prior </w:t>
            </w:r>
            <w:r>
              <w:rPr>
                <w:rFonts w:ascii="Calibri" w:cs="Calibri" w:eastAsia="Calibri" w:hAnsi="Calibri"/>
                <w:b/>
                <w:bCs/>
                <w:color w:val="1A2230"/>
                <w:sz w:val="19"/>
                <w:szCs w:val="19"/>
              </w:rPr>
              <w:t xml:space="preserve">less</w:t>
            </w:r>
            <w:r>
              <w:rPr>
                <w:rFonts w:ascii="Calibri" w:cs="Calibri" w:eastAsia="Calibri" w:hAnsi="Calibri"/>
                <w:color w:val="30394A"/>
                <w:sz w:val="19"/>
                <w:szCs w:val="19"/>
              </w:rPr>
              <w:t xml:space="preserve">. Set when odometry was known to over-report strafe by 25 per cent. A later test of this lever made the correction worse, so it was frozen rather than tuned further.</w:t>
            </w:r>
          </w:p>
        </w:tc>
      </w:tr>
      <w:tr>
        <w:tc>
          <w:tcPr>
            <w:tcW w:type="dxa" w:w="2534"/>
            <w:shd w:fill="FFFFFF" w:color="auto" w:val="clear"/>
            <w:tcMar>
              <w:top w:type="dxa" w:w="80"/>
              <w:left w:type="dxa" w:w="110"/>
              <w:bottom w:type="dxa" w:w="80"/>
              <w:right w:type="dxa" w:w="110"/>
            </w:tcMar>
          </w:tcPr>
          <w:p>
            <w:pPr>
              <w:spacing w:after="0" w:before="0" w:line="252"/>
            </w:pPr>
            <w:r>
              <w:rPr>
                <w:rFonts w:ascii="Consolas" w:cs="Consolas" w:eastAsia="Consolas" w:hAnsi="Consolas"/>
                <w:color w:val="1F4E79"/>
                <w:sz w:val="18"/>
                <w:szCs w:val="18"/>
              </w:rPr>
              <w:t xml:space="preserve">enable_interactive_mode</w:t>
            </w:r>
          </w:p>
        </w:tc>
        <w:tc>
          <w:tcPr>
            <w:tcW w:type="dxa" w:w="975"/>
            <w:shd w:fill="FFFFFF" w:color="auto" w:val="clear"/>
            <w:tcMar>
              <w:top w:type="dxa" w:w="80"/>
              <w:left w:type="dxa" w:w="110"/>
              <w:bottom w:type="dxa" w:w="80"/>
              <w:right w:type="dxa" w:w="110"/>
            </w:tcMar>
          </w:tcPr>
          <w:p>
            <w:pPr>
              <w:spacing w:after="0" w:before="0" w:line="252"/>
            </w:pPr>
            <w:r>
              <w:rPr>
                <w:rFonts w:ascii="Calibri" w:cs="Calibri" w:eastAsia="Calibri" w:hAnsi="Calibri"/>
                <w:color w:val="30394A"/>
                <w:sz w:val="19"/>
                <w:szCs w:val="19"/>
              </w:rPr>
              <w:t xml:space="preserve">true</w:t>
            </w:r>
          </w:p>
        </w:tc>
        <w:tc>
          <w:tcPr>
            <w:tcW w:type="dxa" w:w="1559"/>
            <w:shd w:fill="FFFFFF" w:color="auto" w:val="clear"/>
            <w:tcMar>
              <w:top w:type="dxa" w:w="80"/>
              <w:left w:type="dxa" w:w="110"/>
              <w:bottom w:type="dxa" w:w="80"/>
              <w:right w:type="dxa" w:w="110"/>
            </w:tcMar>
          </w:tcPr>
          <w:p>
            <w:pPr>
              <w:spacing w:after="0" w:before="0" w:line="252"/>
            </w:pPr>
            <w:r>
              <w:rPr>
                <w:rFonts w:ascii="Calibri" w:cs="Calibri" w:eastAsia="Calibri" w:hAnsi="Calibri"/>
                <w:b/>
                <w:bCs/>
                <w:color w:val="1A2230"/>
                <w:sz w:val="19"/>
                <w:szCs w:val="19"/>
              </w:rPr>
              <w:t xml:space="preserve">false</w:t>
            </w:r>
          </w:p>
        </w:tc>
        <w:tc>
          <w:tcPr>
            <w:tcW w:type="dxa" w:w="4678"/>
            <w:shd w:fill="FFFFFF" w:color="auto" w:val="clear"/>
            <w:tcMar>
              <w:top w:type="dxa" w:w="80"/>
              <w:left w:type="dxa" w:w="110"/>
              <w:bottom w:type="dxa" w:w="80"/>
              <w:right w:type="dxa" w:w="110"/>
            </w:tcMar>
          </w:tcPr>
          <w:p>
            <w:pPr>
              <w:spacing w:after="0" w:before="0" w:line="252"/>
            </w:pPr>
            <w:r>
              <w:rPr>
                <w:rFonts w:ascii="Calibri" w:cs="Calibri" w:eastAsia="Calibri" w:hAnsi="Calibri"/>
                <w:color w:val="30394A"/>
                <w:sz w:val="19"/>
                <w:szCs w:val="19"/>
              </w:rPr>
              <w:t xml:space="preserve">CPU and memory. Section 8.11.</w:t>
            </w:r>
          </w:p>
        </w:tc>
      </w:tr>
    </w:tbl>
    <w:p>
      <w:pPr>
        <w:spacing w:after="120" w:before="0"/>
      </w:pPr>
    </w:p>
    <w:tbl>
      <w:tblPr>
        <w:tblW w:type="dxa" w:w="9746"/>
        <w:tblBorders>
          <w:top w:val="none" w:color="FFFFFF" w:sz="0"/>
          <w:left w:val="single" w:color="1F4E79" w:sz="18"/>
          <w:bottom w:val="none" w:color="FFFFFF" w:sz="0"/>
          <w:right w:val="none" w:color="FFFFFF" w:sz="0"/>
          <w:insideH w:val="none" w:color="FFFFFF" w:sz="0"/>
          <w:insideV w:val="none" w:color="FFFFFF" w:sz="0"/>
        </w:tblBorders>
      </w:tblPr>
      <w:tblGrid>
        <w:gridCol w:w="9746"/>
      </w:tblGrid>
      <w:tr>
        <w:tc>
          <w:tcPr>
            <w:tcW w:type="dxa" w:w="9746"/>
            <w:shd w:fill="F2F5F9" w:color="auto" w:val="clear"/>
            <w:tcMar>
              <w:top w:type="dxa" w:w="140"/>
              <w:left w:type="dxa" w:w="200"/>
              <w:bottom w:type="dxa" w:w="140"/>
              <w:right w:type="dxa" w:w="200"/>
            </w:tcMar>
          </w:tcPr>
          <w:p>
            <w:pPr>
              <w:spacing w:after="70" w:before="40"/>
            </w:pPr>
            <w:r>
              <w:rPr>
                <w:rFonts w:ascii="Calibri" w:cs="Calibri" w:eastAsia="Calibri" w:hAnsi="Calibri"/>
                <w:b/>
                <w:bCs/>
                <w:color w:val="1F4E79"/>
                <w:spacing w:val="24"/>
                <w:sz w:val="16"/>
                <w:szCs w:val="16"/>
              </w:rPr>
              <w:t xml:space="preserve">THE DISCIPLINE BEHIND THIS TABLE</w:t>
            </w:r>
          </w:p>
          <w:p>
            <w:pPr>
              <w:spacing w:after="40" w:before="0" w:line="268"/>
            </w:pPr>
            <w:r>
              <w:rPr>
                <w:rFonts w:ascii="Calibri" w:cs="Calibri" w:eastAsia="Calibri" w:hAnsi="Calibri"/>
                <w:color w:val="30394A"/>
                <w:sz w:val="20"/>
                <w:szCs w:val="20"/>
              </w:rPr>
              <w:t xml:space="preserve">One change at a time, wherever possible, because an earlier session changed six parameters at once and paid for it across three subsequent sessions. Where two were changed together, the file states why they are separable in the analysis: one changes </w:t>
            </w:r>
            <w:r>
              <w:rPr>
                <w:rFonts w:ascii="Calibri" w:cs="Calibri" w:eastAsia="Calibri" w:hAnsi="Calibri"/>
                <w:b/>
                <w:bCs/>
                <w:color w:val="1A2230"/>
                <w:sz w:val="20"/>
                <w:szCs w:val="20"/>
              </w:rPr>
              <w:t xml:space="preserve">what</w:t>
            </w:r>
            <w:r>
              <w:rPr>
                <w:rFonts w:ascii="Calibri" w:cs="Calibri" w:eastAsia="Calibri" w:hAnsi="Calibri"/>
                <w:color w:val="30394A"/>
                <w:sz w:val="20"/>
                <w:szCs w:val="20"/>
              </w:rPr>
              <w:t xml:space="preserve"> is drawn into the grid, the other changes </w:t>
            </w:r>
            <w:r>
              <w:rPr>
                <w:rFonts w:ascii="Calibri" w:cs="Calibri" w:eastAsia="Calibri" w:hAnsi="Calibri"/>
                <w:b/>
                <w:bCs/>
                <w:color w:val="1A2230"/>
                <w:sz w:val="20"/>
                <w:szCs w:val="20"/>
              </w:rPr>
              <w:t xml:space="preserve">where</w:t>
            </w:r>
            <w:r>
              <w:rPr>
                <w:rFonts w:ascii="Calibri" w:cs="Calibri" w:eastAsia="Calibri" w:hAnsi="Calibri"/>
                <w:color w:val="30394A"/>
                <w:sz w:val="20"/>
                <w:szCs w:val="20"/>
              </w:rPr>
              <w:t xml:space="preserve"> it is drawn.</w:t>
            </w:r>
          </w:p>
          <w:p>
            <w:pPr>
              <w:spacing w:after="40" w:before="80" w:line="268"/>
            </w:pPr>
            <w:r>
              <w:rPr>
                <w:rFonts w:ascii="Calibri" w:cs="Calibri" w:eastAsia="Calibri" w:hAnsi="Calibri"/>
                <w:color w:val="30394A"/>
                <w:sz w:val="20"/>
                <w:szCs w:val="20"/>
              </w:rPr>
              <w:t xml:space="preserve">And a second rule, learned twice the hard way: a configuration committed to the repository is not a configuration running on the robot. Both failures in this project came from a file landing under a name nothing loads. The deploy is now hash-checked against the live file.</w:t>
            </w:r>
          </w:p>
        </w:tc>
      </w:tr>
    </w:tbl>
    <w:p>
      <w:pPr>
        <w:pStyle w:val="Heading2"/>
        <w:spacing w:after="120" w:before="320"/>
      </w:pPr>
      <w:r>
        <w:rPr>
          <w:rFonts w:ascii="Cambria" w:cs="Cambria" w:eastAsia="Cambria" w:hAnsi="Cambria"/>
          <w:b/>
          <w:bCs/>
          <w:color w:val="1F4E79"/>
          <w:sz w:val="26"/>
          <w:szCs w:val="26"/>
        </w:rPr>
        <w:t xml:space="preserve">8.13  The five-line summary of the SLAM position</w:t>
      </w:r>
    </w:p>
    <w:p>
      <w:pPr>
        <w:pStyle w:val="ListParagraph"/>
        <w:numPr>
          <w:ilvl w:val="0"/>
          <w:numId w:val="2"/>
        </w:numPr>
        <w:spacing w:after="60" w:before="40" w:line="264"/>
      </w:pPr>
      <w:r>
        <w:rPr>
          <w:rFonts w:ascii="Calibri" w:cs="Calibri" w:eastAsia="Calibri" w:hAnsi="Calibri"/>
          <w:color w:val="30394A"/>
          <w:sz w:val="21"/>
          <w:szCs w:val="21"/>
        </w:rPr>
        <w:t xml:space="preserve">Maps are produced repeatedly and reliably, and within the regions that accumulate enough observation, the recovered wall geometry is consistent across all three runs and with the layout of the room.</w:t>
      </w:r>
    </w:p>
    <w:p>
      <w:pPr>
        <w:pStyle w:val="ListParagraph"/>
        <w:numPr>
          <w:ilvl w:val="0"/>
          <w:numId w:val="2"/>
        </w:numPr>
        <w:spacing w:after="60" w:before="40" w:line="264"/>
      </w:pPr>
      <w:r>
        <w:rPr>
          <w:rFonts w:ascii="Calibri" w:cs="Calibri" w:eastAsia="Calibri" w:hAnsi="Calibri"/>
          <w:color w:val="30394A"/>
          <w:sz w:val="21"/>
          <w:szCs w:val="21"/>
        </w:rPr>
        <w:t xml:space="preserve">Three of the four acceptance criteria pass or nearly pass. The fourth, coverage, fails on all three runs and is a statement about the size of the room rather than about the mapping layer.</w:t>
      </w:r>
    </w:p>
    <w:p>
      <w:pPr>
        <w:pStyle w:val="ListParagraph"/>
        <w:numPr>
          <w:ilvl w:val="0"/>
          <w:numId w:val="2"/>
        </w:numPr>
        <w:spacing w:after="60" w:before="40" w:line="264"/>
      </w:pPr>
      <w:r>
        <w:rPr>
          <w:rFonts w:ascii="Calibri" w:cs="Calibri" w:eastAsia="Calibri" w:hAnsi="Calibri"/>
          <w:color w:val="30394A"/>
          <w:sz w:val="21"/>
          <w:szCs w:val="21"/>
        </w:rPr>
        <w:t xml:space="preserve">Rotating in place adds almost nothing. Coverage accumulates through translation, and the commissioning procedure was corrected accordingly.</w:t>
      </w:r>
    </w:p>
    <w:p>
      <w:pPr>
        <w:pStyle w:val="ListParagraph"/>
        <w:numPr>
          <w:ilvl w:val="0"/>
          <w:numId w:val="2"/>
        </w:numPr>
        <w:spacing w:after="60" w:before="40" w:line="264"/>
      </w:pPr>
      <w:r>
        <w:rPr>
          <w:rFonts w:ascii="Calibri" w:cs="Calibri" w:eastAsia="Calibri" w:hAnsi="Calibri"/>
          <w:color w:val="30394A"/>
          <w:sz w:val="21"/>
          <w:szCs w:val="21"/>
        </w:rPr>
        <w:t xml:space="preserve">Scan matching was measured rather than assumed and made the pose estimate worse on all three routes it was tested on, with a diagnosed mechanism. It is switched off.</w:t>
      </w:r>
    </w:p>
    <w:p>
      <w:pPr>
        <w:pStyle w:val="ListParagraph"/>
        <w:numPr>
          <w:ilvl w:val="0"/>
          <w:numId w:val="2"/>
        </w:numPr>
        <w:spacing w:after="60" w:before="40" w:line="264"/>
      </w:pPr>
      <w:r>
        <w:rPr>
          <w:rFonts w:ascii="Calibri" w:cs="Calibri" w:eastAsia="Calibri" w:hAnsi="Calibri"/>
          <w:color w:val="30394A"/>
          <w:sz w:val="21"/>
          <w:szCs w:val="21"/>
        </w:rPr>
        <w:t xml:space="preserve">A quarter of every scan is permanently missing behind the mast, which makes genuine loop closures score lower and forced the match gates to be relaxed, with a known and stated risk.</w:t>
      </w:r>
    </w:p>
    <w:p>
      <w:pPr>
        <w:pStyle w:val="Heading1"/>
        <w:pageBreakBefore/>
        <w:pBdr>
          <w:bottom w:val="single" w:color="1F4E79" w:sz="12" w:space="8"/>
        </w:pBdr>
        <w:spacing w:after="200" w:before="0"/>
      </w:pPr>
      <w:r>
        <w:rPr>
          <w:rFonts w:ascii="Cambria" w:cs="Cambria" w:eastAsia="Cambria" w:hAnsi="Cambria"/>
          <w:b/>
          <w:bCs/>
          <w:color w:val="1A2230"/>
          <w:sz w:val="34"/>
          <w:szCs w:val="34"/>
        </w:rPr>
        <w:t xml:space="preserve">Part 9  Navigation: planning, control, and every constraint</w:t>
      </w:r>
    </w:p>
    <w:p>
      <w:pPr>
        <w:pStyle w:val="Heading2"/>
        <w:spacing w:after="120" w:before="320"/>
      </w:pPr>
      <w:r>
        <w:rPr>
          <w:rFonts w:ascii="Cambria" w:cs="Cambria" w:eastAsia="Cambria" w:hAnsi="Cambria"/>
          <w:b/>
          <w:bCs/>
          <w:color w:val="1F4E79"/>
          <w:sz w:val="26"/>
          <w:szCs w:val="26"/>
        </w:rPr>
        <w:t xml:space="preserve">9.1  The one idea that makes obstacle avoidance work</w:t>
      </w:r>
    </w:p>
    <w:p>
      <w:pPr>
        <w:spacing w:after="120" w:before="60" w:line="268"/>
      </w:pPr>
      <w:r>
        <w:rPr>
          <w:rFonts w:ascii="Calibri" w:cs="Calibri" w:eastAsia="Calibri" w:hAnsi="Calibri"/>
          <w:color w:val="30394A"/>
          <w:sz w:val="21"/>
          <w:szCs w:val="21"/>
        </w:rPr>
        <w:t xml:space="preserve">A path planner searching a grid naturally treats the robot as a </w:t>
      </w:r>
      <w:r>
        <w:rPr>
          <w:rFonts w:ascii="Calibri" w:cs="Calibri" w:eastAsia="Calibri" w:hAnsi="Calibri"/>
          <w:b/>
          <w:bCs/>
          <w:color w:val="1A2230"/>
          <w:sz w:val="21"/>
          <w:szCs w:val="21"/>
        </w:rPr>
        <w:t xml:space="preserve">point</w:t>
      </w:r>
      <w:r>
        <w:rPr>
          <w:rFonts w:ascii="Calibri" w:cs="Calibri" w:eastAsia="Calibri" w:hAnsi="Calibri"/>
          <w:color w:val="30394A"/>
          <w:sz w:val="21"/>
          <w:szCs w:val="21"/>
        </w:rPr>
        <w:t xml:space="preserve">: it finds a sequence of free cells from A to B. But a real robot is a rigid body with extent. A path that threads a point through a gap narrower than the robot is not a path, it is a collision.</w:t>
      </w:r>
    </w:p>
    <w:p>
      <w:pPr>
        <w:spacing w:after="120" w:before="60" w:line="268"/>
      </w:pPr>
      <w:r>
        <w:rPr>
          <w:rFonts w:ascii="Calibri" w:cs="Calibri" w:eastAsia="Calibri" w:hAnsi="Calibri"/>
          <w:color w:val="30394A"/>
          <w:sz w:val="21"/>
          <w:szCs w:val="21"/>
        </w:rPr>
        <w:t xml:space="preserve">There are two ways to reconcile that, and knowing which is in play matters for every parameter below.</w:t>
      </w:r>
    </w:p>
    <w:p>
      <w:pPr>
        <w:spacing w:after="60" w:before="0"/>
      </w:pPr>
    </w:p>
    <w:tbl>
      <w:tblPr>
        <w:tblW w:type="dxa" w:w="9746"/>
        <w:tblBorders>
          <w:top w:val="single" w:color="D6DDE6" w:sz="4"/>
          <w:left w:val="none" w:color="FFFFFF" w:sz="0"/>
          <w:bottom w:val="single" w:color="D6DDE6" w:sz="4"/>
          <w:right w:val="none" w:color="FFFFFF" w:sz="0"/>
          <w:insideH w:val="single" w:color="D6DDE6" w:sz="2"/>
          <w:insideV w:val="none" w:color="FFFFFF" w:sz="0"/>
        </w:tblBorders>
      </w:tblPr>
      <w:tblGrid>
        <w:gridCol w:w="2144"/>
        <w:gridCol w:w="4288"/>
        <w:gridCol w:w="3314"/>
      </w:tblGrid>
      <w:tr>
        <w:trPr>
          <w:tblHeader/>
        </w:trPr>
        <w:tc>
          <w:tcPr>
            <w:tcW w:type="dxa" w:w="2144"/>
            <w:shd w:fill="1F4E79" w:color="auto" w:val="clear"/>
            <w:tcMar>
              <w:top w:type="dxa" w:w="90"/>
              <w:left w:type="dxa" w:w="110"/>
              <w:bottom w:type="dxa" w:w="90"/>
              <w:right w:type="dxa" w:w="110"/>
            </w:tcMar>
          </w:tcPr>
          <w:p>
            <w:pPr>
              <w:spacing w:after="0" w:before="0"/>
            </w:pPr>
            <w:r>
              <w:rPr>
                <w:rFonts w:ascii="Calibri" w:cs="Calibri" w:eastAsia="Calibri" w:hAnsi="Calibri"/>
                <w:b/>
                <w:bCs/>
                <w:color w:val="FFFFFF"/>
                <w:sz w:val="19"/>
                <w:szCs w:val="19"/>
              </w:rPr>
              <w:t xml:space="preserve">Approach</w:t>
            </w:r>
          </w:p>
        </w:tc>
        <w:tc>
          <w:tcPr>
            <w:tcW w:type="dxa" w:w="4288"/>
            <w:shd w:fill="1F4E79" w:color="auto" w:val="clear"/>
            <w:tcMar>
              <w:top w:type="dxa" w:w="90"/>
              <w:left w:type="dxa" w:w="110"/>
              <w:bottom w:type="dxa" w:w="90"/>
              <w:right w:type="dxa" w:w="110"/>
            </w:tcMar>
          </w:tcPr>
          <w:p>
            <w:pPr>
              <w:spacing w:after="0" w:before="0"/>
            </w:pPr>
            <w:r>
              <w:rPr>
                <w:rFonts w:ascii="Calibri" w:cs="Calibri" w:eastAsia="Calibri" w:hAnsi="Calibri"/>
                <w:b/>
                <w:bCs/>
                <w:color w:val="FFFFFF"/>
                <w:sz w:val="19"/>
                <w:szCs w:val="19"/>
              </w:rPr>
              <w:t xml:space="preserve">How it works</w:t>
            </w:r>
          </w:p>
        </w:tc>
        <w:tc>
          <w:tcPr>
            <w:tcW w:type="dxa" w:w="3314"/>
            <w:shd w:fill="1F4E79" w:color="auto" w:val="clear"/>
            <w:tcMar>
              <w:top w:type="dxa" w:w="90"/>
              <w:left w:type="dxa" w:w="110"/>
              <w:bottom w:type="dxa" w:w="90"/>
              <w:right w:type="dxa" w:w="110"/>
            </w:tcMar>
          </w:tcPr>
          <w:p>
            <w:pPr>
              <w:spacing w:after="0" w:before="0"/>
            </w:pPr>
            <w:r>
              <w:rPr>
                <w:rFonts w:ascii="Calibri" w:cs="Calibri" w:eastAsia="Calibri" w:hAnsi="Calibri"/>
                <w:b/>
                <w:bCs/>
                <w:color w:val="FFFFFF"/>
                <w:sz w:val="19"/>
                <w:szCs w:val="19"/>
              </w:rPr>
              <w:t xml:space="preserve">Cost</w:t>
            </w:r>
          </w:p>
        </w:tc>
      </w:tr>
      <w:tr>
        <w:tc>
          <w:tcPr>
            <w:tcW w:type="dxa" w:w="2144"/>
            <w:shd w:fill="FFFFFF" w:color="auto" w:val="clear"/>
            <w:tcMar>
              <w:top w:type="dxa" w:w="80"/>
              <w:left w:type="dxa" w:w="110"/>
              <w:bottom w:type="dxa" w:w="80"/>
              <w:right w:type="dxa" w:w="110"/>
            </w:tcMar>
          </w:tcPr>
          <w:p>
            <w:pPr>
              <w:spacing w:after="0" w:before="0" w:line="252"/>
            </w:pPr>
            <w:r>
              <w:rPr>
                <w:rFonts w:ascii="Calibri" w:cs="Calibri" w:eastAsia="Calibri" w:hAnsi="Calibri"/>
                <w:b/>
                <w:bCs/>
                <w:color w:val="1A2230"/>
                <w:sz w:val="19"/>
                <w:szCs w:val="19"/>
              </w:rPr>
              <w:t xml:space="preserve">Footprint (exact)</w:t>
            </w:r>
          </w:p>
        </w:tc>
        <w:tc>
          <w:tcPr>
            <w:tcW w:type="dxa" w:w="4288"/>
            <w:shd w:fill="FFFFFF" w:color="auto" w:val="clear"/>
            <w:tcMar>
              <w:top w:type="dxa" w:w="80"/>
              <w:left w:type="dxa" w:w="110"/>
              <w:bottom w:type="dxa" w:w="80"/>
              <w:right w:type="dxa" w:w="110"/>
            </w:tcMar>
          </w:tcPr>
          <w:p>
            <w:pPr>
              <w:spacing w:after="0" w:before="0" w:line="252"/>
            </w:pPr>
            <w:r>
              <w:rPr>
                <w:rFonts w:ascii="Calibri" w:cs="Calibri" w:eastAsia="Calibri" w:hAnsi="Calibri"/>
                <w:color w:val="30394A"/>
                <w:sz w:val="19"/>
                <w:szCs w:val="19"/>
              </w:rPr>
              <w:t xml:space="preserve">Declare the robot's outline as a polygon. For every candidate pose, test whether that polygon, rotated and translated, overlaps any occupied cell.</w:t>
            </w:r>
          </w:p>
        </w:tc>
        <w:tc>
          <w:tcPr>
            <w:tcW w:type="dxa" w:w="3314"/>
            <w:shd w:fill="FFFFFF" w:color="auto" w:val="clear"/>
            <w:tcMar>
              <w:top w:type="dxa" w:w="80"/>
              <w:left w:type="dxa" w:w="110"/>
              <w:bottom w:type="dxa" w:w="80"/>
              <w:right w:type="dxa" w:w="110"/>
            </w:tcMar>
          </w:tcPr>
          <w:p>
            <w:pPr>
              <w:spacing w:after="0" w:before="0" w:line="252"/>
            </w:pPr>
            <w:r>
              <w:rPr>
                <w:rFonts w:ascii="Calibri" w:cs="Calibri" w:eastAsia="Calibri" w:hAnsi="Calibri"/>
                <w:color w:val="30394A"/>
                <w:sz w:val="19"/>
                <w:szCs w:val="19"/>
              </w:rPr>
              <w:t xml:space="preserve">Exact, but expensive: a full polygon-versus-grid test per candidate pose.</w:t>
            </w:r>
          </w:p>
        </w:tc>
      </w:tr>
      <w:tr>
        <w:tc>
          <w:tcPr>
            <w:tcW w:type="dxa" w:w="2144"/>
            <w:shd w:fill="FFFFFF" w:color="auto" w:val="clear"/>
            <w:tcMar>
              <w:top w:type="dxa" w:w="80"/>
              <w:left w:type="dxa" w:w="110"/>
              <w:bottom w:type="dxa" w:w="80"/>
              <w:right w:type="dxa" w:w="110"/>
            </w:tcMar>
          </w:tcPr>
          <w:p>
            <w:pPr>
              <w:spacing w:after="0" w:before="0" w:line="252"/>
            </w:pPr>
            <w:r>
              <w:rPr>
                <w:rFonts w:ascii="Calibri" w:cs="Calibri" w:eastAsia="Calibri" w:hAnsi="Calibri"/>
                <w:b/>
                <w:bCs/>
                <w:color w:val="1A2230"/>
                <w:sz w:val="19"/>
                <w:szCs w:val="19"/>
              </w:rPr>
              <w:t xml:space="preserve">Inflation (approximate)</w:t>
            </w:r>
          </w:p>
        </w:tc>
        <w:tc>
          <w:tcPr>
            <w:tcW w:type="dxa" w:w="4288"/>
            <w:shd w:fill="FFFFFF" w:color="auto" w:val="clear"/>
            <w:tcMar>
              <w:top w:type="dxa" w:w="80"/>
              <w:left w:type="dxa" w:w="110"/>
              <w:bottom w:type="dxa" w:w="80"/>
              <w:right w:type="dxa" w:w="110"/>
            </w:tcMar>
          </w:tcPr>
          <w:p>
            <w:pPr>
              <w:spacing w:after="0" w:before="0" w:line="252"/>
            </w:pPr>
            <w:r>
              <w:rPr>
                <w:rFonts w:ascii="Calibri" w:cs="Calibri" w:eastAsia="Calibri" w:hAnsi="Calibri"/>
                <w:color w:val="30394A"/>
                <w:sz w:val="19"/>
                <w:szCs w:val="19"/>
              </w:rPr>
              <w:t xml:space="preserve">Instead of growing the robot, grow the </w:t>
            </w:r>
            <w:r>
              <w:rPr>
                <w:rFonts w:ascii="Calibri" w:cs="Calibri" w:eastAsia="Calibri" w:hAnsi="Calibri"/>
                <w:b/>
                <w:bCs/>
                <w:color w:val="1A2230"/>
                <w:sz w:val="19"/>
                <w:szCs w:val="19"/>
              </w:rPr>
              <w:t xml:space="preserve">obstacles</w:t>
            </w:r>
            <w:r>
              <w:rPr>
                <w:rFonts w:ascii="Calibri" w:cs="Calibri" w:eastAsia="Calibri" w:hAnsi="Calibri"/>
                <w:color w:val="30394A"/>
                <w:sz w:val="19"/>
                <w:szCs w:val="19"/>
              </w:rPr>
              <w:t xml:space="preserve">. Expand every occupied cell outward, then plan with a point robot on the inflated grid.</w:t>
            </w:r>
          </w:p>
        </w:tc>
        <w:tc>
          <w:tcPr>
            <w:tcW w:type="dxa" w:w="3314"/>
            <w:shd w:fill="FFFFFF" w:color="auto" w:val="clear"/>
            <w:tcMar>
              <w:top w:type="dxa" w:w="80"/>
              <w:left w:type="dxa" w:w="110"/>
              <w:bottom w:type="dxa" w:w="80"/>
              <w:right w:type="dxa" w:w="110"/>
            </w:tcMar>
          </w:tcPr>
          <w:p>
            <w:pPr>
              <w:spacing w:after="0" w:before="0" w:line="252"/>
            </w:pPr>
            <w:r>
              <w:rPr>
                <w:rFonts w:ascii="Calibri" w:cs="Calibri" w:eastAsia="Calibri" w:hAnsi="Calibri"/>
                <w:color w:val="30394A"/>
                <w:sz w:val="19"/>
                <w:szCs w:val="19"/>
              </w:rPr>
              <w:t xml:space="preserve">Cheap. The expansion is computed once per costmap update, and planning is then a plain grid search.</w:t>
            </w:r>
          </w:p>
        </w:tc>
      </w:tr>
    </w:tbl>
    <w:p>
      <w:pPr>
        <w:spacing w:after="120" w:before="0"/>
      </w:pPr>
    </w:p>
    <w:p>
      <w:pPr>
        <w:spacing w:after="120" w:before="60" w:line="268"/>
      </w:pPr>
      <w:r>
        <w:rPr>
          <w:rFonts w:ascii="Calibri" w:cs="Calibri" w:eastAsia="Calibri" w:hAnsi="Calibri"/>
          <w:color w:val="30394A"/>
          <w:sz w:val="21"/>
          <w:szCs w:val="21"/>
        </w:rPr>
        <w:t xml:space="preserve">The stack uses </w:t>
      </w:r>
      <w:r>
        <w:rPr>
          <w:rFonts w:ascii="Calibri" w:cs="Calibri" w:eastAsia="Calibri" w:hAnsi="Calibri"/>
          <w:b/>
          <w:bCs/>
          <w:color w:val="1A2230"/>
          <w:sz w:val="21"/>
          <w:szCs w:val="21"/>
        </w:rPr>
        <w:t xml:space="preserve">both, at different stages</w:t>
      </w:r>
      <w:r>
        <w:rPr>
          <w:rFonts w:ascii="Calibri" w:cs="Calibri" w:eastAsia="Calibri" w:hAnsi="Calibri"/>
          <w:color w:val="30394A"/>
          <w:sz w:val="21"/>
          <w:szCs w:val="21"/>
        </w:rPr>
        <w:t xml:space="preserve">: inflation for fast global planning, exact footprint collision checking for local trajectory validation.</w:t>
      </w:r>
    </w:p>
    <w:p>
      <w:pPr>
        <w:pStyle w:val="Heading2"/>
        <w:spacing w:after="120" w:before="320"/>
      </w:pPr>
      <w:r>
        <w:rPr>
          <w:rFonts w:ascii="Cambria" w:cs="Cambria" w:eastAsia="Cambria" w:hAnsi="Cambria"/>
          <w:b/>
          <w:bCs/>
          <w:color w:val="1F4E79"/>
          <w:sz w:val="26"/>
          <w:szCs w:val="26"/>
        </w:rPr>
        <w:t xml:space="preserve">9.2  Inflation, precisely, and the trap it sets for a narrow-aisle robot</w:t>
      </w:r>
    </w:p>
    <w:p>
      <w:pPr>
        <w:spacing w:after="120" w:before="60" w:line="268"/>
      </w:pPr>
      <w:r>
        <w:rPr>
          <w:rFonts w:ascii="Calibri" w:cs="Calibri" w:eastAsia="Calibri" w:hAnsi="Calibri"/>
          <w:color w:val="30394A"/>
          <w:sz w:val="21"/>
          <w:szCs w:val="21"/>
        </w:rPr>
        <w:t xml:space="preserve">Two radii characterise any footprint polygon:</w:t>
      </w:r>
    </w:p>
    <w:p>
      <w:pPr>
        <w:pStyle w:val="ListParagraph"/>
        <w:numPr>
          <w:ilvl w:val="0"/>
          <w:numId w:val="3"/>
        </w:numPr>
        <w:spacing w:after="60" w:before="40" w:line="264"/>
      </w:pPr>
      <w:r>
        <w:rPr>
          <w:rFonts w:ascii="Calibri" w:cs="Calibri" w:eastAsia="Calibri" w:hAnsi="Calibri"/>
          <w:b/>
          <w:bCs/>
          <w:color w:val="1A2230"/>
          <w:sz w:val="21"/>
          <w:szCs w:val="21"/>
        </w:rPr>
        <w:t xml:space="preserve">Inscribed radius</w:t>
      </w:r>
      <w:r>
        <w:rPr>
          <w:rFonts w:ascii="Calibri" w:cs="Calibri" w:eastAsia="Calibri" w:hAnsi="Calibri"/>
          <w:color w:val="30394A"/>
          <w:sz w:val="21"/>
          <w:szCs w:val="21"/>
        </w:rPr>
        <w:t xml:space="preserve">: the largest circle that fits </w:t>
      </w:r>
      <w:r>
        <w:rPr>
          <w:rFonts w:ascii="Calibri" w:cs="Calibri" w:eastAsia="Calibri" w:hAnsi="Calibri"/>
          <w:b/>
          <w:bCs/>
          <w:color w:val="1A2230"/>
          <w:sz w:val="21"/>
          <w:szCs w:val="21"/>
        </w:rPr>
        <w:t xml:space="preserve">inside</w:t>
      </w:r>
      <w:r>
        <w:rPr>
          <w:rFonts w:ascii="Calibri" w:cs="Calibri" w:eastAsia="Calibri" w:hAnsi="Calibri"/>
          <w:color w:val="30394A"/>
          <w:sz w:val="21"/>
          <w:szCs w:val="21"/>
        </w:rPr>
        <w:t xml:space="preserve"> the footprint. For a rectangle of width w, that is w/2.</w:t>
      </w:r>
    </w:p>
    <w:p>
      <w:pPr>
        <w:pStyle w:val="ListParagraph"/>
        <w:numPr>
          <w:ilvl w:val="0"/>
          <w:numId w:val="3"/>
        </w:numPr>
        <w:spacing w:after="60" w:before="40" w:line="264"/>
      </w:pPr>
      <w:r>
        <w:rPr>
          <w:rFonts w:ascii="Calibri" w:cs="Calibri" w:eastAsia="Calibri" w:hAnsi="Calibri"/>
          <w:b/>
          <w:bCs/>
          <w:color w:val="1A2230"/>
          <w:sz w:val="21"/>
          <w:szCs w:val="21"/>
        </w:rPr>
        <w:t xml:space="preserve">Circumscribed radius</w:t>
      </w:r>
      <w:r>
        <w:rPr>
          <w:rFonts w:ascii="Calibri" w:cs="Calibri" w:eastAsia="Calibri" w:hAnsi="Calibri"/>
          <w:color w:val="30394A"/>
          <w:sz w:val="21"/>
          <w:szCs w:val="21"/>
        </w:rPr>
        <w:t xml:space="preserve">: the smallest circle that </w:t>
      </w:r>
      <w:r>
        <w:rPr>
          <w:rFonts w:ascii="Calibri" w:cs="Calibri" w:eastAsia="Calibri" w:hAnsi="Calibri"/>
          <w:b/>
          <w:bCs/>
          <w:color w:val="1A2230"/>
          <w:sz w:val="21"/>
          <w:szCs w:val="21"/>
        </w:rPr>
        <w:t xml:space="preserve">contains</w:t>
      </w:r>
      <w:r>
        <w:rPr>
          <w:rFonts w:ascii="Calibri" w:cs="Calibri" w:eastAsia="Calibri" w:hAnsi="Calibri"/>
          <w:color w:val="30394A"/>
          <w:sz w:val="21"/>
          <w:szCs w:val="21"/>
        </w:rPr>
        <w:t xml:space="preserve"> the footprint. For a rectangle l by w, that is half the square root of (l squared plus w squared).</w:t>
      </w:r>
    </w:p>
    <w:p>
      <w:pPr>
        <w:spacing w:after="120" w:before="60" w:line="268"/>
      </w:pPr>
      <w:r>
        <w:rPr>
          <w:rFonts w:ascii="Calibri" w:cs="Calibri" w:eastAsia="Calibri" w:hAnsi="Calibri"/>
          <w:color w:val="30394A"/>
          <w:sz w:val="21"/>
          <w:szCs w:val="21"/>
        </w:rPr>
        <w:t xml:space="preserve">The costmap then assigns every cell a cost from 0 to 254 according to its distance from the nearest obstacle:</w:t>
      </w:r>
    </w:p>
    <w:p>
      <w:pPr>
        <w:spacing w:after="60" w:before="0"/>
      </w:pPr>
    </w:p>
    <w:tbl>
      <w:tblPr>
        <w:tblW w:type="dxa" w:w="9746"/>
        <w:tblBorders>
          <w:top w:val="single" w:color="D6DDE6" w:sz="4"/>
          <w:left w:val="none" w:color="FFFFFF" w:sz="0"/>
          <w:bottom w:val="single" w:color="D6DDE6" w:sz="4"/>
          <w:right w:val="none" w:color="FFFFFF" w:sz="0"/>
          <w:insideH w:val="single" w:color="D6DDE6" w:sz="2"/>
          <w:insideV w:val="none" w:color="FFFFFF" w:sz="0"/>
        </w:tblBorders>
      </w:tblPr>
      <w:tblGrid>
        <w:gridCol w:w="2729"/>
        <w:gridCol w:w="1559"/>
        <w:gridCol w:w="5458"/>
      </w:tblGrid>
      <w:tr>
        <w:trPr>
          <w:tblHeader/>
        </w:trPr>
        <w:tc>
          <w:tcPr>
            <w:tcW w:type="dxa" w:w="2729"/>
            <w:shd w:fill="1F4E79" w:color="auto" w:val="clear"/>
            <w:tcMar>
              <w:top w:type="dxa" w:w="90"/>
              <w:left w:type="dxa" w:w="110"/>
              <w:bottom w:type="dxa" w:w="90"/>
              <w:right w:type="dxa" w:w="110"/>
            </w:tcMar>
          </w:tcPr>
          <w:p>
            <w:pPr>
              <w:spacing w:after="0" w:before="0"/>
            </w:pPr>
            <w:r>
              <w:rPr>
                <w:rFonts w:ascii="Calibri" w:cs="Calibri" w:eastAsia="Calibri" w:hAnsi="Calibri"/>
                <w:b/>
                <w:bCs/>
                <w:color w:val="FFFFFF"/>
                <w:sz w:val="19"/>
                <w:szCs w:val="19"/>
              </w:rPr>
              <w:t xml:space="preserve">Distance from obstacle</w:t>
            </w:r>
          </w:p>
        </w:tc>
        <w:tc>
          <w:tcPr>
            <w:tcW w:type="dxa" w:w="1559"/>
            <w:shd w:fill="1F4E79" w:color="auto" w:val="clear"/>
            <w:tcMar>
              <w:top w:type="dxa" w:w="90"/>
              <w:left w:type="dxa" w:w="110"/>
              <w:bottom w:type="dxa" w:w="90"/>
              <w:right w:type="dxa" w:w="110"/>
            </w:tcMar>
          </w:tcPr>
          <w:p>
            <w:pPr>
              <w:spacing w:after="0" w:before="0"/>
            </w:pPr>
            <w:r>
              <w:rPr>
                <w:rFonts w:ascii="Calibri" w:cs="Calibri" w:eastAsia="Calibri" w:hAnsi="Calibri"/>
                <w:b/>
                <w:bCs/>
                <w:color w:val="FFFFFF"/>
                <w:sz w:val="19"/>
                <w:szCs w:val="19"/>
              </w:rPr>
              <w:t xml:space="preserve">Cost</w:t>
            </w:r>
          </w:p>
        </w:tc>
        <w:tc>
          <w:tcPr>
            <w:tcW w:type="dxa" w:w="5458"/>
            <w:shd w:fill="1F4E79" w:color="auto" w:val="clear"/>
            <w:tcMar>
              <w:top w:type="dxa" w:w="90"/>
              <w:left w:type="dxa" w:w="110"/>
              <w:bottom w:type="dxa" w:w="90"/>
              <w:right w:type="dxa" w:w="110"/>
            </w:tcMar>
          </w:tcPr>
          <w:p>
            <w:pPr>
              <w:spacing w:after="0" w:before="0"/>
            </w:pPr>
            <w:r>
              <w:rPr>
                <w:rFonts w:ascii="Calibri" w:cs="Calibri" w:eastAsia="Calibri" w:hAnsi="Calibri"/>
                <w:b/>
                <w:bCs/>
                <w:color w:val="FFFFFF"/>
                <w:sz w:val="19"/>
                <w:szCs w:val="19"/>
              </w:rPr>
              <w:t xml:space="preserve">What it means</w:t>
            </w:r>
          </w:p>
        </w:tc>
      </w:tr>
      <w:tr>
        <w:tc>
          <w:tcPr>
            <w:tcW w:type="dxa" w:w="2729"/>
            <w:shd w:fill="FFFFFF" w:color="auto" w:val="clear"/>
            <w:tcMar>
              <w:top w:type="dxa" w:w="80"/>
              <w:left w:type="dxa" w:w="110"/>
              <w:bottom w:type="dxa" w:w="80"/>
              <w:right w:type="dxa" w:w="110"/>
            </w:tcMar>
          </w:tcPr>
          <w:p>
            <w:pPr>
              <w:spacing w:after="0" w:before="0" w:line="252"/>
            </w:pPr>
            <w:r>
              <w:rPr>
                <w:rFonts w:ascii="Calibri" w:cs="Calibri" w:eastAsia="Calibri" w:hAnsi="Calibri"/>
                <w:color w:val="30394A"/>
                <w:sz w:val="19"/>
                <w:szCs w:val="19"/>
              </w:rPr>
              <w:t xml:space="preserve">Zero (the obstacle cell itself)</w:t>
            </w:r>
          </w:p>
        </w:tc>
        <w:tc>
          <w:tcPr>
            <w:tcW w:type="dxa" w:w="1559"/>
            <w:shd w:fill="FFFFFF" w:color="auto" w:val="clear"/>
            <w:tcMar>
              <w:top w:type="dxa" w:w="80"/>
              <w:left w:type="dxa" w:w="110"/>
              <w:bottom w:type="dxa" w:w="80"/>
              <w:right w:type="dxa" w:w="110"/>
            </w:tcMar>
          </w:tcPr>
          <w:p>
            <w:pPr>
              <w:spacing w:after="0" w:before="0" w:line="252"/>
            </w:pPr>
            <w:r>
              <w:rPr>
                <w:rFonts w:ascii="Calibri" w:cs="Calibri" w:eastAsia="Calibri" w:hAnsi="Calibri"/>
                <w:color w:val="30394A"/>
                <w:sz w:val="19"/>
                <w:szCs w:val="19"/>
              </w:rPr>
              <w:t xml:space="preserve">254, LETHAL</w:t>
            </w:r>
          </w:p>
        </w:tc>
        <w:tc>
          <w:tcPr>
            <w:tcW w:type="dxa" w:w="5458"/>
            <w:shd w:fill="FFFFFF" w:color="auto" w:val="clear"/>
            <w:tcMar>
              <w:top w:type="dxa" w:w="80"/>
              <w:left w:type="dxa" w:w="110"/>
              <w:bottom w:type="dxa" w:w="80"/>
              <w:right w:type="dxa" w:w="110"/>
            </w:tcMar>
          </w:tcPr>
          <w:p>
            <w:pPr>
              <w:spacing w:after="0" w:before="0" w:line="252"/>
            </w:pPr>
            <w:r>
              <w:rPr>
                <w:rFonts w:ascii="Calibri" w:cs="Calibri" w:eastAsia="Calibri" w:hAnsi="Calibri"/>
                <w:color w:val="30394A"/>
                <w:sz w:val="19"/>
                <w:szCs w:val="19"/>
              </w:rPr>
              <w:t xml:space="preserve">Occupied.</w:t>
            </w:r>
          </w:p>
        </w:tc>
      </w:tr>
      <w:tr>
        <w:tc>
          <w:tcPr>
            <w:tcW w:type="dxa" w:w="2729"/>
            <w:shd w:fill="FFFFFF" w:color="auto" w:val="clear"/>
            <w:tcMar>
              <w:top w:type="dxa" w:w="80"/>
              <w:left w:type="dxa" w:w="110"/>
              <w:bottom w:type="dxa" w:w="80"/>
              <w:right w:type="dxa" w:w="110"/>
            </w:tcMar>
          </w:tcPr>
          <w:p>
            <w:pPr>
              <w:spacing w:after="0" w:before="0" w:line="252"/>
            </w:pPr>
            <w:r>
              <w:rPr>
                <w:rFonts w:ascii="Calibri" w:cs="Calibri" w:eastAsia="Calibri" w:hAnsi="Calibri"/>
                <w:color w:val="30394A"/>
                <w:sz w:val="19"/>
                <w:szCs w:val="19"/>
              </w:rPr>
              <w:t xml:space="preserve">Up to the inscribed radius</w:t>
            </w:r>
          </w:p>
        </w:tc>
        <w:tc>
          <w:tcPr>
            <w:tcW w:type="dxa" w:w="1559"/>
            <w:shd w:fill="FFFFFF" w:color="auto" w:val="clear"/>
            <w:tcMar>
              <w:top w:type="dxa" w:w="80"/>
              <w:left w:type="dxa" w:w="110"/>
              <w:bottom w:type="dxa" w:w="80"/>
              <w:right w:type="dxa" w:w="110"/>
            </w:tcMar>
          </w:tcPr>
          <w:p>
            <w:pPr>
              <w:spacing w:after="0" w:before="0" w:line="252"/>
            </w:pPr>
            <w:r>
              <w:rPr>
                <w:rFonts w:ascii="Calibri" w:cs="Calibri" w:eastAsia="Calibri" w:hAnsi="Calibri"/>
                <w:color w:val="30394A"/>
                <w:sz w:val="19"/>
                <w:szCs w:val="19"/>
              </w:rPr>
              <w:t xml:space="preserve">253, INSCRIBED</w:t>
            </w:r>
          </w:p>
        </w:tc>
        <w:tc>
          <w:tcPr>
            <w:tcW w:type="dxa" w:w="5458"/>
            <w:shd w:fill="FFFFFF" w:color="auto" w:val="clear"/>
            <w:tcMar>
              <w:top w:type="dxa" w:w="80"/>
              <w:left w:type="dxa" w:w="110"/>
              <w:bottom w:type="dxa" w:w="80"/>
              <w:right w:type="dxa" w:w="110"/>
            </w:tcMar>
          </w:tcPr>
          <w:p>
            <w:pPr>
              <w:spacing w:after="0" w:before="0" w:line="252"/>
            </w:pPr>
            <w:r>
              <w:rPr>
                <w:rFonts w:ascii="Calibri" w:cs="Calibri" w:eastAsia="Calibri" w:hAnsi="Calibri"/>
                <w:b/>
                <w:bCs/>
                <w:color w:val="1A2230"/>
                <w:sz w:val="19"/>
                <w:szCs w:val="19"/>
              </w:rPr>
              <w:t xml:space="preserve">Any</w:t>
            </w:r>
            <w:r>
              <w:rPr>
                <w:rFonts w:ascii="Calibri" w:cs="Calibri" w:eastAsia="Calibri" w:hAnsi="Calibri"/>
                <w:color w:val="30394A"/>
                <w:sz w:val="19"/>
                <w:szCs w:val="19"/>
              </w:rPr>
              <w:t xml:space="preserve"> robot pose whose centre is this close is in collision </w:t>
            </w:r>
            <w:r>
              <w:rPr>
                <w:rFonts w:ascii="Calibri" w:cs="Calibri" w:eastAsia="Calibri" w:hAnsi="Calibri"/>
                <w:b/>
                <w:bCs/>
                <w:color w:val="1A2230"/>
                <w:sz w:val="19"/>
                <w:szCs w:val="19"/>
              </w:rPr>
              <w:t xml:space="preserve">regardless of heading</w:t>
            </w:r>
            <w:r>
              <w:rPr>
                <w:rFonts w:ascii="Calibri" w:cs="Calibri" w:eastAsia="Calibri" w:hAnsi="Calibri"/>
                <w:color w:val="30394A"/>
                <w:sz w:val="19"/>
                <w:szCs w:val="19"/>
              </w:rPr>
              <w:t xml:space="preserve">, because the inscribed circle is inside the footprint at every rotation. Planning must treat these as blocked.</w:t>
            </w:r>
          </w:p>
        </w:tc>
      </w:tr>
      <w:tr>
        <w:tc>
          <w:tcPr>
            <w:tcW w:type="dxa" w:w="2729"/>
            <w:shd w:fill="FFFFFF" w:color="auto" w:val="clear"/>
            <w:tcMar>
              <w:top w:type="dxa" w:w="80"/>
              <w:left w:type="dxa" w:w="110"/>
              <w:bottom w:type="dxa" w:w="80"/>
              <w:right w:type="dxa" w:w="110"/>
            </w:tcMar>
          </w:tcPr>
          <w:p>
            <w:pPr>
              <w:spacing w:after="0" w:before="0" w:line="252"/>
            </w:pPr>
            <w:r>
              <w:rPr>
                <w:rFonts w:ascii="Calibri" w:cs="Calibri" w:eastAsia="Calibri" w:hAnsi="Calibri"/>
                <w:color w:val="30394A"/>
                <w:sz w:val="19"/>
                <w:szCs w:val="19"/>
              </w:rPr>
              <w:t xml:space="preserve">Between inscribed and circumscribed</w:t>
            </w:r>
          </w:p>
        </w:tc>
        <w:tc>
          <w:tcPr>
            <w:tcW w:type="dxa" w:w="1559"/>
            <w:shd w:fill="FFFFFF" w:color="auto" w:val="clear"/>
            <w:tcMar>
              <w:top w:type="dxa" w:w="80"/>
              <w:left w:type="dxa" w:w="110"/>
              <w:bottom w:type="dxa" w:w="80"/>
              <w:right w:type="dxa" w:w="110"/>
            </w:tcMar>
          </w:tcPr>
          <w:p>
            <w:pPr>
              <w:spacing w:after="0" w:before="0" w:line="252"/>
            </w:pPr>
            <w:r>
              <w:rPr>
                <w:rFonts w:ascii="Calibri" w:cs="Calibri" w:eastAsia="Calibri" w:hAnsi="Calibri"/>
                <w:color w:val="30394A"/>
                <w:sz w:val="19"/>
                <w:szCs w:val="19"/>
              </w:rPr>
              <w:t xml:space="preserve">decaying exponentially</w:t>
            </w:r>
          </w:p>
        </w:tc>
        <w:tc>
          <w:tcPr>
            <w:tcW w:type="dxa" w:w="5458"/>
            <w:shd w:fill="FFFFFF" w:color="auto" w:val="clear"/>
            <w:tcMar>
              <w:top w:type="dxa" w:w="80"/>
              <w:left w:type="dxa" w:w="110"/>
              <w:bottom w:type="dxa" w:w="80"/>
              <w:right w:type="dxa" w:w="110"/>
            </w:tcMar>
          </w:tcPr>
          <w:p>
            <w:pPr>
              <w:spacing w:after="0" w:before="0" w:line="252"/>
            </w:pPr>
            <w:r>
              <w:rPr>
                <w:rFonts w:ascii="Calibri" w:cs="Calibri" w:eastAsia="Calibri" w:hAnsi="Calibri"/>
                <w:color w:val="30394A"/>
                <w:sz w:val="19"/>
                <w:szCs w:val="19"/>
              </w:rPr>
              <w:t xml:space="preserve">Collision </w:t>
            </w:r>
            <w:r>
              <w:rPr>
                <w:rFonts w:ascii="Calibri" w:cs="Calibri" w:eastAsia="Calibri" w:hAnsi="Calibri"/>
                <w:b/>
                <w:bCs/>
                <w:color w:val="1A2230"/>
                <w:sz w:val="19"/>
                <w:szCs w:val="19"/>
              </w:rPr>
              <w:t xml:space="preserve">depends on heading</w:t>
            </w:r>
            <w:r>
              <w:rPr>
                <w:rFonts w:ascii="Calibri" w:cs="Calibri" w:eastAsia="Calibri" w:hAnsi="Calibri"/>
                <w:color w:val="30394A"/>
                <w:sz w:val="19"/>
                <w:szCs w:val="19"/>
              </w:rPr>
              <w:t xml:space="preserve">. A point-robot planner cannot resolve this, which is exactly why the local controller re-checks the true polygon.</w:t>
            </w:r>
          </w:p>
        </w:tc>
      </w:tr>
      <w:tr>
        <w:tc>
          <w:tcPr>
            <w:tcW w:type="dxa" w:w="2729"/>
            <w:shd w:fill="FFFFFF" w:color="auto" w:val="clear"/>
            <w:tcMar>
              <w:top w:type="dxa" w:w="80"/>
              <w:left w:type="dxa" w:w="110"/>
              <w:bottom w:type="dxa" w:w="80"/>
              <w:right w:type="dxa" w:w="110"/>
            </w:tcMar>
          </w:tcPr>
          <w:p>
            <w:pPr>
              <w:spacing w:after="0" w:before="0" w:line="252"/>
            </w:pPr>
            <w:r>
              <w:rPr>
                <w:rFonts w:ascii="Calibri" w:cs="Calibri" w:eastAsia="Calibri" w:hAnsi="Calibri"/>
                <w:color w:val="30394A"/>
                <w:sz w:val="19"/>
                <w:szCs w:val="19"/>
              </w:rPr>
              <w:t xml:space="preserve">Beyond the inflation radius</w:t>
            </w:r>
          </w:p>
        </w:tc>
        <w:tc>
          <w:tcPr>
            <w:tcW w:type="dxa" w:w="1559"/>
            <w:shd w:fill="FFFFFF" w:color="auto" w:val="clear"/>
            <w:tcMar>
              <w:top w:type="dxa" w:w="80"/>
              <w:left w:type="dxa" w:w="110"/>
              <w:bottom w:type="dxa" w:w="80"/>
              <w:right w:type="dxa" w:w="110"/>
            </w:tcMar>
          </w:tcPr>
          <w:p>
            <w:pPr>
              <w:spacing w:after="0" w:before="0" w:line="252"/>
            </w:pPr>
            <w:r>
              <w:rPr>
                <w:rFonts w:ascii="Calibri" w:cs="Calibri" w:eastAsia="Calibri" w:hAnsi="Calibri"/>
                <w:color w:val="30394A"/>
                <w:sz w:val="19"/>
                <w:szCs w:val="19"/>
              </w:rPr>
              <w:t xml:space="preserve">0, FREE</w:t>
            </w:r>
          </w:p>
        </w:tc>
        <w:tc>
          <w:tcPr>
            <w:tcW w:type="dxa" w:w="5458"/>
            <w:shd w:fill="FFFFFF" w:color="auto" w:val="clear"/>
            <w:tcMar>
              <w:top w:type="dxa" w:w="80"/>
              <w:left w:type="dxa" w:w="110"/>
              <w:bottom w:type="dxa" w:w="80"/>
              <w:right w:type="dxa" w:w="110"/>
            </w:tcMar>
          </w:tcPr>
          <w:p>
            <w:pPr>
              <w:spacing w:after="0" w:before="0" w:line="252"/>
            </w:pPr>
            <w:r>
              <w:rPr>
                <w:rFonts w:ascii="Calibri" w:cs="Calibri" w:eastAsia="Calibri" w:hAnsi="Calibri"/>
                <w:color w:val="30394A"/>
                <w:sz w:val="19"/>
                <w:szCs w:val="19"/>
              </w:rPr>
              <w:t xml:space="preserve">No statement about collision at all.</w:t>
            </w:r>
          </w:p>
        </w:tc>
      </w:tr>
    </w:tbl>
    <w:p>
      <w:pPr>
        <w:spacing w:after="120" w:before="0"/>
      </w:pPr>
    </w:p>
    <w:tbl>
      <w:tblPr>
        <w:tblW w:type="dxa" w:w="9746"/>
        <w:tblBorders>
          <w:top w:val="none" w:color="FFFFFF" w:sz="0"/>
          <w:left w:val="single" w:color="2E7D52" w:sz="18"/>
          <w:bottom w:val="none" w:color="FFFFFF" w:sz="0"/>
          <w:right w:val="none" w:color="FFFFFF" w:sz="0"/>
          <w:insideH w:val="none" w:color="FFFFFF" w:sz="0"/>
          <w:insideV w:val="none" w:color="FFFFFF" w:sz="0"/>
        </w:tblBorders>
      </w:tblPr>
      <w:tblGrid>
        <w:gridCol w:w="9746"/>
      </w:tblGrid>
      <w:tr>
        <w:tc>
          <w:tcPr>
            <w:tcW w:type="dxa" w:w="9746"/>
            <w:shd w:fill="EFF6F1" w:color="auto" w:val="clear"/>
            <w:tcMar>
              <w:top w:type="dxa" w:w="140"/>
              <w:left w:type="dxa" w:w="200"/>
              <w:bottom w:type="dxa" w:w="140"/>
              <w:right w:type="dxa" w:w="200"/>
            </w:tcMar>
          </w:tcPr>
          <w:p>
            <w:pPr>
              <w:spacing w:after="70" w:before="40"/>
            </w:pPr>
            <w:r>
              <w:rPr>
                <w:rFonts w:ascii="Calibri" w:cs="Calibri" w:eastAsia="Calibri" w:hAnsi="Calibri"/>
                <w:b/>
                <w:bCs/>
                <w:color w:val="2E7D52"/>
                <w:spacing w:val="24"/>
                <w:sz w:val="16"/>
                <w:szCs w:val="16"/>
              </w:rPr>
              <w:t xml:space="preserve">THE SEMANTIC POINT WORTH INTERNALISING</w:t>
            </w:r>
          </w:p>
          <w:p>
            <w:pPr>
              <w:spacing w:after="40" w:before="0" w:line="268"/>
            </w:pPr>
            <w:r>
              <w:rPr>
                <w:rFonts w:ascii="Calibri" w:cs="Calibri" w:eastAsia="Calibri" w:hAnsi="Calibri"/>
                <w:color w:val="30394A"/>
                <w:sz w:val="20"/>
                <w:szCs w:val="20"/>
              </w:rPr>
              <w:t xml:space="preserve">Beyond the circumscribed radius, the decaying cost is </w:t>
            </w:r>
            <w:r>
              <w:rPr>
                <w:rFonts w:ascii="Calibri" w:cs="Calibri" w:eastAsia="Calibri" w:hAnsi="Calibri"/>
                <w:b/>
                <w:bCs/>
                <w:color w:val="1A2230"/>
                <w:sz w:val="20"/>
                <w:szCs w:val="20"/>
              </w:rPr>
              <w:t xml:space="preserve">not a collision statement</w:t>
            </w:r>
            <w:r>
              <w:rPr>
                <w:rFonts w:ascii="Calibri" w:cs="Calibri" w:eastAsia="Calibri" w:hAnsi="Calibri"/>
                <w:color w:val="30394A"/>
                <w:sz w:val="20"/>
                <w:szCs w:val="20"/>
              </w:rPr>
              <w:t xml:space="preserve">. It is a </w:t>
            </w:r>
            <w:r>
              <w:rPr>
                <w:rFonts w:ascii="Calibri" w:cs="Calibri" w:eastAsia="Calibri" w:hAnsi="Calibri"/>
                <w:b/>
                <w:bCs/>
                <w:color w:val="1A2230"/>
                <w:sz w:val="20"/>
                <w:szCs w:val="20"/>
              </w:rPr>
              <w:t xml:space="preserve">preference</w:t>
            </w:r>
            <w:r>
              <w:rPr>
                <w:rFonts w:ascii="Calibri" w:cs="Calibri" w:eastAsia="Calibri" w:hAnsi="Calibri"/>
                <w:color w:val="30394A"/>
                <w:sz w:val="20"/>
                <w:szCs w:val="20"/>
              </w:rPr>
              <w:t xml:space="preserve">. It biases paths toward the middle of free space without forbidding proximity.</w:t>
            </w:r>
          </w:p>
          <w:p>
            <w:pPr>
              <w:spacing w:after="40" w:before="80" w:line="268"/>
            </w:pPr>
            <w:r>
              <w:rPr>
                <w:rFonts w:ascii="Calibri" w:cs="Calibri" w:eastAsia="Calibri" w:hAnsi="Calibri"/>
                <w:color w:val="30394A"/>
                <w:sz w:val="20"/>
                <w:szCs w:val="20"/>
              </w:rPr>
              <w:t xml:space="preserve">Confusing preference with safety is the single most common costmap mistake, and it causes the trap below.</w:t>
            </w:r>
          </w:p>
        </w:tc>
      </w:tr>
    </w:tbl>
    <w:p>
      <w:pPr>
        <w:spacing w:after="60" w:before="0"/>
      </w:pPr>
    </w:p>
    <w:tbl>
      <w:tblPr>
        <w:tblW w:type="dxa" w:w="9746"/>
        <w:tblBorders>
          <w:top w:val="none" w:color="FFFFFF" w:sz="0"/>
          <w:left w:val="single" w:color="A8332C" w:sz="18"/>
          <w:bottom w:val="none" w:color="FFFFFF" w:sz="0"/>
          <w:right w:val="none" w:color="FFFFFF" w:sz="0"/>
          <w:insideH w:val="none" w:color="FFFFFF" w:sz="0"/>
          <w:insideV w:val="none" w:color="FFFFFF" w:sz="0"/>
        </w:tblBorders>
      </w:tblPr>
      <w:tblGrid>
        <w:gridCol w:w="9746"/>
      </w:tblGrid>
      <w:tr>
        <w:tc>
          <w:tcPr>
            <w:tcW w:type="dxa" w:w="9746"/>
            <w:shd w:fill="FBF0EF" w:color="auto" w:val="clear"/>
            <w:tcMar>
              <w:top w:type="dxa" w:w="140"/>
              <w:left w:type="dxa" w:w="200"/>
              <w:bottom w:type="dxa" w:w="140"/>
              <w:right w:type="dxa" w:w="200"/>
            </w:tcMar>
          </w:tcPr>
          <w:p>
            <w:pPr>
              <w:spacing w:after="70" w:before="40"/>
            </w:pPr>
            <w:r>
              <w:rPr>
                <w:rFonts w:ascii="Calibri" w:cs="Calibri" w:eastAsia="Calibri" w:hAnsi="Calibri"/>
                <w:b/>
                <w:bCs/>
                <w:color w:val="A8332C"/>
                <w:spacing w:val="24"/>
                <w:sz w:val="16"/>
                <w:szCs w:val="16"/>
              </w:rPr>
              <w:t xml:space="preserve">THE NARROW-AISLE TRAP, AND IT IS REAL</w:t>
            </w:r>
          </w:p>
          <w:p>
            <w:pPr>
              <w:spacing w:after="40" w:before="0" w:line="268"/>
            </w:pPr>
            <w:r>
              <w:rPr>
                <w:rFonts w:ascii="Calibri" w:cs="Calibri" w:eastAsia="Calibri" w:hAnsi="Calibri"/>
                <w:color w:val="30394A"/>
                <w:sz w:val="20"/>
                <w:szCs w:val="20"/>
              </w:rPr>
              <w:t xml:space="preserve">Setting the inflation radius too large makes an aisle that the robot </w:t>
            </w:r>
            <w:r>
              <w:rPr>
                <w:rFonts w:ascii="Calibri" w:cs="Calibri" w:eastAsia="Calibri" w:hAnsi="Calibri"/>
                <w:b/>
                <w:bCs/>
                <w:color w:val="1A2230"/>
                <w:sz w:val="20"/>
                <w:szCs w:val="20"/>
              </w:rPr>
              <w:t xml:space="preserve">physically fits through</w:t>
            </w:r>
            <w:r>
              <w:rPr>
                <w:rFonts w:ascii="Calibri" w:cs="Calibri" w:eastAsia="Calibri" w:hAnsi="Calibri"/>
                <w:color w:val="30394A"/>
                <w:sz w:val="20"/>
                <w:szCs w:val="20"/>
              </w:rPr>
              <w:t xml:space="preserve"> appear impassable, because the inflation from both walls meets in the middle and the planner sees no free corridor at all.</w:t>
            </w:r>
          </w:p>
          <w:p>
            <w:pPr>
              <w:spacing w:after="40" w:before="80" w:line="268"/>
            </w:pPr>
            <w:r>
              <w:rPr>
                <w:rFonts w:ascii="Calibri" w:cs="Calibri" w:eastAsia="Calibri" w:hAnsi="Calibri"/>
                <w:color w:val="30394A"/>
                <w:sz w:val="20"/>
                <w:szCs w:val="20"/>
              </w:rPr>
              <w:t xml:space="preserve">So the inflation radius must be tuned against the </w:t>
            </w:r>
            <w:r>
              <w:rPr>
                <w:rFonts w:ascii="Calibri" w:cs="Calibri" w:eastAsia="Calibri" w:hAnsi="Calibri"/>
                <w:b/>
                <w:bCs/>
                <w:color w:val="1A2230"/>
                <w:sz w:val="20"/>
                <w:szCs w:val="20"/>
              </w:rPr>
              <w:t xml:space="preserve">narrowest aisle the robot must traverse</w:t>
            </w:r>
            <w:r>
              <w:rPr>
                <w:rFonts w:ascii="Calibri" w:cs="Calibri" w:eastAsia="Calibri" w:hAnsi="Calibri"/>
                <w:color w:val="30394A"/>
                <w:sz w:val="20"/>
                <w:szCs w:val="20"/>
              </w:rPr>
              <w:t xml:space="preserve">, not set generously "for safety".</w:t>
            </w:r>
          </w:p>
          <w:p>
            <w:pPr>
              <w:spacing w:after="40" w:before="80" w:line="268"/>
            </w:pPr>
            <w:r>
              <w:rPr>
                <w:rFonts w:ascii="Calibri" w:cs="Calibri" w:eastAsia="Calibri" w:hAnsi="Calibri"/>
                <w:b/>
                <w:bCs/>
                <w:color w:val="1A2230"/>
                <w:sz w:val="20"/>
                <w:szCs w:val="20"/>
              </w:rPr>
              <w:t xml:space="preserve">Safety comes from the footprint check. Inflation is about path preference.</w:t>
            </w:r>
            <w:r>
              <w:rPr>
                <w:rFonts w:ascii="Calibri" w:cs="Calibri" w:eastAsia="Calibri" w:hAnsi="Calibri"/>
                <w:color w:val="30394A"/>
                <w:sz w:val="20"/>
                <w:szCs w:val="20"/>
              </w:rPr>
              <w:t xml:space="preserve"> That distinction matters disproportionately on this platform and it is worth saying in exactly those words.</w:t>
            </w:r>
          </w:p>
        </w:tc>
      </w:tr>
    </w:tbl>
    <w:p>
      <w:pPr>
        <w:pStyle w:val="Heading2"/>
        <w:spacing w:after="120" w:before="320"/>
      </w:pPr>
      <w:r>
        <w:rPr>
          <w:rFonts w:ascii="Cambria" w:cs="Cambria" w:eastAsia="Cambria" w:hAnsi="Cambria"/>
          <w:b/>
          <w:bCs/>
          <w:color w:val="1F4E79"/>
          <w:sz w:val="26"/>
          <w:szCs w:val="26"/>
        </w:rPr>
        <w:t xml:space="preserve">9.3  Layered costmaps</w:t>
      </w:r>
    </w:p>
    <w:p>
      <w:pPr>
        <w:spacing w:after="120" w:before="60" w:line="268"/>
      </w:pPr>
      <w:r>
        <w:rPr>
          <w:rFonts w:ascii="Calibri" w:cs="Calibri" w:eastAsia="Calibri" w:hAnsi="Calibri"/>
          <w:color w:val="30394A"/>
          <w:sz w:val="21"/>
          <w:szCs w:val="21"/>
        </w:rPr>
        <w:t xml:space="preserve">The costmap is composed from ordered layers, each of which may write to the master grid.</w:t>
      </w:r>
    </w:p>
    <w:p>
      <w:pPr>
        <w:spacing w:after="60" w:before="0"/>
      </w:pPr>
    </w:p>
    <w:tbl>
      <w:tblPr>
        <w:tblW w:type="dxa" w:w="9746"/>
        <w:tblBorders>
          <w:top w:val="single" w:color="D6DDE6" w:sz="4"/>
          <w:left w:val="none" w:color="FFFFFF" w:sz="0"/>
          <w:bottom w:val="single" w:color="D6DDE6" w:sz="4"/>
          <w:right w:val="none" w:color="FFFFFF" w:sz="0"/>
          <w:insideH w:val="single" w:color="D6DDE6" w:sz="2"/>
          <w:insideV w:val="none" w:color="FFFFFF" w:sz="0"/>
        </w:tblBorders>
      </w:tblPr>
      <w:tblGrid>
        <w:gridCol w:w="1559"/>
        <w:gridCol w:w="8187"/>
      </w:tblGrid>
      <w:tr>
        <w:trPr>
          <w:tblHeader/>
        </w:trPr>
        <w:tc>
          <w:tcPr>
            <w:tcW w:type="dxa" w:w="1559"/>
            <w:shd w:fill="1F4E79" w:color="auto" w:val="clear"/>
            <w:tcMar>
              <w:top w:type="dxa" w:w="90"/>
              <w:left w:type="dxa" w:w="110"/>
              <w:bottom w:type="dxa" w:w="90"/>
              <w:right w:type="dxa" w:w="110"/>
            </w:tcMar>
          </w:tcPr>
          <w:p>
            <w:pPr>
              <w:spacing w:after="0" w:before="0"/>
            </w:pPr>
            <w:r>
              <w:rPr>
                <w:rFonts w:ascii="Calibri" w:cs="Calibri" w:eastAsia="Calibri" w:hAnsi="Calibri"/>
                <w:b/>
                <w:bCs/>
                <w:color w:val="FFFFFF"/>
                <w:sz w:val="19"/>
                <w:szCs w:val="19"/>
              </w:rPr>
              <w:t xml:space="preserve">Layer</w:t>
            </w:r>
          </w:p>
        </w:tc>
        <w:tc>
          <w:tcPr>
            <w:tcW w:type="dxa" w:w="8187"/>
            <w:shd w:fill="1F4E79" w:color="auto" w:val="clear"/>
            <w:tcMar>
              <w:top w:type="dxa" w:w="90"/>
              <w:left w:type="dxa" w:w="110"/>
              <w:bottom w:type="dxa" w:w="90"/>
              <w:right w:type="dxa" w:w="110"/>
            </w:tcMar>
          </w:tcPr>
          <w:p>
            <w:pPr>
              <w:spacing w:after="0" w:before="0"/>
            </w:pPr>
            <w:r>
              <w:rPr>
                <w:rFonts w:ascii="Calibri" w:cs="Calibri" w:eastAsia="Calibri" w:hAnsi="Calibri"/>
                <w:b/>
                <w:bCs/>
                <w:color w:val="FFFFFF"/>
                <w:sz w:val="19"/>
                <w:szCs w:val="19"/>
              </w:rPr>
              <w:t xml:space="preserve">What it contributes</w:t>
            </w:r>
          </w:p>
        </w:tc>
      </w:tr>
      <w:tr>
        <w:tc>
          <w:tcPr>
            <w:tcW w:type="dxa" w:w="1559"/>
            <w:shd w:fill="FFFFFF" w:color="auto" w:val="clear"/>
            <w:tcMar>
              <w:top w:type="dxa" w:w="80"/>
              <w:left w:type="dxa" w:w="110"/>
              <w:bottom w:type="dxa" w:w="80"/>
              <w:right w:type="dxa" w:w="110"/>
            </w:tcMar>
          </w:tcPr>
          <w:p>
            <w:pPr>
              <w:spacing w:after="0" w:before="0" w:line="252"/>
            </w:pPr>
            <w:r>
              <w:rPr>
                <w:rFonts w:ascii="Calibri" w:cs="Calibri" w:eastAsia="Calibri" w:hAnsi="Calibri"/>
                <w:b/>
                <w:bCs/>
                <w:color w:val="1A2230"/>
                <w:sz w:val="19"/>
                <w:szCs w:val="19"/>
              </w:rPr>
              <w:t xml:space="preserve">Static</w:t>
            </w:r>
          </w:p>
        </w:tc>
        <w:tc>
          <w:tcPr>
            <w:tcW w:type="dxa" w:w="8187"/>
            <w:shd w:fill="FFFFFF" w:color="auto" w:val="clear"/>
            <w:tcMar>
              <w:top w:type="dxa" w:w="80"/>
              <w:left w:type="dxa" w:w="110"/>
              <w:bottom w:type="dxa" w:w="80"/>
              <w:right w:type="dxa" w:w="110"/>
            </w:tcMar>
          </w:tcPr>
          <w:p>
            <w:pPr>
              <w:spacing w:after="0" w:before="0" w:line="252"/>
            </w:pPr>
            <w:r>
              <w:rPr>
                <w:rFonts w:ascii="Calibri" w:cs="Calibri" w:eastAsia="Calibri" w:hAnsi="Calibri"/>
                <w:color w:val="30394A"/>
                <w:sz w:val="19"/>
                <w:szCs w:val="19"/>
              </w:rPr>
              <w:t xml:space="preserve">The SLAM or map-server occupancy grid. Long-lived structure.</w:t>
            </w:r>
          </w:p>
        </w:tc>
      </w:tr>
      <w:tr>
        <w:tc>
          <w:tcPr>
            <w:tcW w:type="dxa" w:w="1559"/>
            <w:shd w:fill="FFFFFF" w:color="auto" w:val="clear"/>
            <w:tcMar>
              <w:top w:type="dxa" w:w="80"/>
              <w:left w:type="dxa" w:w="110"/>
              <w:bottom w:type="dxa" w:w="80"/>
              <w:right w:type="dxa" w:w="110"/>
            </w:tcMar>
          </w:tcPr>
          <w:p>
            <w:pPr>
              <w:spacing w:after="0" w:before="0" w:line="252"/>
            </w:pPr>
            <w:r>
              <w:rPr>
                <w:rFonts w:ascii="Calibri" w:cs="Calibri" w:eastAsia="Calibri" w:hAnsi="Calibri"/>
                <w:b/>
                <w:bCs/>
                <w:color w:val="1A2230"/>
                <w:sz w:val="19"/>
                <w:szCs w:val="19"/>
              </w:rPr>
              <w:t xml:space="preserve">Obstacle</w:t>
            </w:r>
          </w:p>
        </w:tc>
        <w:tc>
          <w:tcPr>
            <w:tcW w:type="dxa" w:w="8187"/>
            <w:shd w:fill="FFFFFF" w:color="auto" w:val="clear"/>
            <w:tcMar>
              <w:top w:type="dxa" w:w="80"/>
              <w:left w:type="dxa" w:w="110"/>
              <w:bottom w:type="dxa" w:w="80"/>
              <w:right w:type="dxa" w:w="110"/>
            </w:tcMar>
          </w:tcPr>
          <w:p>
            <w:pPr>
              <w:spacing w:after="0" w:before="0" w:line="252"/>
            </w:pPr>
            <w:r>
              <w:rPr>
                <w:rFonts w:ascii="Calibri" w:cs="Calibri" w:eastAsia="Calibri" w:hAnsi="Calibri"/>
                <w:color w:val="30394A"/>
                <w:sz w:val="19"/>
                <w:szCs w:val="19"/>
              </w:rPr>
              <w:t xml:space="preserve">Live lidar returns, and it does </w:t>
            </w:r>
            <w:r>
              <w:rPr>
                <w:rFonts w:ascii="Calibri" w:cs="Calibri" w:eastAsia="Calibri" w:hAnsi="Calibri"/>
                <w:b/>
                <w:bCs/>
                <w:color w:val="1A2230"/>
                <w:sz w:val="19"/>
                <w:szCs w:val="19"/>
              </w:rPr>
              <w:t xml:space="preserve">two distinct things</w:t>
            </w:r>
            <w:r>
              <w:rPr>
                <w:rFonts w:ascii="Calibri" w:cs="Calibri" w:eastAsia="Calibri" w:hAnsi="Calibri"/>
                <w:color w:val="30394A"/>
                <w:sz w:val="19"/>
                <w:szCs w:val="19"/>
              </w:rPr>
              <w:t xml:space="preserve"> per scan. </w:t>
            </w:r>
            <w:r>
              <w:rPr>
                <w:rFonts w:ascii="Calibri" w:cs="Calibri" w:eastAsia="Calibri" w:hAnsi="Calibri"/>
                <w:b/>
                <w:bCs/>
                <w:color w:val="1A2230"/>
                <w:sz w:val="19"/>
                <w:szCs w:val="19"/>
              </w:rPr>
              <w:t xml:space="preserve">Marking:</w:t>
            </w:r>
            <w:r>
              <w:rPr>
                <w:rFonts w:ascii="Calibri" w:cs="Calibri" w:eastAsia="Calibri" w:hAnsi="Calibri"/>
                <w:color w:val="30394A"/>
                <w:sz w:val="19"/>
                <w:szCs w:val="19"/>
              </w:rPr>
              <w:t xml:space="preserve"> a beam that terminates at some range marks that cell occupied. </w:t>
            </w:r>
            <w:r>
              <w:rPr>
                <w:rFonts w:ascii="Calibri" w:cs="Calibri" w:eastAsia="Calibri" w:hAnsi="Calibri"/>
                <w:b/>
                <w:bCs/>
                <w:color w:val="1A2230"/>
                <w:sz w:val="19"/>
                <w:szCs w:val="19"/>
              </w:rPr>
              <w:t xml:space="preserve">Clearing:</w:t>
            </w:r>
            <w:r>
              <w:rPr>
                <w:rFonts w:ascii="Calibri" w:cs="Calibri" w:eastAsia="Calibri" w:hAnsi="Calibri"/>
                <w:color w:val="30394A"/>
                <w:sz w:val="19"/>
                <w:szCs w:val="19"/>
              </w:rPr>
              <w:t xml:space="preserve"> raytracing along the beam from the sensor out to that range, clearing every cell passed through. Clearing is what lets a moved obstacle disappear rather than smearing across the map forever.</w:t>
            </w:r>
          </w:p>
        </w:tc>
      </w:tr>
      <w:tr>
        <w:tc>
          <w:tcPr>
            <w:tcW w:type="dxa" w:w="1559"/>
            <w:shd w:fill="FFFFFF" w:color="auto" w:val="clear"/>
            <w:tcMar>
              <w:top w:type="dxa" w:w="80"/>
              <w:left w:type="dxa" w:w="110"/>
              <w:bottom w:type="dxa" w:w="80"/>
              <w:right w:type="dxa" w:w="110"/>
            </w:tcMar>
          </w:tcPr>
          <w:p>
            <w:pPr>
              <w:spacing w:after="0" w:before="0" w:line="252"/>
            </w:pPr>
            <w:r>
              <w:rPr>
                <w:rFonts w:ascii="Calibri" w:cs="Calibri" w:eastAsia="Calibri" w:hAnsi="Calibri"/>
                <w:b/>
                <w:bCs/>
                <w:color w:val="1A2230"/>
                <w:sz w:val="19"/>
                <w:szCs w:val="19"/>
              </w:rPr>
              <w:t xml:space="preserve">Inflation</w:t>
            </w:r>
          </w:p>
        </w:tc>
        <w:tc>
          <w:tcPr>
            <w:tcW w:type="dxa" w:w="8187"/>
            <w:shd w:fill="FFFFFF" w:color="auto" w:val="clear"/>
            <w:tcMar>
              <w:top w:type="dxa" w:w="80"/>
              <w:left w:type="dxa" w:w="110"/>
              <w:bottom w:type="dxa" w:w="80"/>
              <w:right w:type="dxa" w:w="110"/>
            </w:tcMar>
          </w:tcPr>
          <w:p>
            <w:pPr>
              <w:spacing w:after="0" w:before="0" w:line="252"/>
            </w:pPr>
            <w:r>
              <w:rPr>
                <w:rFonts w:ascii="Calibri" w:cs="Calibri" w:eastAsia="Calibri" w:hAnsi="Calibri"/>
                <w:color w:val="30394A"/>
                <w:sz w:val="19"/>
                <w:szCs w:val="19"/>
              </w:rPr>
              <w:t xml:space="preserve">Applies the cost function above to whatever the layers beneath wrote.</w:t>
            </w:r>
          </w:p>
        </w:tc>
      </w:tr>
    </w:tbl>
    <w:p>
      <w:pPr>
        <w:spacing w:after="120" w:before="0"/>
      </w:pPr>
    </w:p>
    <w:p>
      <w:pPr>
        <w:spacing w:after="120" w:before="60" w:line="268"/>
      </w:pPr>
      <w:r>
        <w:rPr>
          <w:rFonts w:ascii="Calibri" w:cs="Calibri" w:eastAsia="Calibri" w:hAnsi="Calibri"/>
          <w:b/>
          <w:bCs/>
          <w:color w:val="1A2230"/>
          <w:sz w:val="21"/>
          <w:szCs w:val="21"/>
        </w:rPr>
        <w:t xml:space="preserve">Why layers rather than one fused grid.</w:t>
      </w:r>
      <w:r>
        <w:rPr>
          <w:rFonts w:ascii="Calibri" w:cs="Calibri" w:eastAsia="Calibri" w:hAnsi="Calibri"/>
          <w:color w:val="30394A"/>
          <w:sz w:val="21"/>
          <w:szCs w:val="21"/>
        </w:rPr>
        <w:t xml:space="preserve"> Each layer owns its own semantics and update rule, and layers can be added without touching the others. That extensibility is directly relevant here: a future "no-go zone near the loading area" is a new layer, not a rewrite.</w:t>
      </w:r>
    </w:p>
    <w:p>
      <w:pPr>
        <w:spacing w:after="120" w:before="60" w:line="268"/>
      </w:pPr>
      <w:r>
        <w:rPr>
          <w:rFonts w:ascii="Calibri" w:cs="Calibri" w:eastAsia="Calibri" w:hAnsi="Calibri"/>
          <w:color w:val="30394A"/>
          <w:sz w:val="21"/>
          <w:szCs w:val="21"/>
        </w:rPr>
        <w:t xml:space="preserve">It is also the mechanism that made the self-occlusion bug so damaging. The obstacle layer marks what it is given. If the mast's own returns reach it, they are marked, they move with the robot, and inflation expands them. Fixing it at the layer would be the wrong place; it is fixed upstream in the scan relay, because a beam with no information should never reach a layer that will interpret it.</w:t>
      </w:r>
    </w:p>
    <w:p>
      <w:pPr>
        <w:pStyle w:val="Heading2"/>
        <w:spacing w:after="120" w:before="320"/>
      </w:pPr>
      <w:r>
        <w:rPr>
          <w:rFonts w:ascii="Cambria" w:cs="Cambria" w:eastAsia="Cambria" w:hAnsi="Cambria"/>
          <w:b/>
          <w:bCs/>
          <w:color w:val="1F4E79"/>
          <w:sz w:val="26"/>
          <w:szCs w:val="26"/>
        </w:rPr>
        <w:t xml:space="preserve">9.4  Global planning</w:t>
      </w:r>
    </w:p>
    <w:p>
      <w:pPr>
        <w:spacing w:after="120" w:before="60" w:line="268"/>
      </w:pPr>
      <w:r>
        <w:rPr>
          <w:rFonts w:ascii="Calibri" w:cs="Calibri" w:eastAsia="Calibri" w:hAnsi="Calibri"/>
          <w:color w:val="30394A"/>
          <w:sz w:val="21"/>
          <w:szCs w:val="21"/>
        </w:rPr>
        <w:t xml:space="preserve">The global planner searches the costmap for a route from the current pose to the goal, using A* (or Dijkstra with a zero heuristic).</w:t>
      </w:r>
    </w:p>
    <w:p>
      <w:pPr>
        <w:spacing w:after="120" w:before="60" w:line="268"/>
      </w:pPr>
      <w:r>
        <w:rPr>
          <w:rFonts w:ascii="Calibri" w:cs="Calibri" w:eastAsia="Calibri" w:hAnsi="Calibri"/>
          <w:color w:val="30394A"/>
          <w:sz w:val="21"/>
          <w:szCs w:val="21"/>
        </w:rPr>
        <w:t xml:space="preserve">A* minimises cost-so-far plus an admissible estimate of cost-to-go. With a zero heuristic it degenerates to Dijkstra: still optimal, but expanding far more nodes. The heuristic costs nothing and prunes heavily, so A* is the right default.</w:t>
      </w:r>
    </w:p>
    <w:p>
      <w:pPr>
        <w:pStyle w:val="Heading3"/>
        <w:spacing w:after="90" w:before="240"/>
      </w:pPr>
      <w:r>
        <w:rPr>
          <w:rFonts w:ascii="Cambria" w:cs="Cambria" w:eastAsia="Cambria" w:hAnsi="Cambria"/>
          <w:b/>
          <w:bCs/>
          <w:color w:val="1A2230"/>
          <w:sz w:val="22"/>
          <w:szCs w:val="22"/>
        </w:rPr>
        <w:t xml:space="preserve">The parameter that decides whether exploration is possible at all</w:t>
      </w:r>
    </w:p>
    <w:p>
      <w:pPr>
        <w:spacing w:after="120" w:before="60" w:line="268"/>
      </w:pPr>
      <w:r>
        <w:rPr>
          <w:rFonts w:ascii="Consolas" w:cs="Consolas" w:eastAsia="Consolas" w:hAnsi="Consolas"/>
          <w:color w:val="1F4E79"/>
          <w:sz w:val="20"/>
          <w:szCs w:val="20"/>
        </w:rPr>
        <w:t xml:space="preserve">allow_unknown</w:t>
      </w:r>
      <w:r>
        <w:rPr>
          <w:rFonts w:ascii="Calibri" w:cs="Calibri" w:eastAsia="Calibri" w:hAnsi="Calibri"/>
          <w:color w:val="30394A"/>
          <w:sz w:val="21"/>
          <w:szCs w:val="21"/>
        </w:rPr>
        <w:t xml:space="preserve">. With it set false, the planner refuses to route through cells the map marks unknown. On a fully pre-mapped floor that is the safe choice.</w:t>
      </w:r>
    </w:p>
    <w:p>
      <w:pPr>
        <w:spacing w:after="60" w:before="0"/>
      </w:pPr>
    </w:p>
    <w:tbl>
      <w:tblPr>
        <w:tblW w:type="dxa" w:w="9746"/>
        <w:tblBorders>
          <w:top w:val="none" w:color="FFFFFF" w:sz="0"/>
          <w:left w:val="single" w:color="9A6510" w:sz="18"/>
          <w:bottom w:val="none" w:color="FFFFFF" w:sz="0"/>
          <w:right w:val="none" w:color="FFFFFF" w:sz="0"/>
          <w:insideH w:val="none" w:color="FFFFFF" w:sz="0"/>
          <w:insideV w:val="none" w:color="FFFFFF" w:sz="0"/>
        </w:tblBorders>
      </w:tblPr>
      <w:tblGrid>
        <w:gridCol w:w="9746"/>
      </w:tblGrid>
      <w:tr>
        <w:tc>
          <w:tcPr>
            <w:tcW w:type="dxa" w:w="9746"/>
            <w:shd w:fill="FDF6E8" w:color="auto" w:val="clear"/>
            <w:tcMar>
              <w:top w:type="dxa" w:w="140"/>
              <w:left w:type="dxa" w:w="200"/>
              <w:bottom w:type="dxa" w:w="140"/>
              <w:right w:type="dxa" w:w="200"/>
            </w:tcMar>
          </w:tcPr>
          <w:p>
            <w:pPr>
              <w:spacing w:after="70" w:before="40"/>
            </w:pPr>
            <w:r>
              <w:rPr>
                <w:rFonts w:ascii="Calibri" w:cs="Calibri" w:eastAsia="Calibri" w:hAnsi="Calibri"/>
                <w:b/>
                <w:bCs/>
                <w:color w:val="9A6510"/>
                <w:spacing w:val="24"/>
                <w:sz w:val="16"/>
                <w:szCs w:val="16"/>
              </w:rPr>
              <w:t xml:space="preserve">BUT ON THIS ROBOT</w:t>
            </w:r>
          </w:p>
          <w:p>
            <w:pPr>
              <w:spacing w:after="40" w:before="0" w:line="268"/>
            </w:pPr>
            <w:r>
              <w:rPr>
                <w:rFonts w:ascii="Calibri" w:cs="Calibri" w:eastAsia="Calibri" w:hAnsi="Calibri"/>
                <w:color w:val="30394A"/>
                <w:sz w:val="20"/>
                <w:szCs w:val="20"/>
              </w:rPr>
              <w:t xml:space="preserve">While SLAM is building the map live, most of the world is still unknown: the commissioning maps were </w:t>
            </w:r>
            <w:r>
              <w:rPr>
                <w:rFonts w:ascii="Calibri" w:cs="Calibri" w:eastAsia="Calibri" w:hAnsi="Calibri"/>
                <w:b/>
                <w:bCs/>
                <w:color w:val="1A2230"/>
                <w:sz w:val="20"/>
                <w:szCs w:val="20"/>
              </w:rPr>
              <w:t xml:space="preserve">73 to 85 per cent unknown</w:t>
            </w:r>
            <w:r>
              <w:rPr>
                <w:rFonts w:ascii="Calibri" w:cs="Calibri" w:eastAsia="Calibri" w:hAnsi="Calibri"/>
                <w:color w:val="30394A"/>
                <w:sz w:val="20"/>
                <w:szCs w:val="20"/>
              </w:rPr>
              <w:t xml:space="preserve">. With </w:t>
            </w:r>
            <w:r>
              <w:rPr>
                <w:rFonts w:ascii="Consolas" w:cs="Consolas" w:eastAsia="Consolas" w:hAnsi="Consolas"/>
                <w:color w:val="1F4E79"/>
                <w:sz w:val="19"/>
                <w:szCs w:val="19"/>
              </w:rPr>
              <w:t xml:space="preserve">allow_unknown: false</w:t>
            </w:r>
            <w:r>
              <w:rPr>
                <w:rFonts w:ascii="Calibri" w:cs="Calibri" w:eastAsia="Calibri" w:hAnsi="Calibri"/>
                <w:color w:val="30394A"/>
                <w:sz w:val="20"/>
                <w:szCs w:val="20"/>
              </w:rPr>
              <w:t xml:space="preserve"> the planner can essentially never find a path to anywhere interesting.</w:t>
            </w:r>
          </w:p>
          <w:p>
            <w:pPr>
              <w:spacing w:after="40" w:before="80" w:line="268"/>
            </w:pPr>
            <w:r>
              <w:rPr>
                <w:rFonts w:ascii="Calibri" w:cs="Calibri" w:eastAsia="Calibri" w:hAnsi="Calibri"/>
                <w:color w:val="30394A"/>
                <w:sz w:val="20"/>
                <w:szCs w:val="20"/>
              </w:rPr>
              <w:t xml:space="preserve">So it must be </w:t>
            </w:r>
            <w:r>
              <w:rPr>
                <w:rFonts w:ascii="Calibri" w:cs="Calibri" w:eastAsia="Calibri" w:hAnsi="Calibri"/>
                <w:b/>
                <w:bCs/>
                <w:color w:val="1A2230"/>
                <w:sz w:val="20"/>
                <w:szCs w:val="20"/>
              </w:rPr>
              <w:t xml:space="preserve">true</w:t>
            </w:r>
            <w:r>
              <w:rPr>
                <w:rFonts w:ascii="Calibri" w:cs="Calibri" w:eastAsia="Calibri" w:hAnsi="Calibri"/>
                <w:color w:val="30394A"/>
                <w:sz w:val="20"/>
                <w:szCs w:val="20"/>
              </w:rPr>
              <w:t xml:space="preserve">, with the local costmap and the footprint check providing the actual safety. This is a good example of a parameter whose correct value is set by a measured property of your environment, not by a general preference for caution.</w:t>
            </w:r>
          </w:p>
        </w:tc>
      </w:tr>
    </w:tbl>
    <w:p>
      <w:pPr>
        <w:pStyle w:val="Heading2"/>
        <w:spacing w:after="120" w:before="320"/>
      </w:pPr>
      <w:r>
        <w:rPr>
          <w:rFonts w:ascii="Cambria" w:cs="Cambria" w:eastAsia="Cambria" w:hAnsi="Cambria"/>
          <w:b/>
          <w:bCs/>
          <w:color w:val="1F4E79"/>
          <w:sz w:val="26"/>
          <w:szCs w:val="26"/>
        </w:rPr>
        <w:t xml:space="preserve">9.5  Local control: why DWB failed and MPPI replaced it</w:t>
      </w:r>
    </w:p>
    <w:p>
      <w:pPr>
        <w:spacing w:after="120" w:before="60" w:line="268"/>
      </w:pPr>
      <w:r>
        <w:rPr>
          <w:rFonts w:ascii="Calibri" w:cs="Calibri" w:eastAsia="Calibri" w:hAnsi="Calibri"/>
          <w:color w:val="30394A"/>
          <w:sz w:val="21"/>
          <w:szCs w:val="21"/>
        </w:rPr>
        <w:t xml:space="preserve">The global path is geometric: a line through free space, computed on a possibly stale map, ignoring the robot's dynamics. The local controller converts it into velocity commands at about 20 Hz, reacting to things the global map does not know about.</w:t>
      </w:r>
    </w:p>
    <w:p>
      <w:pPr>
        <w:pStyle w:val="Heading3"/>
        <w:spacing w:after="90" w:before="240"/>
      </w:pPr>
      <w:r>
        <w:rPr>
          <w:rFonts w:ascii="Cambria" w:cs="Cambria" w:eastAsia="Cambria" w:hAnsi="Cambria"/>
          <w:b/>
          <w:bCs/>
          <w:color w:val="1A2230"/>
          <w:sz w:val="22"/>
          <w:szCs w:val="22"/>
        </w:rPr>
        <w:t xml:space="preserve">The first choice: the dynamic window approach</w:t>
      </w:r>
    </w:p>
    <w:p>
      <w:pPr>
        <w:spacing w:after="120" w:before="60" w:line="268"/>
      </w:pPr>
      <w:r>
        <w:rPr>
          <w:rFonts w:ascii="Calibri" w:cs="Calibri" w:eastAsia="Calibri" w:hAnsi="Calibri"/>
          <w:color w:val="30394A"/>
          <w:sz w:val="21"/>
          <w:szCs w:val="21"/>
        </w:rPr>
        <w:t xml:space="preserve">DWB searches directly in </w:t>
      </w:r>
      <w:r>
        <w:rPr>
          <w:rFonts w:ascii="Calibri" w:cs="Calibri" w:eastAsia="Calibri" w:hAnsi="Calibri"/>
          <w:b/>
          <w:bCs/>
          <w:color w:val="1A2230"/>
          <w:sz w:val="21"/>
          <w:szCs w:val="21"/>
        </w:rPr>
        <w:t xml:space="preserve">velocity space</w:t>
      </w:r>
      <w:r>
        <w:rPr>
          <w:rFonts w:ascii="Calibri" w:cs="Calibri" w:eastAsia="Calibri" w:hAnsi="Calibri"/>
          <w:color w:val="30394A"/>
          <w:sz w:val="21"/>
          <w:szCs w:val="21"/>
        </w:rPr>
        <w:t xml:space="preserve"> rather than position space. Three ideas:</w:t>
      </w:r>
    </w:p>
    <w:p>
      <w:pPr>
        <w:pStyle w:val="ListParagraph"/>
        <w:numPr>
          <w:ilvl w:val="0"/>
          <w:numId w:val="2"/>
        </w:numPr>
        <w:spacing w:after="60" w:before="40" w:line="264"/>
      </w:pPr>
      <w:r>
        <w:rPr>
          <w:rFonts w:ascii="Calibri" w:cs="Calibri" w:eastAsia="Calibri" w:hAnsi="Calibri"/>
          <w:b/>
          <w:bCs/>
          <w:color w:val="1A2230"/>
          <w:sz w:val="21"/>
          <w:szCs w:val="21"/>
        </w:rPr>
        <w:t xml:space="preserve">Search over velocities</w:t>
      </w:r>
      <w:r>
        <w:rPr>
          <w:rFonts w:ascii="Calibri" w:cs="Calibri" w:eastAsia="Calibri" w:hAnsi="Calibri"/>
          <w:color w:val="30394A"/>
          <w:sz w:val="21"/>
          <w:szCs w:val="21"/>
        </w:rPr>
        <w:t xml:space="preserve">, not positions. Each candidate velocity, held for a short horizon, implies a trajectory.</w:t>
      </w:r>
    </w:p>
    <w:p>
      <w:pPr>
        <w:pStyle w:val="ListParagraph"/>
        <w:numPr>
          <w:ilvl w:val="0"/>
          <w:numId w:val="2"/>
        </w:numPr>
        <w:spacing w:after="60" w:before="40" w:line="264"/>
      </w:pPr>
      <w:r>
        <w:rPr>
          <w:rFonts w:ascii="Calibri" w:cs="Calibri" w:eastAsia="Calibri" w:hAnsi="Calibri"/>
          <w:b/>
          <w:bCs/>
          <w:color w:val="1A2230"/>
          <w:sz w:val="21"/>
          <w:szCs w:val="21"/>
        </w:rPr>
        <w:t xml:space="preserve">Restrict to the dynamic window</w:t>
      </w:r>
      <w:r>
        <w:rPr>
          <w:rFonts w:ascii="Calibri" w:cs="Calibri" w:eastAsia="Calibri" w:hAnsi="Calibri"/>
          <w:color w:val="30394A"/>
          <w:sz w:val="21"/>
          <w:szCs w:val="21"/>
        </w:rPr>
        <w:t xml:space="preserve">: only velocities reachable from the current velocity within one control period, given the acceleration limits. This is what makes it dynamically feasible rather than a kinematic fantasy.</w:t>
      </w:r>
    </w:p>
    <w:p>
      <w:pPr>
        <w:pStyle w:val="ListParagraph"/>
        <w:numPr>
          <w:ilvl w:val="0"/>
          <w:numId w:val="2"/>
        </w:numPr>
        <w:spacing w:after="60" w:before="40" w:line="264"/>
      </w:pPr>
      <w:r>
        <w:rPr>
          <w:rFonts w:ascii="Calibri" w:cs="Calibri" w:eastAsia="Calibri" w:hAnsi="Calibri"/>
          <w:b/>
          <w:bCs/>
          <w:color w:val="1A2230"/>
          <w:sz w:val="21"/>
          <w:szCs w:val="21"/>
        </w:rPr>
        <w:t xml:space="preserve">Admissibility</w:t>
      </w:r>
      <w:r>
        <w:rPr>
          <w:rFonts w:ascii="Calibri" w:cs="Calibri" w:eastAsia="Calibri" w:hAnsi="Calibri"/>
          <w:color w:val="30394A"/>
          <w:sz w:val="21"/>
          <w:szCs w:val="21"/>
        </w:rPr>
        <w:t xml:space="preserve">: discard any velocity from which the robot could not stop before hitting the nearest obstacle on that trajectory.</w:t>
      </w:r>
    </w:p>
    <w:p>
      <w:pPr>
        <w:spacing w:after="120" w:before="60" w:line="268"/>
      </w:pPr>
      <w:r>
        <w:rPr>
          <w:rFonts w:ascii="Calibri" w:cs="Calibri" w:eastAsia="Calibri" w:hAnsi="Calibri"/>
          <w:color w:val="30394A"/>
          <w:sz w:val="21"/>
          <w:szCs w:val="21"/>
        </w:rPr>
        <w:t xml:space="preserve">Surviving candidates are scored by a weighted sum of </w:t>
      </w:r>
      <w:r>
        <w:rPr>
          <w:rFonts w:ascii="Calibri" w:cs="Calibri" w:eastAsia="Calibri" w:hAnsi="Calibri"/>
          <w:b/>
          <w:bCs/>
          <w:color w:val="1A2230"/>
          <w:sz w:val="21"/>
          <w:szCs w:val="21"/>
        </w:rPr>
        <w:t xml:space="preserve">critics</w:t>
      </w:r>
      <w:r>
        <w:rPr>
          <w:rFonts w:ascii="Calibri" w:cs="Calibri" w:eastAsia="Calibri" w:hAnsi="Calibri"/>
          <w:color w:val="30394A"/>
          <w:sz w:val="21"/>
          <w:szCs w:val="21"/>
        </w:rPr>
        <w:t xml:space="preserve">: plugins scoring goal progress, path alignment, obstacle proximity via the true footprint, and oscillation. Highest score wins.</w:t>
      </w:r>
    </w:p>
    <w:p>
      <w:pPr>
        <w:spacing w:after="120" w:before="60" w:line="268"/>
      </w:pPr>
      <w:r>
        <w:rPr>
          <w:rFonts w:ascii="Calibri" w:cs="Calibri" w:eastAsia="Calibri" w:hAnsi="Calibri"/>
          <w:color w:val="30394A"/>
          <w:sz w:val="21"/>
          <w:szCs w:val="21"/>
        </w:rPr>
        <w:t xml:space="preserve">It was adopted first on the reasoning that it is computationally lighter, which on a Pi 5 with no GPU was a defensible starting point.</w:t>
      </w:r>
    </w:p>
    <w:p>
      <w:pPr>
        <w:pStyle w:val="Heading3"/>
        <w:spacing w:after="90" w:before="240"/>
      </w:pPr>
      <w:r>
        <w:rPr>
          <w:rFonts w:ascii="Cambria" w:cs="Cambria" w:eastAsia="Cambria" w:hAnsi="Cambria"/>
          <w:b/>
          <w:bCs/>
          <w:color w:val="1A2230"/>
          <w:sz w:val="22"/>
          <w:szCs w:val="22"/>
        </w:rPr>
        <w:t xml:space="preserve">Why it failed, diagnosed from source rather than from symptoms</w:t>
      </w:r>
    </w:p>
    <w:p>
      <w:pPr>
        <w:spacing w:after="60" w:before="0"/>
      </w:pPr>
    </w:p>
    <w:tbl>
      <w:tblPr>
        <w:tblW w:type="dxa" w:w="9746"/>
        <w:tblBorders>
          <w:top w:val="none" w:color="FFFFFF" w:sz="0"/>
          <w:left w:val="single" w:color="A8332C" w:sz="18"/>
          <w:bottom w:val="none" w:color="FFFFFF" w:sz="0"/>
          <w:right w:val="none" w:color="FFFFFF" w:sz="0"/>
          <w:insideH w:val="none" w:color="FFFFFF" w:sz="0"/>
          <w:insideV w:val="none" w:color="FFFFFF" w:sz="0"/>
        </w:tblBorders>
      </w:tblPr>
      <w:tblGrid>
        <w:gridCol w:w="9746"/>
      </w:tblGrid>
      <w:tr>
        <w:tc>
          <w:tcPr>
            <w:tcW w:type="dxa" w:w="9746"/>
            <w:shd w:fill="FBF0EF" w:color="auto" w:val="clear"/>
            <w:tcMar>
              <w:top w:type="dxa" w:w="140"/>
              <w:left w:type="dxa" w:w="200"/>
              <w:bottom w:type="dxa" w:w="140"/>
              <w:right w:type="dxa" w:w="200"/>
            </w:tcMar>
          </w:tcPr>
          <w:p>
            <w:pPr>
              <w:spacing w:after="70" w:before="40"/>
            </w:pPr>
            <w:r>
              <w:rPr>
                <w:rFonts w:ascii="Calibri" w:cs="Calibri" w:eastAsia="Calibri" w:hAnsi="Calibri"/>
                <w:b/>
                <w:bCs/>
                <w:color w:val="A8332C"/>
                <w:spacing w:val="24"/>
                <w:sz w:val="16"/>
                <w:szCs w:val="16"/>
              </w:rPr>
              <w:t xml:space="preserve">THE FAILURE MODE</w:t>
            </w:r>
          </w:p>
          <w:p>
            <w:pPr>
              <w:spacing w:after="40" w:before="0" w:line="268"/>
            </w:pPr>
            <w:r>
              <w:rPr>
                <w:rFonts w:ascii="Calibri" w:cs="Calibri" w:eastAsia="Calibri" w:hAnsi="Calibri"/>
                <w:color w:val="30394A"/>
                <w:sz w:val="20"/>
                <w:szCs w:val="20"/>
              </w:rPr>
              <w:t xml:space="preserve">The deployed configuration </w:t>
            </w:r>
            <w:r>
              <w:rPr>
                <w:rFonts w:ascii="Calibri" w:cs="Calibri" w:eastAsia="Calibri" w:hAnsi="Calibri"/>
                <w:b/>
                <w:bCs/>
                <w:color w:val="1A2230"/>
                <w:sz w:val="20"/>
                <w:szCs w:val="20"/>
              </w:rPr>
              <w:t xml:space="preserve">stalled on rotation-only goals</w:t>
            </w:r>
            <w:r>
              <w:rPr>
                <w:rFonts w:ascii="Calibri" w:cs="Calibri" w:eastAsia="Calibri" w:hAnsi="Calibri"/>
                <w:color w:val="30394A"/>
                <w:sz w:val="20"/>
                <w:szCs w:val="20"/>
              </w:rPr>
              <w:t xml:space="preserve">. The robot would arrive near a goal, still need to rotate to the final heading, and the controller would report "no valid trajectories".</w:t>
            </w:r>
          </w:p>
          <w:p>
            <w:pPr>
              <w:spacing w:after="40" w:before="80" w:line="268"/>
            </w:pPr>
            <w:r>
              <w:rPr>
                <w:rFonts w:ascii="Calibri" w:cs="Calibri" w:eastAsia="Calibri" w:hAnsi="Calibri"/>
                <w:color w:val="30394A"/>
                <w:sz w:val="20"/>
                <w:szCs w:val="20"/>
              </w:rPr>
              <w:t xml:space="preserve">Root cause: DWB's rotate-to-goal critic </w:t>
            </w:r>
            <w:r>
              <w:rPr>
                <w:rFonts w:ascii="Calibri" w:cs="Calibri" w:eastAsia="Calibri" w:hAnsi="Calibri"/>
                <w:b/>
                <w:bCs/>
                <w:color w:val="1A2230"/>
                <w:sz w:val="20"/>
                <w:szCs w:val="20"/>
              </w:rPr>
              <w:t xml:space="preserve">invalidates every candidate carrying translational motion</w:t>
            </w:r>
            <w:r>
              <w:rPr>
                <w:rFonts w:ascii="Calibri" w:cs="Calibri" w:eastAsia="Calibri" w:hAnsi="Calibri"/>
                <w:color w:val="30394A"/>
                <w:sz w:val="20"/>
                <w:szCs w:val="20"/>
              </w:rPr>
              <w:t xml:space="preserve"> once the robot is near the goal but not yet aligned. And because that configuration sampled velocities on a full cross-product grid, only a small fraction of candidates were pure rotation, so almost everything was thrown out.</w:t>
            </w:r>
          </w:p>
        </w:tc>
      </w:tr>
    </w:tbl>
    <w:p>
      <w:pPr>
        <w:spacing w:after="120" w:before="0"/>
      </w:pPr>
    </w:p>
    <w:p>
      <w:pPr>
        <w:spacing w:after="120" w:before="60" w:line="268"/>
      </w:pPr>
      <w:r>
        <w:rPr>
          <w:rFonts w:ascii="Calibri" w:cs="Calibri" w:eastAsia="Calibri" w:hAnsi="Calibri"/>
          <w:b/>
          <w:bCs/>
          <w:color w:val="1A2230"/>
          <w:sz w:val="21"/>
          <w:szCs w:val="21"/>
        </w:rPr>
        <w:t xml:space="preserve">Scope it honestly, because the report does.</w:t>
      </w:r>
      <w:r>
        <w:rPr>
          <w:rFonts w:ascii="Calibri" w:cs="Calibri" w:eastAsia="Calibri" w:hAnsi="Calibri"/>
          <w:color w:val="30394A"/>
          <w:sz w:val="21"/>
          <w:szCs w:val="21"/>
        </w:rPr>
        <w:t xml:space="preserve"> This is a property of the </w:t>
      </w:r>
      <w:r>
        <w:rPr>
          <w:rFonts w:ascii="Calibri" w:cs="Calibri" w:eastAsia="Calibri" w:hAnsi="Calibri"/>
          <w:b/>
          <w:bCs/>
          <w:color w:val="1A2230"/>
          <w:sz w:val="21"/>
          <w:szCs w:val="21"/>
        </w:rPr>
        <w:t xml:space="preserve">configuration</w:t>
      </w:r>
      <w:r>
        <w:rPr>
          <w:rFonts w:ascii="Calibri" w:cs="Calibri" w:eastAsia="Calibri" w:hAnsi="Calibri"/>
          <w:color w:val="30394A"/>
          <w:sz w:val="21"/>
          <w:szCs w:val="21"/>
        </w:rPr>
        <w:t xml:space="preserve"> rather than of the dynamic window approach as such. The critic's behaviour depends on the goal tolerance, the velocity sample set and the simulation horizon, and none of those was varied before the controller was replaced. If asked "did you try tuning it first?", the answer is no, and the reason to give is the structural one below.</w:t>
      </w:r>
    </w:p>
    <w:p>
      <w:pPr>
        <w:pStyle w:val="Heading3"/>
        <w:spacing w:after="90" w:before="240"/>
      </w:pPr>
      <w:r>
        <w:rPr>
          <w:rFonts w:ascii="Cambria" w:cs="Cambria" w:eastAsia="Cambria" w:hAnsi="Cambria"/>
          <w:b/>
          <w:bCs/>
          <w:color w:val="1A2230"/>
          <w:sz w:val="22"/>
          <w:szCs w:val="22"/>
        </w:rPr>
        <w:t xml:space="preserve">The structural difference that decided it</w:t>
      </w:r>
    </w:p>
    <w:p>
      <w:pPr>
        <w:spacing w:after="60" w:before="0"/>
      </w:pPr>
    </w:p>
    <w:tbl>
      <w:tblPr>
        <w:tblW w:type="dxa" w:w="9746"/>
        <w:tblBorders>
          <w:top w:val="none" w:color="FFFFFF" w:sz="0"/>
          <w:left w:val="single" w:color="2E7D52" w:sz="18"/>
          <w:bottom w:val="none" w:color="FFFFFF" w:sz="0"/>
          <w:right w:val="none" w:color="FFFFFF" w:sz="0"/>
          <w:insideH w:val="none" w:color="FFFFFF" w:sz="0"/>
          <w:insideV w:val="none" w:color="FFFFFF" w:sz="0"/>
        </w:tblBorders>
      </w:tblPr>
      <w:tblGrid>
        <w:gridCol w:w="9746"/>
      </w:tblGrid>
      <w:tr>
        <w:tc>
          <w:tcPr>
            <w:tcW w:type="dxa" w:w="9746"/>
            <w:shd w:fill="EFF6F1" w:color="auto" w:val="clear"/>
            <w:tcMar>
              <w:top w:type="dxa" w:w="140"/>
              <w:left w:type="dxa" w:w="200"/>
              <w:bottom w:type="dxa" w:w="140"/>
              <w:right w:type="dxa" w:w="200"/>
            </w:tcMar>
          </w:tcPr>
          <w:p>
            <w:pPr>
              <w:spacing w:after="70" w:before="40"/>
            </w:pPr>
            <w:r>
              <w:rPr>
                <w:rFonts w:ascii="Calibri" w:cs="Calibri" w:eastAsia="Calibri" w:hAnsi="Calibri"/>
                <w:b/>
                <w:bCs/>
                <w:color w:val="2E7D52"/>
                <w:spacing w:val="24"/>
                <w:sz w:val="16"/>
                <w:szCs w:val="16"/>
              </w:rPr>
              <w:t xml:space="preserve">THE ARGUMENT WORTH MEMORISING</w:t>
            </w:r>
          </w:p>
          <w:p>
            <w:pPr>
              <w:spacing w:after="40" w:before="0" w:line="268"/>
            </w:pPr>
            <w:r>
              <w:rPr>
                <w:rFonts w:ascii="Calibri" w:cs="Calibri" w:eastAsia="Calibri" w:hAnsi="Calibri"/>
                <w:color w:val="30394A"/>
                <w:sz w:val="20"/>
                <w:szCs w:val="20"/>
              </w:rPr>
              <w:t xml:space="preserve">DWB's critics can individually </w:t>
            </w:r>
            <w:r>
              <w:rPr>
                <w:rFonts w:ascii="Calibri" w:cs="Calibri" w:eastAsia="Calibri" w:hAnsi="Calibri"/>
                <w:b/>
                <w:bCs/>
                <w:color w:val="1A2230"/>
                <w:sz w:val="20"/>
                <w:szCs w:val="20"/>
              </w:rPr>
              <w:t xml:space="preserve">reject</w:t>
            </w:r>
            <w:r>
              <w:rPr>
                <w:rFonts w:ascii="Calibri" w:cs="Calibri" w:eastAsia="Calibri" w:hAnsi="Calibri"/>
                <w:color w:val="30394A"/>
                <w:sz w:val="20"/>
                <w:szCs w:val="20"/>
              </w:rPr>
              <w:t xml:space="preserve"> a trajectory, reducing the candidate set to zero. MPPI's critics only ever </w:t>
            </w:r>
            <w:r>
              <w:rPr>
                <w:rFonts w:ascii="Calibri" w:cs="Calibri" w:eastAsia="Calibri" w:hAnsi="Calibri"/>
                <w:b/>
                <w:bCs/>
                <w:color w:val="1A2230"/>
                <w:sz w:val="20"/>
                <w:szCs w:val="20"/>
              </w:rPr>
              <w:t xml:space="preserve">add cost</w:t>
            </w:r>
            <w:r>
              <w:rPr>
                <w:rFonts w:ascii="Calibri" w:cs="Calibri" w:eastAsia="Calibri" w:hAnsi="Calibri"/>
                <w:color w:val="30394A"/>
                <w:sz w:val="20"/>
                <w:szCs w:val="20"/>
              </w:rPr>
              <w:t xml:space="preserve"> to a trajectory.</w:t>
            </w:r>
          </w:p>
          <w:p>
            <w:pPr>
              <w:spacing w:after="40" w:before="80" w:line="268"/>
            </w:pPr>
            <w:r>
              <w:rPr>
                <w:rFonts w:ascii="Calibri" w:cs="Calibri" w:eastAsia="Calibri" w:hAnsi="Calibri"/>
                <w:color w:val="30394A"/>
                <w:sz w:val="20"/>
                <w:szCs w:val="20"/>
              </w:rPr>
              <w:t xml:space="preserve">A weighted sum over many sampled trajectories </w:t>
            </w:r>
            <w:r>
              <w:rPr>
                <w:rFonts w:ascii="Calibri" w:cs="Calibri" w:eastAsia="Calibri" w:hAnsi="Calibri"/>
                <w:b/>
                <w:bCs/>
                <w:color w:val="1A2230"/>
                <w:sz w:val="20"/>
                <w:szCs w:val="20"/>
              </w:rPr>
              <w:t xml:space="preserve">cannot reach zero candidates</w:t>
            </w:r>
            <w:r>
              <w:rPr>
                <w:rFonts w:ascii="Calibri" w:cs="Calibri" w:eastAsia="Calibri" w:hAnsi="Calibri"/>
                <w:color w:val="30394A"/>
                <w:sz w:val="20"/>
                <w:szCs w:val="20"/>
              </w:rPr>
              <w:t xml:space="preserve"> the way a sequence of hard admissibility filters can. So that particular failure mode is structurally impossible in the replacement, rather than merely tuned away.</w:t>
            </w:r>
          </w:p>
        </w:tc>
      </w:tr>
    </w:tbl>
    <w:p>
      <w:pPr>
        <w:spacing w:after="120" w:before="0"/>
      </w:pPr>
    </w:p>
    <w:p>
      <w:pPr>
        <w:pStyle w:val="Heading3"/>
        <w:spacing w:after="90" w:before="240"/>
      </w:pPr>
      <w:r>
        <w:rPr>
          <w:rFonts w:ascii="Cambria" w:cs="Cambria" w:eastAsia="Cambria" w:hAnsi="Cambria"/>
          <w:b/>
          <w:bCs/>
          <w:color w:val="1A2230"/>
          <w:sz w:val="22"/>
          <w:szCs w:val="22"/>
        </w:rPr>
        <w:t xml:space="preserve">MPPI, and what it is</w:t>
      </w:r>
    </w:p>
    <w:p>
      <w:pPr>
        <w:spacing w:after="120" w:before="60" w:line="268"/>
      </w:pPr>
      <w:r>
        <w:rPr>
          <w:rFonts w:ascii="Calibri" w:cs="Calibri" w:eastAsia="Calibri" w:hAnsi="Calibri"/>
          <w:color w:val="30394A"/>
          <w:sz w:val="21"/>
          <w:szCs w:val="21"/>
        </w:rPr>
        <w:t xml:space="preserve">Model Predictive Path Integral control is a sampling-based stochastic optimal control method. In plain words:</w:t>
      </w:r>
    </w:p>
    <w:p>
      <w:pPr>
        <w:pStyle w:val="ListParagraph"/>
        <w:numPr>
          <w:ilvl w:val="0"/>
          <w:numId w:val="2"/>
        </w:numPr>
        <w:spacing w:after="60" w:before="40" w:line="264"/>
      </w:pPr>
      <w:r>
        <w:rPr>
          <w:rFonts w:ascii="Calibri" w:cs="Calibri" w:eastAsia="Calibri" w:hAnsi="Calibri"/>
          <w:color w:val="30394A"/>
          <w:sz w:val="21"/>
          <w:szCs w:val="21"/>
        </w:rPr>
        <w:t xml:space="preserve">Sample many noisy control sequences (500 of them here).</w:t>
      </w:r>
    </w:p>
    <w:p>
      <w:pPr>
        <w:pStyle w:val="ListParagraph"/>
        <w:numPr>
          <w:ilvl w:val="0"/>
          <w:numId w:val="2"/>
        </w:numPr>
        <w:spacing w:after="60" w:before="40" w:line="264"/>
      </w:pPr>
      <w:r>
        <w:rPr>
          <w:rFonts w:ascii="Calibri" w:cs="Calibri" w:eastAsia="Calibri" w:hAnsi="Calibri"/>
          <w:color w:val="30394A"/>
          <w:sz w:val="21"/>
          <w:szCs w:val="21"/>
        </w:rPr>
        <w:t xml:space="preserve">Roll each one forward through a model of the robot over a short horizon, producing a predicted trajectory.</w:t>
      </w:r>
    </w:p>
    <w:p>
      <w:pPr>
        <w:pStyle w:val="ListParagraph"/>
        <w:numPr>
          <w:ilvl w:val="0"/>
          <w:numId w:val="2"/>
        </w:numPr>
        <w:spacing w:after="60" w:before="40" w:line="264"/>
      </w:pPr>
      <w:r>
        <w:rPr>
          <w:rFonts w:ascii="Calibri" w:cs="Calibri" w:eastAsia="Calibri" w:hAnsi="Calibri"/>
          <w:color w:val="30394A"/>
          <w:sz w:val="21"/>
          <w:szCs w:val="21"/>
        </w:rPr>
        <w:t xml:space="preserve">Score each trajectory with a cost function.</w:t>
      </w:r>
    </w:p>
    <w:p>
      <w:pPr>
        <w:pStyle w:val="ListParagraph"/>
        <w:numPr>
          <w:ilvl w:val="0"/>
          <w:numId w:val="2"/>
        </w:numPr>
        <w:spacing w:after="60" w:before="40" w:line="264"/>
      </w:pPr>
      <w:r>
        <w:rPr>
          <w:rFonts w:ascii="Calibri" w:cs="Calibri" w:eastAsia="Calibri" w:hAnsi="Calibri"/>
          <w:color w:val="30394A"/>
          <w:sz w:val="21"/>
          <w:szCs w:val="21"/>
        </w:rPr>
        <w:t xml:space="preserve">Form the next command as an </w:t>
      </w:r>
      <w:r>
        <w:rPr>
          <w:rFonts w:ascii="Calibri" w:cs="Calibri" w:eastAsia="Calibri" w:hAnsi="Calibri"/>
          <w:b/>
          <w:bCs/>
          <w:color w:val="1A2230"/>
          <w:sz w:val="21"/>
          <w:szCs w:val="21"/>
        </w:rPr>
        <w:t xml:space="preserve">importance-weighted average</w:t>
      </w:r>
      <w:r>
        <w:rPr>
          <w:rFonts w:ascii="Calibri" w:cs="Calibri" w:eastAsia="Calibri" w:hAnsi="Calibri"/>
          <w:color w:val="30394A"/>
          <w:sz w:val="21"/>
          <w:szCs w:val="21"/>
        </w:rPr>
        <w:t xml:space="preserve"> of all the samples, weighted by the exponential of the negative cost, rather than by picking a single best.</w:t>
      </w:r>
    </w:p>
    <w:p>
      <w:pPr>
        <w:spacing w:after="60" w:before="0"/>
      </w:pPr>
    </w:p>
    <w:tbl>
      <w:tblPr>
        <w:tblW w:type="dxa" w:w="9746"/>
        <w:tblBorders>
          <w:top w:val="none" w:color="FFFFFF" w:sz="0"/>
          <w:left w:val="single" w:color="1F4E79" w:sz="18"/>
          <w:bottom w:val="none" w:color="FFFFFF" w:sz="0"/>
          <w:right w:val="none" w:color="FFFFFF" w:sz="0"/>
          <w:insideH w:val="none" w:color="FFFFFF" w:sz="0"/>
          <w:insideV w:val="none" w:color="FFFFFF" w:sz="0"/>
        </w:tblBorders>
      </w:tblPr>
      <w:tblGrid>
        <w:gridCol w:w="9746"/>
      </w:tblGrid>
      <w:tr>
        <w:tc>
          <w:tcPr>
            <w:tcW w:type="dxa" w:w="9746"/>
            <w:shd w:fill="F2F5F9" w:color="auto" w:val="clear"/>
            <w:tcMar>
              <w:top w:type="dxa" w:w="140"/>
              <w:left w:type="dxa" w:w="200"/>
              <w:bottom w:type="dxa" w:w="140"/>
              <w:right w:type="dxa" w:w="200"/>
            </w:tcMar>
          </w:tcPr>
          <w:p>
            <w:pPr>
              <w:spacing w:after="40" w:before="0" w:line="268"/>
            </w:pPr>
            <w:r>
              <w:rPr>
                <w:rFonts w:ascii="Calibri" w:cs="Calibri" w:eastAsia="Calibri" w:hAnsi="Calibri"/>
                <w:color w:val="30394A"/>
                <w:sz w:val="20"/>
                <w:szCs w:val="20"/>
              </w:rPr>
              <w:t xml:space="preserve">Asking 500 people to guess the route, then taking a weighted average of their answers with the good guesses weighted far more heavily, rather than picking the single best guess and discarding the rest.</w:t>
            </w:r>
          </w:p>
          <w:p>
            <w:pPr>
              <w:spacing w:after="40" w:before="80" w:line="268"/>
            </w:pPr>
            <w:r>
              <w:rPr>
                <w:rFonts w:ascii="Calibri" w:cs="Calibri" w:eastAsia="Calibri" w:hAnsi="Calibri"/>
                <w:color w:val="30394A"/>
                <w:sz w:val="20"/>
                <w:szCs w:val="20"/>
              </w:rPr>
              <w:t xml:space="preserve">The averaging is why it degrades gracefully. If the best option disappears, the answer shifts smoothly toward the next-best group. A winner-take-all scheme, in the same situation, can find itself with no winner at all.</w:t>
            </w:r>
          </w:p>
        </w:tc>
      </w:tr>
    </w:tbl>
    <w:p>
      <w:pPr>
        <w:spacing w:after="120" w:before="0"/>
      </w:pPr>
    </w:p>
    <w:p>
      <w:pPr>
        <w:spacing w:after="120" w:before="60" w:line="268"/>
      </w:pPr>
      <w:r>
        <w:rPr>
          <w:rFonts w:ascii="Calibri" w:cs="Calibri" w:eastAsia="Calibri" w:hAnsi="Calibri"/>
          <w:b/>
          <w:bCs/>
          <w:color w:val="1A2230"/>
          <w:sz w:val="21"/>
          <w:szCs w:val="21"/>
        </w:rPr>
        <w:t xml:space="preserve">Why it suits a mecanum base specifically:</w:t>
      </w:r>
      <w:r>
        <w:rPr>
          <w:rFonts w:ascii="Calibri" w:cs="Calibri" w:eastAsia="Calibri" w:hAnsi="Calibri"/>
          <w:color w:val="30394A"/>
          <w:sz w:val="21"/>
          <w:szCs w:val="21"/>
        </w:rPr>
        <w:t xml:space="preserve"> it samples the full continuous forward, lateral and yaw space. DWB discretises the lateral axis coarsely, which for a genuinely omnidirectional platform throws away most of what the platform can do.</w:t>
      </w:r>
    </w:p>
    <w:p>
      <w:pPr>
        <w:spacing w:after="120" w:before="60" w:line="268"/>
      </w:pPr>
      <w:r>
        <w:rPr>
          <w:rFonts w:ascii="Calibri" w:cs="Calibri" w:eastAsia="Calibri" w:hAnsi="Calibri"/>
          <w:b/>
          <w:bCs/>
          <w:color w:val="1A2230"/>
          <w:sz w:val="21"/>
          <w:szCs w:val="21"/>
        </w:rPr>
        <w:t xml:space="preserve">And the concern that turned out not to bind:</w:t>
      </w:r>
      <w:r>
        <w:rPr>
          <w:rFonts w:ascii="Calibri" w:cs="Calibri" w:eastAsia="Calibri" w:hAnsi="Calibri"/>
          <w:color w:val="30394A"/>
          <w:sz w:val="21"/>
          <w:szCs w:val="21"/>
        </w:rPr>
        <w:t xml:space="preserve"> the method comes from a paper whose own experiments ran on a GPU, and this robot is a Pi 5 with none. That was treated as a question to answer with a CPU measurement rather than assumed either way. Measured: 500 sampled trajectories at 20 Hz with full-footprint collision checking held the control loop rate with no missed-rate warnings. So the GPU origin did not turn out to be the binding constraint.</w:t>
      </w:r>
    </w:p>
    <w:p>
      <w:pPr>
        <w:pStyle w:val="Heading2"/>
        <w:spacing w:after="120" w:before="320"/>
      </w:pPr>
      <w:r>
        <w:rPr>
          <w:rFonts w:ascii="Cambria" w:cs="Cambria" w:eastAsia="Cambria" w:hAnsi="Cambria"/>
          <w:b/>
          <w:bCs/>
          <w:color w:val="1F4E79"/>
          <w:sz w:val="26"/>
          <w:szCs w:val="26"/>
        </w:rPr>
        <w:t xml:space="preserve">9.6  Two stock critics deliberately disabled, and the bug class behind it</w:t>
      </w:r>
    </w:p>
    <w:p>
      <w:pPr>
        <w:spacing w:after="120" w:before="60" w:line="268"/>
      </w:pPr>
      <w:r>
        <w:rPr>
          <w:rFonts w:ascii="Calibri" w:cs="Calibri" w:eastAsia="Calibri" w:hAnsi="Calibri"/>
          <w:color w:val="30394A"/>
          <w:sz w:val="21"/>
          <w:szCs w:val="21"/>
        </w:rPr>
        <w:t xml:space="preserve">This is a small thing that demonstrates real care, and it is worth raising yourself.</w:t>
      </w:r>
    </w:p>
    <w:p>
      <w:pPr>
        <w:spacing w:after="120" w:before="60" w:line="268"/>
      </w:pPr>
      <w:r>
        <w:rPr>
          <w:rFonts w:ascii="Calibri" w:cs="Calibri" w:eastAsia="Calibri" w:hAnsi="Calibri"/>
          <w:color w:val="30394A"/>
          <w:sz w:val="21"/>
          <w:szCs w:val="21"/>
        </w:rPr>
        <w:t xml:space="preserve">Two stock MPPI critics are </w:t>
      </w:r>
      <w:r>
        <w:rPr>
          <w:rFonts w:ascii="Calibri" w:cs="Calibri" w:eastAsia="Calibri" w:hAnsi="Calibri"/>
          <w:b/>
          <w:bCs/>
          <w:color w:val="1A2230"/>
          <w:sz w:val="21"/>
          <w:szCs w:val="21"/>
        </w:rPr>
        <w:t xml:space="preserve">not</w:t>
      </w:r>
      <w:r>
        <w:rPr>
          <w:rFonts w:ascii="Calibri" w:cs="Calibri" w:eastAsia="Calibri" w:hAnsi="Calibri"/>
          <w:color w:val="30394A"/>
          <w:sz w:val="21"/>
          <w:szCs w:val="21"/>
        </w:rPr>
        <w:t xml:space="preserve"> enabled: the path-angle critic and the prefer-forward critic. Both assume the robot's +X axis is its forward direction, which is the ROS convention.</w:t>
      </w:r>
    </w:p>
    <w:p>
      <w:pPr>
        <w:spacing w:after="60" w:before="0"/>
      </w:pPr>
    </w:p>
    <w:tbl>
      <w:tblPr>
        <w:tblW w:type="dxa" w:w="9746"/>
        <w:tblBorders>
          <w:top w:val="none" w:color="FFFFFF" w:sz="0"/>
          <w:left w:val="single" w:color="A8332C" w:sz="18"/>
          <w:bottom w:val="none" w:color="FFFFFF" w:sz="0"/>
          <w:right w:val="none" w:color="FFFFFF" w:sz="0"/>
          <w:insideH w:val="none" w:color="FFFFFF" w:sz="0"/>
          <w:insideV w:val="none" w:color="FFFFFF" w:sz="0"/>
        </w:tblBorders>
      </w:tblPr>
      <w:tblGrid>
        <w:gridCol w:w="9746"/>
      </w:tblGrid>
      <w:tr>
        <w:tc>
          <w:tcPr>
            <w:tcW w:type="dxa" w:w="9746"/>
            <w:shd w:fill="FBF0EF" w:color="auto" w:val="clear"/>
            <w:tcMar>
              <w:top w:type="dxa" w:w="140"/>
              <w:left w:type="dxa" w:w="200"/>
              <w:bottom w:type="dxa" w:w="140"/>
              <w:right w:type="dxa" w:w="200"/>
            </w:tcMar>
          </w:tcPr>
          <w:p>
            <w:pPr>
              <w:spacing w:after="70" w:before="40"/>
            </w:pPr>
            <w:r>
              <w:rPr>
                <w:rFonts w:ascii="Calibri" w:cs="Calibri" w:eastAsia="Calibri" w:hAnsi="Calibri"/>
                <w:b/>
                <w:bCs/>
                <w:color w:val="A8332C"/>
                <w:spacing w:val="24"/>
                <w:sz w:val="16"/>
                <w:szCs w:val="16"/>
              </w:rPr>
              <w:t xml:space="preserve">THIS ROBOT'S BASE FRAME IS DELIBERATELY NOT THAT</w:t>
            </w:r>
          </w:p>
          <w:p>
            <w:pPr>
              <w:spacing w:after="40" w:before="0" w:line="268"/>
            </w:pPr>
            <w:r>
              <w:rPr>
                <w:rFonts w:ascii="Calibri" w:cs="Calibri" w:eastAsia="Calibri" w:hAnsi="Calibri"/>
                <w:color w:val="30394A"/>
                <w:sz w:val="20"/>
                <w:szCs w:val="20"/>
              </w:rPr>
              <w:t xml:space="preserve">On this platform +X is the </w:t>
            </w:r>
            <w:r>
              <w:rPr>
                <w:rFonts w:ascii="Calibri" w:cs="Calibri" w:eastAsia="Calibri" w:hAnsi="Calibri"/>
                <w:b/>
                <w:bCs/>
                <w:color w:val="1A2230"/>
                <w:sz w:val="20"/>
                <w:szCs w:val="20"/>
              </w:rPr>
              <w:t xml:space="preserve">right side</w:t>
            </w:r>
            <w:r>
              <w:rPr>
                <w:rFonts w:ascii="Calibri" w:cs="Calibri" w:eastAsia="Calibri" w:hAnsi="Calibri"/>
                <w:color w:val="30394A"/>
                <w:sz w:val="20"/>
                <w:szCs w:val="20"/>
              </w:rPr>
              <w:t xml:space="preserve"> and +Y is </w:t>
            </w:r>
            <w:r>
              <w:rPr>
                <w:rFonts w:ascii="Calibri" w:cs="Calibri" w:eastAsia="Calibri" w:hAnsi="Calibri"/>
                <w:b/>
                <w:bCs/>
                <w:color w:val="1A2230"/>
                <w:sz w:val="20"/>
                <w:szCs w:val="20"/>
              </w:rPr>
              <w:t xml:space="preserve">forward</w:t>
            </w:r>
            <w:r>
              <w:rPr>
                <w:rFonts w:ascii="Calibri" w:cs="Calibri" w:eastAsia="Calibri" w:hAnsi="Calibri"/>
                <w:color w:val="30394A"/>
                <w:sz w:val="20"/>
                <w:szCs w:val="20"/>
              </w:rPr>
              <w:t xml:space="preserve">. So the path-angle critic, which computes the angle of travel assuming +X is the nose, would </w:t>
            </w:r>
            <w:r>
              <w:rPr>
                <w:rFonts w:ascii="Calibri" w:cs="Calibri" w:eastAsia="Calibri" w:hAnsi="Calibri"/>
                <w:b/>
                <w:bCs/>
                <w:color w:val="1A2230"/>
                <w:sz w:val="20"/>
                <w:szCs w:val="20"/>
              </w:rPr>
              <w:t xml:space="preserve">reward travelling sideways and rotate the chassis toward it</w:t>
            </w:r>
            <w:r>
              <w:rPr>
                <w:rFonts w:ascii="Calibri" w:cs="Calibri" w:eastAsia="Calibri" w:hAnsi="Calibri"/>
                <w:color w:val="30394A"/>
                <w:sz w:val="20"/>
                <w:szCs w:val="20"/>
              </w:rPr>
              <w:t xml:space="preserve">. The prefer-forward critic penalises negative forward velocity, which is meaningless once that axis means strafe, and it encodes a differential-drive reluctance to reverse that a mecanum base simply does not have.</w:t>
            </w:r>
          </w:p>
          <w:p>
            <w:pPr>
              <w:spacing w:after="40" w:before="80" w:line="268"/>
            </w:pPr>
            <w:r>
              <w:rPr>
                <w:rFonts w:ascii="Calibri" w:cs="Calibri" w:eastAsia="Calibri" w:hAnsi="Calibri"/>
                <w:color w:val="30394A"/>
                <w:sz w:val="20"/>
                <w:szCs w:val="20"/>
              </w:rPr>
              <w:t xml:space="preserve">Both were checked against source and </w:t>
            </w:r>
            <w:r>
              <w:rPr>
                <w:rFonts w:ascii="Calibri" w:cs="Calibri" w:eastAsia="Calibri" w:hAnsi="Calibri"/>
                <w:b/>
                <w:bCs/>
                <w:color w:val="1A2230"/>
                <w:sz w:val="20"/>
                <w:szCs w:val="20"/>
              </w:rPr>
              <w:t xml:space="preserve">dropped rather than reparametrised</w:t>
            </w:r>
            <w:r>
              <w:rPr>
                <w:rFonts w:ascii="Calibri" w:cs="Calibri" w:eastAsia="Calibri" w:hAnsi="Calibri"/>
                <w:color w:val="30394A"/>
                <w:sz w:val="20"/>
                <w:szCs w:val="20"/>
              </w:rPr>
              <w:t xml:space="preserve">, because no parameter renames which axis is forward.</w:t>
            </w:r>
          </w:p>
        </w:tc>
      </w:tr>
    </w:tbl>
    <w:p>
      <w:pPr>
        <w:spacing w:after="120" w:before="0"/>
      </w:pPr>
    </w:p>
    <w:p>
      <w:pPr>
        <w:spacing w:after="120" w:before="60" w:line="268"/>
      </w:pPr>
      <w:r>
        <w:rPr>
          <w:rFonts w:ascii="Calibri" w:cs="Calibri" w:eastAsia="Calibri" w:hAnsi="Calibri"/>
          <w:b/>
          <w:bCs/>
          <w:color w:val="1A2230"/>
          <w:sz w:val="21"/>
          <w:szCs w:val="21"/>
        </w:rPr>
        <w:t xml:space="preserve">The bug class.</w:t>
      </w:r>
      <w:r>
        <w:rPr>
          <w:rFonts w:ascii="Calibri" w:cs="Calibri" w:eastAsia="Calibri" w:hAnsi="Calibri"/>
          <w:color w:val="30394A"/>
          <w:sz w:val="21"/>
          <w:szCs w:val="21"/>
        </w:rPr>
        <w:t xml:space="preserve"> Axis-convention mismatches have recurred five separate times on this project. The worst instance: the first autonomous goal ever sent produced motion at </w:t>
      </w:r>
      <w:r>
        <w:rPr>
          <w:rFonts w:ascii="Calibri" w:cs="Calibri" w:eastAsia="Calibri" w:hAnsi="Calibri"/>
          <w:b/>
          <w:bCs/>
          <w:color w:val="1A2230"/>
          <w:sz w:val="21"/>
          <w:szCs w:val="21"/>
        </w:rPr>
        <w:t xml:space="preserve">88.4 degrees to the commanded direction</w:t>
      </w:r>
      <w:r>
        <w:rPr>
          <w:rFonts w:ascii="Calibri" w:cs="Calibri" w:eastAsia="Calibri" w:hAnsi="Calibri"/>
          <w:color w:val="30394A"/>
          <w:sz w:val="21"/>
          <w:szCs w:val="21"/>
        </w:rPr>
        <w:t xml:space="preserve">, measured from the action's own feedback poses. Two individually correct, individually validated axis conventions met at one topic and nothing had ever reconciled them. The planner, wanting forward motion, published on the lateral channel, and the teleoperation node executed a sideways strafe. Because the error was a constant 90-degree rotation sitting inside a closed loop, the planner's own cross-track corrections came out rotated too, so the drive did not fail as a single wrong turn, it failed by </w:t>
      </w:r>
      <w:r>
        <w:rPr>
          <w:rFonts w:ascii="Calibri" w:cs="Calibri" w:eastAsia="Calibri" w:hAnsi="Calibri"/>
          <w:b/>
          <w:bCs/>
          <w:color w:val="1A2230"/>
          <w:sz w:val="21"/>
          <w:szCs w:val="21"/>
        </w:rPr>
        <w:t xml:space="preserve">never converging</w:t>
      </w:r>
      <w:r>
        <w:rPr>
          <w:rFonts w:ascii="Calibri" w:cs="Calibri" w:eastAsia="Calibri" w:hAnsi="Calibri"/>
          <w:color w:val="30394A"/>
          <w:sz w:val="21"/>
          <w:szCs w:val="21"/>
        </w:rPr>
        <w:t xml:space="preserve">.</w:t>
      </w:r>
    </w:p>
    <w:p>
      <w:pPr>
        <w:spacing w:after="120" w:before="60" w:line="268"/>
      </w:pPr>
      <w:r>
        <w:rPr>
          <w:rFonts w:ascii="Calibri" w:cs="Calibri" w:eastAsia="Calibri" w:hAnsi="Calibri"/>
          <w:color w:val="30394A"/>
          <w:sz w:val="21"/>
          <w:szCs w:val="21"/>
        </w:rPr>
        <w:t xml:space="preserve">The fix was an explicit axis adapter node sitting between the navigation output and the wheel layer, plus a written axis-convention document so the derivation does not have to happen a sixth time.</w:t>
      </w:r>
    </w:p>
    <w:p>
      <w:pPr>
        <w:pStyle w:val="Heading2"/>
        <w:spacing w:after="120" w:before="320"/>
      </w:pPr>
      <w:r>
        <w:rPr>
          <w:rFonts w:ascii="Cambria" w:cs="Cambria" w:eastAsia="Cambria" w:hAnsi="Cambria"/>
          <w:b/>
          <w:bCs/>
          <w:color w:val="1F4E79"/>
          <w:sz w:val="26"/>
          <w:szCs w:val="26"/>
        </w:rPr>
        <w:t xml:space="preserve">9.7  The command pipeline, and why a multiplexer sits at the end</w:t>
      </w:r>
    </w:p>
    <w:p>
      <w:pPr>
        <w:spacing w:after="120" w:before="60" w:line="268"/>
      </w:pPr>
      <w:r>
        <w:rPr>
          <w:rFonts w:ascii="Calibri" w:cs="Calibri" w:eastAsia="Calibri" w:hAnsi="Calibri"/>
          <w:color w:val="30394A"/>
          <w:sz w:val="21"/>
          <w:szCs w:val="21"/>
        </w:rPr>
        <w:t xml:space="preserve">Commands from three sources converge before reaching the wheels:</w:t>
      </w:r>
    </w:p>
    <w:p>
      <w:pPr>
        <w:spacing w:after="60" w:before="0"/>
      </w:pPr>
    </w:p>
    <w:tbl>
      <w:tblPr>
        <w:tblW w:type="dxa" w:w="9746"/>
        <w:tblBorders>
          <w:top w:val="single" w:color="D6DDE6" w:sz="4"/>
          <w:left w:val="single" w:color="D6DDE6" w:sz="4"/>
          <w:bottom w:val="single" w:color="D6DDE6" w:sz="4"/>
          <w:right w:val="single" w:color="D6DDE6" w:sz="4"/>
          <w:insideH w:val="none" w:color="FFFFFF" w:sz="0"/>
          <w:insideV w:val="none" w:color="FFFFFF" w:sz="0"/>
        </w:tblBorders>
      </w:tblPr>
      <w:tblGrid>
        <w:gridCol w:w="9746"/>
      </w:tblGrid>
      <w:tr>
        <w:tc>
          <w:tcPr>
            <w:tcW w:type="dxa" w:w="9746"/>
            <w:shd w:fill="F7F8FA" w:color="auto" w:val="clear"/>
            <w:tcMar>
              <w:top w:type="dxa" w:w="130"/>
              <w:left w:type="dxa" w:w="180"/>
              <w:bottom w:type="dxa" w:w="130"/>
              <w:right w:type="dxa" w:w="180"/>
            </w:tcMar>
          </w:tcPr>
          <w:p>
            <w:pPr>
              <w:spacing w:after="0" w:before="0" w:line="240"/>
            </w:pPr>
            <w:r>
              <w:rPr>
                <w:rFonts w:ascii="Consolas" w:cs="Consolas" w:eastAsia="Consolas" w:hAnsi="Consolas"/>
                <w:color w:val="1A2230"/>
                <w:sz w:val="18"/>
                <w:szCs w:val="18"/>
              </w:rPr>
              <w:t xml:space="preserve">  planner  --&gt;  controller  --&gt;  velocity smoother  --&gt;  collision monitor</w:t>
            </w:r>
          </w:p>
          <w:p>
            <w:pPr>
              <w:spacing w:after="0" w:before="0" w:line="240"/>
            </w:pPr>
            <w:r>
              <w:rPr>
                <w:rFonts w:ascii="Consolas" w:cs="Consolas" w:eastAsia="Consolas" w:hAnsi="Consolas"/>
                <w:color w:val="1A2230"/>
                <w:sz w:val="18"/>
                <w:szCs w:val="18"/>
              </w:rPr>
              <w:t xml:space="preserve">                                                              |</w:t>
            </w:r>
          </w:p>
          <w:p>
            <w:pPr>
              <w:spacing w:after="0" w:before="0" w:line="240"/>
            </w:pPr>
            <w:r>
              <w:rPr>
                <w:rFonts w:ascii="Consolas" w:cs="Consolas" w:eastAsia="Consolas" w:hAnsi="Consolas"/>
                <w:color w:val="1A2230"/>
                <w:sz w:val="18"/>
                <w:szCs w:val="18"/>
              </w:rPr>
              <w:t xml:space="preserve">                                                       axis adapter</w:t>
            </w:r>
          </w:p>
          <w:p>
            <w:pPr>
              <w:spacing w:after="0" w:before="0" w:line="240"/>
            </w:pPr>
            <w:r>
              <w:rPr>
                <w:rFonts w:ascii="Consolas" w:cs="Consolas" w:eastAsia="Consolas" w:hAnsi="Consolas"/>
                <w:color w:val="1A2230"/>
                <w:sz w:val="18"/>
                <w:szCs w:val="18"/>
              </w:rPr>
              <w:t xml:space="preserve">                                                              |</w:t>
            </w:r>
          </w:p>
          <w:p>
            <w:pPr>
              <w:spacing w:after="0" w:before="0" w:line="240"/>
            </w:pPr>
            <w:r>
              <w:rPr>
                <w:rFonts w:ascii="Consolas" w:cs="Consolas" w:eastAsia="Consolas" w:hAnsi="Consolas"/>
                <w:color w:val="1A2230"/>
                <w:sz w:val="18"/>
                <w:szCs w:val="18"/>
              </w:rPr>
              <w:t xml:space="preserve">                                                              v</w:t>
            </w:r>
          </w:p>
          <w:p>
            <w:pPr>
              <w:spacing w:after="0" w:before="0" w:line="240"/>
            </w:pPr>
            <w:r>
              <w:rPr>
                <w:rFonts w:ascii="Consolas" w:cs="Consolas" w:eastAsia="Consolas" w:hAnsi="Consolas"/>
                <w:color w:val="1A2230"/>
                <w:sz w:val="18"/>
                <w:szCs w:val="18"/>
              </w:rPr>
              <w:t xml:space="preserve">  phone joystick / dashboard  ------------------------&gt;  twist_mux</w:t>
            </w:r>
          </w:p>
          <w:p>
            <w:pPr>
              <w:spacing w:after="0" w:before="0" w:line="240"/>
            </w:pPr>
            <w:r>
              <w:rPr>
                <w:rFonts w:ascii="Consolas" w:cs="Consolas" w:eastAsia="Consolas" w:hAnsi="Consolas"/>
                <w:color w:val="1A2230"/>
                <w:sz w:val="18"/>
                <w:szCs w:val="18"/>
              </w:rPr>
              <w:t xml:space="preserve">                                                              |</w:t>
            </w:r>
          </w:p>
          <w:p>
            <w:pPr>
              <w:spacing w:after="0" w:before="0" w:line="240"/>
            </w:pPr>
            <w:r>
              <w:rPr>
                <w:rFonts w:ascii="Consolas" w:cs="Consolas" w:eastAsia="Consolas" w:hAnsi="Consolas"/>
                <w:color w:val="1A2230"/>
                <w:sz w:val="18"/>
                <w:szCs w:val="18"/>
              </w:rPr>
              <w:t xml:space="preserve">                                                              v</w:t>
            </w:r>
          </w:p>
          <w:p>
            <w:pPr>
              <w:spacing w:after="0" w:before="0" w:line="240"/>
            </w:pPr>
            <w:r>
              <w:rPr>
                <w:rFonts w:ascii="Consolas" w:cs="Consolas" w:eastAsia="Consolas" w:hAnsi="Consolas"/>
                <w:color w:val="1A2230"/>
                <w:sz w:val="18"/>
                <w:szCs w:val="18"/>
              </w:rPr>
              <w:t xml:space="preserve">                                            asymmetric inverse kinematics</w:t>
            </w:r>
          </w:p>
          <w:p>
            <w:pPr>
              <w:spacing w:after="0" w:before="0" w:line="240"/>
            </w:pPr>
            <w:r>
              <w:rPr>
                <w:rFonts w:ascii="Consolas" w:cs="Consolas" w:eastAsia="Consolas" w:hAnsi="Consolas"/>
                <w:color w:val="1A2230"/>
                <w:sz w:val="18"/>
                <w:szCs w:val="18"/>
              </w:rPr>
              <w:t xml:space="preserve">                                                              |</w:t>
            </w:r>
          </w:p>
          <w:p>
            <w:pPr>
              <w:spacing w:after="0" w:before="0" w:line="240"/>
            </w:pPr>
            <w:r>
              <w:rPr>
                <w:rFonts w:ascii="Consolas" w:cs="Consolas" w:eastAsia="Consolas" w:hAnsi="Consolas"/>
                <w:color w:val="1A2230"/>
                <w:sz w:val="18"/>
                <w:szCs w:val="18"/>
              </w:rPr>
              <w:t xml:space="preserve">                                                              v</w:t>
            </w:r>
          </w:p>
          <w:p>
            <w:pPr>
              <w:spacing w:after="0" w:before="0" w:line="240"/>
            </w:pPr>
            <w:r>
              <w:rPr>
                <w:rFonts w:ascii="Consolas" w:cs="Consolas" w:eastAsia="Consolas" w:hAnsi="Consolas"/>
                <w:color w:val="1A2230"/>
                <w:sz w:val="18"/>
                <w:szCs w:val="18"/>
              </w:rPr>
              <w:t xml:space="preserve">                                                   ESP32, four PID loops</w:t>
            </w:r>
          </w:p>
        </w:tc>
      </w:tr>
    </w:tbl>
    <w:p>
      <w:pPr>
        <w:spacing w:after="60" w:before="0"/>
      </w:pPr>
    </w:p>
    <w:p>
      <w:pPr>
        <w:pStyle w:val="ListParagraph"/>
        <w:numPr>
          <w:ilvl w:val="0"/>
          <w:numId w:val="3"/>
        </w:numPr>
        <w:spacing w:after="60" w:before="40" w:line="264"/>
      </w:pPr>
      <w:r>
        <w:rPr>
          <w:rFonts w:ascii="Calibri" w:cs="Calibri" w:eastAsia="Calibri" w:hAnsi="Calibri"/>
          <w:b/>
          <w:bCs/>
          <w:color w:val="1A2230"/>
          <w:sz w:val="21"/>
          <w:szCs w:val="21"/>
        </w:rPr>
        <w:t xml:space="preserve">The multiplexer gives manual override priority.</w:t>
      </w:r>
      <w:r>
        <w:rPr>
          <w:rFonts w:ascii="Calibri" w:cs="Calibri" w:eastAsia="Calibri" w:hAnsi="Calibri"/>
          <w:color w:val="30394A"/>
          <w:sz w:val="21"/>
          <w:szCs w:val="21"/>
        </w:rPr>
        <w:t xml:space="preserve"> Manual outranks the planner at the single point where the two meet. One place, one rule.</w:t>
      </w:r>
    </w:p>
    <w:p>
      <w:pPr>
        <w:pStyle w:val="ListParagraph"/>
        <w:numPr>
          <w:ilvl w:val="0"/>
          <w:numId w:val="3"/>
        </w:numPr>
        <w:spacing w:after="60" w:before="40" w:line="264"/>
      </w:pPr>
      <w:r>
        <w:rPr>
          <w:rFonts w:ascii="Calibri" w:cs="Calibri" w:eastAsia="Calibri" w:hAnsi="Calibri"/>
          <w:b/>
          <w:bCs/>
          <w:color w:val="1A2230"/>
          <w:sz w:val="21"/>
          <w:szCs w:val="21"/>
        </w:rPr>
        <w:t xml:space="preserve">The collision monitor is the hard safety layer.</w:t>
      </w:r>
      <w:r>
        <w:rPr>
          <w:rFonts w:ascii="Calibri" w:cs="Calibri" w:eastAsia="Calibri" w:hAnsi="Calibri"/>
          <w:color w:val="30394A"/>
          <w:sz w:val="21"/>
          <w:szCs w:val="21"/>
        </w:rPr>
        <w:t xml:space="preserve"> It forward-simulates the commanded velocity against the true footprint polygon in real time and can veto or slow a command the planner already approved, independently of whether the costmap is stale. The project's own note calls it "the one thing on this robot that must not be subtly wrong."</w:t>
      </w:r>
    </w:p>
    <w:p>
      <w:pPr>
        <w:pStyle w:val="ListParagraph"/>
        <w:numPr>
          <w:ilvl w:val="0"/>
          <w:numId w:val="3"/>
        </w:numPr>
        <w:spacing w:after="60" w:before="40" w:line="264"/>
      </w:pPr>
      <w:r>
        <w:rPr>
          <w:rFonts w:ascii="Calibri" w:cs="Calibri" w:eastAsia="Calibri" w:hAnsi="Calibri"/>
          <w:b/>
          <w:bCs/>
          <w:color w:val="1A2230"/>
          <w:sz w:val="21"/>
          <w:szCs w:val="21"/>
        </w:rPr>
        <w:t xml:space="preserve">The asymmetric inverse kinematics are evaluated exactly once</w:t>
      </w:r>
      <w:r>
        <w:rPr>
          <w:rFonts w:ascii="Calibri" w:cs="Calibri" w:eastAsia="Calibri" w:hAnsi="Calibri"/>
          <w:color w:val="30394A"/>
          <w:sz w:val="21"/>
          <w:szCs w:val="21"/>
        </w:rPr>
        <w:t xml:space="preserve">, in the teleoperation node on the host. Whichever source holds control, the same transformation runs. That is what stops the early Wi-Fi joystick bug (one shared yaw coefficient instead of two) from ever recurring.</w:t>
      </w:r>
    </w:p>
    <w:p>
      <w:pPr>
        <w:pStyle w:val="Heading2"/>
        <w:spacing w:after="120" w:before="320"/>
      </w:pPr>
      <w:r>
        <w:rPr>
          <w:rFonts w:ascii="Cambria" w:cs="Cambria" w:eastAsia="Cambria" w:hAnsi="Cambria"/>
          <w:b/>
          <w:bCs/>
          <w:color w:val="1F4E79"/>
          <w:sz w:val="26"/>
          <w:szCs w:val="26"/>
        </w:rPr>
        <w:t xml:space="preserve">9.8  What autonomous navigation actually achieved</w:t>
      </w:r>
    </w:p>
    <w:p>
      <w:pPr>
        <w:spacing w:after="60" w:before="0"/>
      </w:pPr>
    </w:p>
    <w:tbl>
      <w:tblPr>
        <w:tblW w:type="dxa" w:w="9746"/>
        <w:tblBorders>
          <w:top w:val="single" w:color="D6DDE6" w:sz="4"/>
          <w:left w:val="none" w:color="FFFFFF" w:sz="0"/>
          <w:bottom w:val="single" w:color="D6DDE6" w:sz="4"/>
          <w:right w:val="none" w:color="FFFFFF" w:sz="0"/>
          <w:insideH w:val="single" w:color="D6DDE6" w:sz="2"/>
          <w:insideV w:val="none" w:color="FFFFFF" w:sz="0"/>
        </w:tblBorders>
      </w:tblPr>
      <w:tblGrid>
        <w:gridCol w:w="2729"/>
        <w:gridCol w:w="7017"/>
      </w:tblGrid>
      <w:tr>
        <w:trPr>
          <w:tblHeader/>
        </w:trPr>
        <w:tc>
          <w:tcPr>
            <w:tcW w:type="dxa" w:w="2729"/>
            <w:shd w:fill="1F4E79" w:color="auto" w:val="clear"/>
            <w:tcMar>
              <w:top w:type="dxa" w:w="90"/>
              <w:left w:type="dxa" w:w="110"/>
              <w:bottom w:type="dxa" w:w="90"/>
              <w:right w:type="dxa" w:w="110"/>
            </w:tcMar>
          </w:tcPr>
          <w:p>
            <w:pPr>
              <w:spacing w:after="0" w:before="0"/>
            </w:pPr>
            <w:r>
              <w:rPr>
                <w:rFonts w:ascii="Calibri" w:cs="Calibri" w:eastAsia="Calibri" w:hAnsi="Calibri"/>
                <w:b/>
                <w:bCs/>
                <w:color w:val="FFFFFF"/>
                <w:sz w:val="19"/>
                <w:szCs w:val="19"/>
              </w:rPr>
              <w:t xml:space="preserve">Trial</w:t>
            </w:r>
          </w:p>
        </w:tc>
        <w:tc>
          <w:tcPr>
            <w:tcW w:type="dxa" w:w="7017"/>
            <w:shd w:fill="1F4E79" w:color="auto" w:val="clear"/>
            <w:tcMar>
              <w:top w:type="dxa" w:w="90"/>
              <w:left w:type="dxa" w:w="110"/>
              <w:bottom w:type="dxa" w:w="90"/>
              <w:right w:type="dxa" w:w="110"/>
            </w:tcMar>
          </w:tcPr>
          <w:p>
            <w:pPr>
              <w:spacing w:after="0" w:before="0"/>
            </w:pPr>
            <w:r>
              <w:rPr>
                <w:rFonts w:ascii="Calibri" w:cs="Calibri" w:eastAsia="Calibri" w:hAnsi="Calibri"/>
                <w:b/>
                <w:bCs/>
                <w:color w:val="FFFFFF"/>
                <w:sz w:val="19"/>
                <w:szCs w:val="19"/>
              </w:rPr>
              <w:t xml:space="preserve">Result</w:t>
            </w:r>
          </w:p>
        </w:tc>
      </w:tr>
      <w:tr>
        <w:tc>
          <w:tcPr>
            <w:tcW w:type="dxa" w:w="2729"/>
            <w:shd w:fill="FFFFFF" w:color="auto" w:val="clear"/>
            <w:tcMar>
              <w:top w:type="dxa" w:w="80"/>
              <w:left w:type="dxa" w:w="110"/>
              <w:bottom w:type="dxa" w:w="80"/>
              <w:right w:type="dxa" w:w="110"/>
            </w:tcMar>
          </w:tcPr>
          <w:p>
            <w:pPr>
              <w:spacing w:after="0" w:before="0" w:line="252"/>
            </w:pPr>
            <w:r>
              <w:rPr>
                <w:rFonts w:ascii="Calibri" w:cs="Calibri" w:eastAsia="Calibri" w:hAnsi="Calibri"/>
                <w:color w:val="30394A"/>
                <w:sz w:val="19"/>
                <w:szCs w:val="19"/>
              </w:rPr>
              <w:t xml:space="preserve">First complete autonomous round trip, August</w:t>
            </w:r>
          </w:p>
        </w:tc>
        <w:tc>
          <w:tcPr>
            <w:tcW w:type="dxa" w:w="7017"/>
            <w:shd w:fill="FFFFFF" w:color="auto" w:val="clear"/>
            <w:tcMar>
              <w:top w:type="dxa" w:w="80"/>
              <w:left w:type="dxa" w:w="110"/>
              <w:bottom w:type="dxa" w:w="80"/>
              <w:right w:type="dxa" w:w="110"/>
            </w:tcMar>
          </w:tcPr>
          <w:p>
            <w:pPr>
              <w:spacing w:after="0" w:before="0" w:line="252"/>
            </w:pPr>
            <w:r>
              <w:rPr>
                <w:rFonts w:ascii="Calibri" w:cs="Calibri" w:eastAsia="Calibri" w:hAnsi="Calibri"/>
                <w:color w:val="30394A"/>
                <w:sz w:val="19"/>
                <w:szCs w:val="19"/>
              </w:rPr>
              <w:t xml:space="preserve">Drove out, reversed its heading, returned. Held direction to within </w:t>
            </w:r>
            <w:r>
              <w:rPr>
                <w:rFonts w:ascii="Calibri" w:cs="Calibri" w:eastAsia="Calibri" w:hAnsi="Calibri"/>
                <w:b/>
                <w:bCs/>
                <w:color w:val="1A2230"/>
                <w:sz w:val="19"/>
                <w:szCs w:val="19"/>
              </w:rPr>
              <w:t xml:space="preserve">5.5 and 3.7 degrees</w:t>
            </w:r>
            <w:r>
              <w:rPr>
                <w:rFonts w:ascii="Calibri" w:cs="Calibri" w:eastAsia="Calibri" w:hAnsi="Calibri"/>
                <w:color w:val="30394A"/>
                <w:sz w:val="19"/>
                <w:szCs w:val="19"/>
              </w:rPr>
              <w:t xml:space="preserve"> on the two legs, stopped </w:t>
            </w:r>
            <w:r>
              <w:rPr>
                <w:rFonts w:ascii="Calibri" w:cs="Calibri" w:eastAsia="Calibri" w:hAnsi="Calibri"/>
                <w:b/>
                <w:bCs/>
                <w:color w:val="1A2230"/>
                <w:sz w:val="19"/>
                <w:szCs w:val="19"/>
              </w:rPr>
              <w:t xml:space="preserve">4.6 cm</w:t>
            </w:r>
            <w:r>
              <w:rPr>
                <w:rFonts w:ascii="Calibri" w:cs="Calibri" w:eastAsia="Calibri" w:hAnsi="Calibri"/>
                <w:color w:val="30394A"/>
                <w:sz w:val="19"/>
                <w:szCs w:val="19"/>
              </w:rPr>
              <w:t xml:space="preserve"> short of the commanded stop point.</w:t>
            </w:r>
          </w:p>
        </w:tc>
      </w:tr>
      <w:tr>
        <w:tc>
          <w:tcPr>
            <w:tcW w:type="dxa" w:w="2729"/>
            <w:shd w:fill="FFFFFF" w:color="auto" w:val="clear"/>
            <w:tcMar>
              <w:top w:type="dxa" w:w="80"/>
              <w:left w:type="dxa" w:w="110"/>
              <w:bottom w:type="dxa" w:w="80"/>
              <w:right w:type="dxa" w:w="110"/>
            </w:tcMar>
          </w:tcPr>
          <w:p>
            <w:pPr>
              <w:spacing w:after="0" w:before="0" w:line="252"/>
            </w:pPr>
            <w:r>
              <w:rPr>
                <w:rFonts w:ascii="Calibri" w:cs="Calibri" w:eastAsia="Calibri" w:hAnsi="Calibri"/>
                <w:color w:val="30394A"/>
                <w:sz w:val="19"/>
                <w:szCs w:val="19"/>
              </w:rPr>
              <w:t xml:space="preserve">Dashboard tap-to-goal trials</w:t>
            </w:r>
          </w:p>
        </w:tc>
        <w:tc>
          <w:tcPr>
            <w:tcW w:type="dxa" w:w="7017"/>
            <w:shd w:fill="FFFFFF" w:color="auto" w:val="clear"/>
            <w:tcMar>
              <w:top w:type="dxa" w:w="80"/>
              <w:left w:type="dxa" w:w="110"/>
              <w:bottom w:type="dxa" w:w="80"/>
              <w:right w:type="dxa" w:w="110"/>
            </w:tcMar>
          </w:tcPr>
          <w:p>
            <w:pPr>
              <w:spacing w:after="0" w:before="0" w:line="252"/>
            </w:pPr>
            <w:r>
              <w:rPr>
                <w:rFonts w:ascii="Calibri" w:cs="Calibri" w:eastAsia="Calibri" w:hAnsi="Calibri"/>
                <w:color w:val="30394A"/>
                <w:sz w:val="19"/>
                <w:szCs w:val="19"/>
              </w:rPr>
              <w:t xml:space="preserve">Goals selected by tapping the map. Reached in </w:t>
            </w:r>
            <w:r>
              <w:rPr>
                <w:rFonts w:ascii="Calibri" w:cs="Calibri" w:eastAsia="Calibri" w:hAnsi="Calibri"/>
                <w:b/>
                <w:bCs/>
                <w:color w:val="1A2230"/>
                <w:sz w:val="19"/>
                <w:szCs w:val="19"/>
              </w:rPr>
              <w:t xml:space="preserve">21 s</w:t>
            </w:r>
            <w:r>
              <w:rPr>
                <w:rFonts w:ascii="Calibri" w:cs="Calibri" w:eastAsia="Calibri" w:hAnsi="Calibri"/>
                <w:color w:val="30394A"/>
                <w:sz w:val="19"/>
                <w:szCs w:val="19"/>
              </w:rPr>
              <w:t xml:space="preserve"> and </w:t>
            </w:r>
            <w:r>
              <w:rPr>
                <w:rFonts w:ascii="Calibri" w:cs="Calibri" w:eastAsia="Calibri" w:hAnsi="Calibri"/>
                <w:b/>
                <w:bCs/>
                <w:color w:val="1A2230"/>
                <w:sz w:val="19"/>
                <w:szCs w:val="19"/>
              </w:rPr>
              <w:t xml:space="preserve">26 s</w:t>
            </w:r>
            <w:r>
              <w:rPr>
                <w:rFonts w:ascii="Calibri" w:cs="Calibri" w:eastAsia="Calibri" w:hAnsi="Calibri"/>
                <w:color w:val="30394A"/>
                <w:sz w:val="19"/>
                <w:szCs w:val="19"/>
              </w:rPr>
              <w:t xml:space="preserve">.</w:t>
            </w:r>
          </w:p>
        </w:tc>
      </w:tr>
      <w:tr>
        <w:tc>
          <w:tcPr>
            <w:tcW w:type="dxa" w:w="2729"/>
            <w:shd w:fill="FFFFFF" w:color="auto" w:val="clear"/>
            <w:tcMar>
              <w:top w:type="dxa" w:w="80"/>
              <w:left w:type="dxa" w:w="110"/>
              <w:bottom w:type="dxa" w:w="80"/>
              <w:right w:type="dxa" w:w="110"/>
            </w:tcMar>
          </w:tcPr>
          <w:p>
            <w:pPr>
              <w:spacing w:after="0" w:before="0" w:line="252"/>
            </w:pPr>
            <w:r>
              <w:rPr>
                <w:rFonts w:ascii="Calibri" w:cs="Calibri" w:eastAsia="Calibri" w:hAnsi="Calibri"/>
                <w:color w:val="30394A"/>
                <w:sz w:val="19"/>
                <w:szCs w:val="19"/>
              </w:rPr>
              <w:t xml:space="preserve">Trial count</w:t>
            </w:r>
          </w:p>
        </w:tc>
        <w:tc>
          <w:tcPr>
            <w:tcW w:type="dxa" w:w="7017"/>
            <w:shd w:fill="FFFFFF" w:color="auto" w:val="clear"/>
            <w:tcMar>
              <w:top w:type="dxa" w:w="80"/>
              <w:left w:type="dxa" w:w="110"/>
              <w:bottom w:type="dxa" w:w="80"/>
              <w:right w:type="dxa" w:w="110"/>
            </w:tcMar>
          </w:tcPr>
          <w:p>
            <w:pPr>
              <w:spacing w:after="0" w:before="0" w:line="252"/>
            </w:pPr>
            <w:r>
              <w:rPr>
                <w:rFonts w:ascii="Calibri" w:cs="Calibri" w:eastAsia="Calibri" w:hAnsi="Calibri"/>
                <w:b/>
                <w:bCs/>
                <w:color w:val="1A2230"/>
                <w:sz w:val="19"/>
                <w:szCs w:val="19"/>
              </w:rPr>
              <w:t xml:space="preserve">Three goals across three trials, all three reached.</w:t>
            </w:r>
          </w:p>
        </w:tc>
      </w:tr>
      <w:tr>
        <w:tc>
          <w:tcPr>
            <w:tcW w:type="dxa" w:w="2729"/>
            <w:shd w:fill="FFFFFF" w:color="auto" w:val="clear"/>
            <w:tcMar>
              <w:top w:type="dxa" w:w="80"/>
              <w:left w:type="dxa" w:w="110"/>
              <w:bottom w:type="dxa" w:w="80"/>
              <w:right w:type="dxa" w:w="110"/>
            </w:tcMar>
          </w:tcPr>
          <w:p>
            <w:pPr>
              <w:spacing w:after="0" w:before="0" w:line="252"/>
            </w:pPr>
            <w:r>
              <w:rPr>
                <w:rFonts w:ascii="Calibri" w:cs="Calibri" w:eastAsia="Calibri" w:hAnsi="Calibri"/>
                <w:color w:val="30394A"/>
                <w:sz w:val="19"/>
                <w:szCs w:val="19"/>
              </w:rPr>
              <w:t xml:space="preserve">Interface verification</w:t>
            </w:r>
          </w:p>
        </w:tc>
        <w:tc>
          <w:tcPr>
            <w:tcW w:type="dxa" w:w="7017"/>
            <w:shd w:fill="FFFFFF" w:color="auto" w:val="clear"/>
            <w:tcMar>
              <w:top w:type="dxa" w:w="80"/>
              <w:left w:type="dxa" w:w="110"/>
              <w:bottom w:type="dxa" w:w="80"/>
              <w:right w:type="dxa" w:w="110"/>
            </w:tcMar>
          </w:tcPr>
          <w:p>
            <w:pPr>
              <w:spacing w:after="0" w:before="0" w:line="252"/>
            </w:pPr>
            <w:r>
              <w:rPr>
                <w:rFonts w:ascii="Calibri" w:cs="Calibri" w:eastAsia="Calibri" w:hAnsi="Calibri"/>
                <w:color w:val="30394A"/>
                <w:sz w:val="19"/>
                <w:szCs w:val="19"/>
              </w:rPr>
              <w:t xml:space="preserve">The tapped-pixel to world-coordinate transform agrees with its analytic value to within </w:t>
            </w:r>
            <w:r>
              <w:rPr>
                <w:rFonts w:ascii="Calibri" w:cs="Calibri" w:eastAsia="Calibri" w:hAnsi="Calibri"/>
                <w:b/>
                <w:bCs/>
                <w:color w:val="1A2230"/>
                <w:sz w:val="19"/>
                <w:szCs w:val="19"/>
              </w:rPr>
              <w:t xml:space="preserve">one part in a million</w:t>
            </w:r>
            <w:r>
              <w:rPr>
                <w:rFonts w:ascii="Calibri" w:cs="Calibri" w:eastAsia="Calibri" w:hAnsi="Calibri"/>
                <w:color w:val="30394A"/>
                <w:sz w:val="19"/>
                <w:szCs w:val="19"/>
              </w:rPr>
              <w:t xml:space="preserve"> at three display pixel densities, which over the test map is well under a millimetre.</w:t>
            </w:r>
          </w:p>
        </w:tc>
      </w:tr>
    </w:tbl>
    <w:p>
      <w:pPr>
        <w:spacing w:after="120" w:before="0"/>
      </w:pPr>
    </w:p>
    <w:tbl>
      <w:tblPr>
        <w:tblW w:type="dxa" w:w="9746"/>
        <w:tblBorders>
          <w:top w:val="none" w:color="FFFFFF" w:sz="0"/>
          <w:left w:val="single" w:color="9A6510" w:sz="18"/>
          <w:bottom w:val="none" w:color="FFFFFF" w:sz="0"/>
          <w:right w:val="none" w:color="FFFFFF" w:sz="0"/>
          <w:insideH w:val="none" w:color="FFFFFF" w:sz="0"/>
          <w:insideV w:val="none" w:color="FFFFFF" w:sz="0"/>
        </w:tblBorders>
      </w:tblPr>
      <w:tblGrid>
        <w:gridCol w:w="9746"/>
      </w:tblGrid>
      <w:tr>
        <w:tc>
          <w:tcPr>
            <w:tcW w:type="dxa" w:w="9746"/>
            <w:shd w:fill="FDF6E8" w:color="auto" w:val="clear"/>
            <w:tcMar>
              <w:top w:type="dxa" w:w="140"/>
              <w:left w:type="dxa" w:w="200"/>
              <w:bottom w:type="dxa" w:w="140"/>
              <w:right w:type="dxa" w:w="200"/>
            </w:tcMar>
          </w:tcPr>
          <w:p>
            <w:pPr>
              <w:spacing w:after="70" w:before="40"/>
            </w:pPr>
            <w:r>
              <w:rPr>
                <w:rFonts w:ascii="Calibri" w:cs="Calibri" w:eastAsia="Calibri" w:hAnsi="Calibri"/>
                <w:b/>
                <w:bCs/>
                <w:color w:val="9A6510"/>
                <w:spacing w:val="24"/>
                <w:sz w:val="16"/>
                <w:szCs w:val="16"/>
              </w:rPr>
              <w:t xml:space="preserve">THE QUALIFIERS THAT MUST TRAVEL WITH THOSE NUMBERS</w:t>
            </w:r>
          </w:p>
          <w:p>
            <w:pPr>
              <w:spacing w:after="40" w:before="0" w:line="268"/>
            </w:pPr>
            <w:r>
              <w:rPr>
                <w:rFonts w:ascii="Calibri" w:cs="Calibri" w:eastAsia="Calibri" w:hAnsi="Calibri"/>
                <w:b/>
                <w:bCs/>
                <w:color w:val="1A2230"/>
                <w:sz w:val="20"/>
                <w:szCs w:val="20"/>
              </w:rPr>
              <w:t xml:space="preserve">Inside a live mapping session, not against a saved map.</w:t>
            </w:r>
            <w:r>
              <w:rPr>
                <w:rFonts w:ascii="Calibri" w:cs="Calibri" w:eastAsia="Calibri" w:hAnsi="Calibri"/>
                <w:color w:val="30394A"/>
                <w:sz w:val="20"/>
                <w:szCs w:val="20"/>
              </w:rPr>
              <w:t xml:space="preserve"> That is because there is no accepted commissioning map to run against, which is the room constraint from Part 8 again.</w:t>
            </w:r>
          </w:p>
          <w:p>
            <w:pPr>
              <w:spacing w:after="40" w:before="80" w:line="268"/>
            </w:pPr>
            <w:r>
              <w:rPr>
                <w:rFonts w:ascii="Calibri" w:cs="Calibri" w:eastAsia="Calibri" w:hAnsi="Calibri"/>
                <w:b/>
                <w:bCs/>
                <w:color w:val="1A2230"/>
                <w:sz w:val="20"/>
                <w:szCs w:val="20"/>
              </w:rPr>
              <w:t xml:space="preserve">Three trials is a small number.</w:t>
            </w:r>
            <w:r>
              <w:rPr>
                <w:rFonts w:ascii="Calibri" w:cs="Calibri" w:eastAsia="Calibri" w:hAnsi="Calibri"/>
                <w:color w:val="30394A"/>
                <w:sz w:val="20"/>
                <w:szCs w:val="20"/>
              </w:rPr>
              <w:t xml:space="preserve"> Establishing a success rate, a stopping-error distribution and behaviour against obstacles needs a larger trial count in a space that permits varied routes.</w:t>
            </w:r>
          </w:p>
          <w:p>
            <w:pPr>
              <w:spacing w:after="40" w:before="80" w:line="268"/>
            </w:pPr>
            <w:r>
              <w:rPr>
                <w:rFonts w:ascii="Calibri" w:cs="Calibri" w:eastAsia="Calibri" w:hAnsi="Calibri"/>
                <w:b/>
                <w:bCs/>
                <w:color w:val="1A2230"/>
                <w:sz w:val="20"/>
                <w:szCs w:val="20"/>
              </w:rPr>
              <w:t xml:space="preserve">The interface check is a check that the transformation is coded correctly</w:t>
            </w:r>
            <w:r>
              <w:rPr>
                <w:rFonts w:ascii="Calibri" w:cs="Calibri" w:eastAsia="Calibri" w:hAnsi="Calibri"/>
                <w:color w:val="30394A"/>
                <w:sz w:val="20"/>
                <w:szCs w:val="20"/>
              </w:rPr>
              <w:t xml:space="preserve">, not a statement about pointing accuracy. Pointing accuracy is set by the size of a fingertip against the map scale and was not measured.</w:t>
            </w:r>
          </w:p>
        </w:tc>
      </w:tr>
    </w:tbl>
    <w:p>
      <w:pPr>
        <w:pStyle w:val="Heading2"/>
        <w:spacing w:after="120" w:before="320"/>
      </w:pPr>
      <w:r>
        <w:rPr>
          <w:rFonts w:ascii="Cambria" w:cs="Cambria" w:eastAsia="Cambria" w:hAnsi="Cambria"/>
          <w:b/>
          <w:bCs/>
          <w:color w:val="1F4E79"/>
          <w:sz w:val="26"/>
          <w:szCs w:val="26"/>
        </w:rPr>
        <w:t xml:space="preserve">9.9  Localisation against a saved map: configured, never run</w:t>
      </w:r>
    </w:p>
    <w:p>
      <w:pPr>
        <w:spacing w:after="120" w:before="60" w:line="268"/>
      </w:pPr>
      <w:r>
        <w:rPr>
          <w:rFonts w:ascii="Calibri" w:cs="Calibri" w:eastAsia="Calibri" w:hAnsi="Calibri"/>
          <w:color w:val="30394A"/>
          <w:sz w:val="21"/>
          <w:szCs w:val="21"/>
        </w:rPr>
        <w:t xml:space="preserve">Monte Carlo localisation (AMCL) is the intended mode once an accepted map exists. It is worth understanding because the panel may ask what the robot would do in a real warehouse, where the map is made once and reused.</w:t>
      </w:r>
    </w:p>
    <w:p>
      <w:pPr>
        <w:pStyle w:val="Heading3"/>
        <w:spacing w:after="90" w:before="240"/>
      </w:pPr>
      <w:r>
        <w:rPr>
          <w:rFonts w:ascii="Cambria" w:cs="Cambria" w:eastAsia="Cambria" w:hAnsi="Cambria"/>
          <w:b/>
          <w:bCs/>
          <w:color w:val="1A2230"/>
          <w:sz w:val="22"/>
          <w:szCs w:val="22"/>
        </w:rPr>
        <w:t xml:space="preserve">How a particle filter localises</w:t>
      </w:r>
    </w:p>
    <w:p>
      <w:pPr>
        <w:spacing w:after="60" w:before="0"/>
      </w:pPr>
    </w:p>
    <w:tbl>
      <w:tblPr>
        <w:tblW w:type="dxa" w:w="9746"/>
        <w:tblBorders>
          <w:top w:val="none" w:color="FFFFFF" w:sz="0"/>
          <w:left w:val="single" w:color="1F4E79" w:sz="18"/>
          <w:bottom w:val="none" w:color="FFFFFF" w:sz="0"/>
          <w:right w:val="none" w:color="FFFFFF" w:sz="0"/>
          <w:insideH w:val="none" w:color="FFFFFF" w:sz="0"/>
          <w:insideV w:val="none" w:color="FFFFFF" w:sz="0"/>
        </w:tblBorders>
      </w:tblPr>
      <w:tblGrid>
        <w:gridCol w:w="9746"/>
      </w:tblGrid>
      <w:tr>
        <w:tc>
          <w:tcPr>
            <w:tcW w:type="dxa" w:w="9746"/>
            <w:shd w:fill="F2F5F9" w:color="auto" w:val="clear"/>
            <w:tcMar>
              <w:top w:type="dxa" w:w="140"/>
              <w:left w:type="dxa" w:w="200"/>
              <w:bottom w:type="dxa" w:w="140"/>
              <w:right w:type="dxa" w:w="200"/>
            </w:tcMar>
          </w:tcPr>
          <w:p>
            <w:pPr>
              <w:spacing w:after="40" w:before="0" w:line="268"/>
            </w:pPr>
            <w:r>
              <w:rPr>
                <w:rFonts w:ascii="Calibri" w:cs="Calibri" w:eastAsia="Calibri" w:hAnsi="Calibri"/>
                <w:color w:val="30394A"/>
                <w:sz w:val="20"/>
                <w:szCs w:val="20"/>
              </w:rPr>
              <w:t xml:space="preserve">Drop a thousand pins on a floor plan, each one a guess at "maybe I am here, facing this way". Then, every cycle:</w:t>
            </w:r>
          </w:p>
          <w:p>
            <w:pPr>
              <w:spacing w:after="40" w:before="80" w:line="268"/>
            </w:pPr>
            <w:r>
              <w:rPr>
                <w:rFonts w:ascii="Calibri" w:cs="Calibri" w:eastAsia="Calibri" w:hAnsi="Calibri"/>
                <w:b/>
                <w:bCs/>
                <w:color w:val="1A2230"/>
                <w:sz w:val="20"/>
                <w:szCs w:val="20"/>
              </w:rPr>
              <w:t xml:space="preserve">Move them.</w:t>
            </w:r>
            <w:r>
              <w:rPr>
                <w:rFonts w:ascii="Calibri" w:cs="Calibri" w:eastAsia="Calibri" w:hAnsi="Calibri"/>
                <w:color w:val="30394A"/>
                <w:sz w:val="20"/>
                <w:szCs w:val="20"/>
              </w:rPr>
              <w:t xml:space="preserve"> Shift every pin by however much the robot thinks it moved, plus a bit of random noise, because the motion estimate is not exact.</w:t>
            </w:r>
          </w:p>
          <w:p>
            <w:pPr>
              <w:spacing w:after="40" w:before="80" w:line="268"/>
            </w:pPr>
            <w:r>
              <w:rPr>
                <w:rFonts w:ascii="Calibri" w:cs="Calibri" w:eastAsia="Calibri" w:hAnsi="Calibri"/>
                <w:b/>
                <w:bCs/>
                <w:color w:val="1A2230"/>
                <w:sz w:val="20"/>
                <w:szCs w:val="20"/>
              </w:rPr>
              <w:t xml:space="preserve">Score them.</w:t>
            </w:r>
            <w:r>
              <w:rPr>
                <w:rFonts w:ascii="Calibri" w:cs="Calibri" w:eastAsia="Calibri" w:hAnsi="Calibri"/>
                <w:color w:val="30394A"/>
                <w:sz w:val="20"/>
                <w:szCs w:val="20"/>
              </w:rPr>
              <w:t xml:space="preserve"> For each pin, ask: if I really were here, what would the lidar see? Compare that against what the lidar actually sees. Pins whose predicted view matches reality score high.</w:t>
            </w:r>
          </w:p>
          <w:p>
            <w:pPr>
              <w:spacing w:after="40" w:before="80" w:line="268"/>
            </w:pPr>
            <w:r>
              <w:rPr>
                <w:rFonts w:ascii="Calibri" w:cs="Calibri" w:eastAsia="Calibri" w:hAnsi="Calibri"/>
                <w:b/>
                <w:bCs/>
                <w:color w:val="1A2230"/>
                <w:sz w:val="20"/>
                <w:szCs w:val="20"/>
              </w:rPr>
              <w:t xml:space="preserve">Resample.</w:t>
            </w:r>
            <w:r>
              <w:rPr>
                <w:rFonts w:ascii="Calibri" w:cs="Calibri" w:eastAsia="Calibri" w:hAnsi="Calibri"/>
                <w:color w:val="30394A"/>
                <w:sz w:val="20"/>
                <w:szCs w:val="20"/>
              </w:rPr>
              <w:t xml:space="preserve"> Redraw the thousand pins in proportion to their scores. Bad guesses die out, good guesses multiply, and the cloud concentrates on the poses the scan actually supports.</w:t>
            </w:r>
          </w:p>
        </w:tc>
      </w:tr>
    </w:tbl>
    <w:p>
      <w:pPr>
        <w:spacing w:after="120" w:before="0"/>
      </w:pPr>
    </w:p>
    <w:p>
      <w:pPr>
        <w:spacing w:after="120" w:before="60" w:line="268"/>
      </w:pPr>
      <w:r>
        <w:rPr>
          <w:rFonts w:ascii="Calibri" w:cs="Calibri" w:eastAsia="Calibri" w:hAnsi="Calibri"/>
          <w:color w:val="30394A"/>
          <w:sz w:val="21"/>
          <w:szCs w:val="21"/>
        </w:rPr>
        <w:t xml:space="preserve">The parameters that matter here: the four motion-noise terms scale how much the filter distrusts the odometry it is given (rotation from rotation, rotation from translation, and the two reverses). The robot model is set to omnidirectional, which is correct for mecanum, where lateral motion carries its own noise character distinct from forward motion. And the initial pose already accounts for the non-standard base frame: a robot facing forward along map +X has a base-frame yaw of -90 degrees here, not 0. Get that wrong and the very first scan match starts from a hypothesis rotated 90 degrees from reality.</w:t>
      </w:r>
    </w:p>
    <w:p>
      <w:pPr>
        <w:spacing w:after="60" w:before="0"/>
      </w:pPr>
    </w:p>
    <w:tbl>
      <w:tblPr>
        <w:tblW w:type="dxa" w:w="9746"/>
        <w:tblBorders>
          <w:top w:val="none" w:color="FFFFFF" w:sz="0"/>
          <w:left w:val="single" w:color="A8332C" w:sz="18"/>
          <w:bottom w:val="none" w:color="FFFFFF" w:sz="0"/>
          <w:right w:val="none" w:color="FFFFFF" w:sz="0"/>
          <w:insideH w:val="none" w:color="FFFFFF" w:sz="0"/>
          <w:insideV w:val="none" w:color="FFFFFF" w:sz="0"/>
        </w:tblBorders>
      </w:tblPr>
      <w:tblGrid>
        <w:gridCol w:w="9746"/>
      </w:tblGrid>
      <w:tr>
        <w:tc>
          <w:tcPr>
            <w:tcW w:type="dxa" w:w="9746"/>
            <w:shd w:fill="FBF0EF" w:color="auto" w:val="clear"/>
            <w:tcMar>
              <w:top w:type="dxa" w:w="140"/>
              <w:left w:type="dxa" w:w="200"/>
              <w:bottom w:type="dxa" w:w="140"/>
              <w:right w:type="dxa" w:w="200"/>
            </w:tcMar>
          </w:tcPr>
          <w:p>
            <w:pPr>
              <w:spacing w:after="70" w:before="40"/>
            </w:pPr>
            <w:r>
              <w:rPr>
                <w:rFonts w:ascii="Calibri" w:cs="Calibri" w:eastAsia="Calibri" w:hAnsi="Calibri"/>
                <w:b/>
                <w:bCs/>
                <w:color w:val="A8332C"/>
                <w:spacing w:val="24"/>
                <w:sz w:val="16"/>
                <w:szCs w:val="16"/>
              </w:rPr>
              <w:t xml:space="preserve">THE HONEST STATE</w:t>
            </w:r>
          </w:p>
          <w:p>
            <w:pPr>
              <w:spacing w:after="40" w:before="0" w:line="268"/>
            </w:pPr>
            <w:r>
              <w:rPr>
                <w:rFonts w:ascii="Calibri" w:cs="Calibri" w:eastAsia="Calibri" w:hAnsi="Calibri"/>
                <w:color w:val="30394A"/>
                <w:sz w:val="20"/>
                <w:szCs w:val="20"/>
              </w:rPr>
              <w:t xml:space="preserve">It is </w:t>
            </w:r>
            <w:r>
              <w:rPr>
                <w:rFonts w:ascii="Calibri" w:cs="Calibri" w:eastAsia="Calibri" w:hAnsi="Calibri"/>
                <w:b/>
                <w:bCs/>
                <w:color w:val="1A2230"/>
                <w:sz w:val="20"/>
                <w:szCs w:val="20"/>
              </w:rPr>
              <w:t xml:space="preserve">configured but never hardware-tested</w:t>
            </w:r>
            <w:r>
              <w:rPr>
                <w:rFonts w:ascii="Calibri" w:cs="Calibri" w:eastAsia="Calibri" w:hAnsi="Calibri"/>
                <w:color w:val="30394A"/>
                <w:sz w:val="20"/>
                <w:szCs w:val="20"/>
              </w:rPr>
              <w:t xml:space="preserve">, because no accepted map has ever been saved for it to load. It has never been exercised against real particle convergence, real drift under motion, or real recovery behaviour.</w:t>
            </w:r>
          </w:p>
          <w:p>
            <w:pPr>
              <w:spacing w:after="40" w:before="80" w:line="268"/>
            </w:pPr>
            <w:r>
              <w:rPr>
                <w:rFonts w:ascii="Calibri" w:cs="Calibri" w:eastAsia="Calibri" w:hAnsi="Calibri"/>
                <w:color w:val="30394A"/>
                <w:sz w:val="20"/>
                <w:szCs w:val="20"/>
              </w:rPr>
              <w:t xml:space="preserve">Also worth knowing, because it is a good question: </w:t>
            </w:r>
            <w:r>
              <w:rPr>
                <w:rFonts w:ascii="Calibri" w:cs="Calibri" w:eastAsia="Calibri" w:hAnsi="Calibri"/>
                <w:b/>
                <w:bCs/>
                <w:color w:val="1A2230"/>
                <w:sz w:val="20"/>
                <w:szCs w:val="20"/>
              </w:rPr>
              <w:t xml:space="preserve">AMCL and SLAM must never run at the same time.</w:t>
            </w:r>
            <w:r>
              <w:rPr>
                <w:rFonts w:ascii="Calibri" w:cs="Calibri" w:eastAsia="Calibri" w:hAnsi="Calibri"/>
                <w:color w:val="30394A"/>
                <w:sz w:val="20"/>
                <w:szCs w:val="20"/>
              </w:rPr>
              <w:t xml:space="preserve"> Both publish the same coordinate transform, so running both means two nodes fighting over one transform and the resulting pose estimate is meaningless. Pick one per run.</w:t>
            </w:r>
          </w:p>
        </w:tc>
      </w:tr>
    </w:tbl>
    <w:p>
      <w:pPr>
        <w:pStyle w:val="Heading2"/>
        <w:spacing w:after="120" w:before="320"/>
      </w:pPr>
      <w:r>
        <w:rPr>
          <w:rFonts w:ascii="Cambria" w:cs="Cambria" w:eastAsia="Cambria" w:hAnsi="Cambria"/>
          <w:b/>
          <w:bCs/>
          <w:color w:val="1F4E79"/>
          <w:sz w:val="26"/>
          <w:szCs w:val="26"/>
        </w:rPr>
        <w:t xml:space="preserve">9.10  Frontier exploration: not used, and that is a decision</w:t>
      </w:r>
    </w:p>
    <w:p>
      <w:pPr>
        <w:spacing w:after="120" w:before="60" w:line="268"/>
      </w:pPr>
      <w:r>
        <w:rPr>
          <w:rFonts w:ascii="Calibri" w:cs="Calibri" w:eastAsia="Calibri" w:hAnsi="Calibri"/>
          <w:color w:val="30394A"/>
          <w:sz w:val="21"/>
          <w:szCs w:val="21"/>
        </w:rPr>
        <w:t xml:space="preserve">The standard way to make mapping autonomous is frontier exploration: find the boundaries between known-free and unknown space, drive to one, repeat. A panel may ask why the mapping is driven manually.</w:t>
      </w:r>
    </w:p>
    <w:p>
      <w:pPr>
        <w:spacing w:after="120" w:before="60" w:line="268"/>
      </w:pPr>
      <w:r>
        <w:rPr>
          <w:rFonts w:ascii="Calibri" w:cs="Calibri" w:eastAsia="Calibri" w:hAnsi="Calibri"/>
          <w:color w:val="30394A"/>
          <w:sz w:val="21"/>
          <w:szCs w:val="21"/>
        </w:rPr>
        <w:t xml:space="preserve">The answer is not "we did not get to it". It is that manual driving lets a human apply two pieces of domain knowledge that frontier selection cannot:</w:t>
      </w:r>
    </w:p>
    <w:p>
      <w:pPr>
        <w:pStyle w:val="ListParagraph"/>
        <w:numPr>
          <w:ilvl w:val="0"/>
          <w:numId w:val="2"/>
        </w:numPr>
        <w:spacing w:after="60" w:before="40" w:line="264"/>
      </w:pPr>
      <w:r>
        <w:rPr>
          <w:rFonts w:ascii="Calibri" w:cs="Calibri" w:eastAsia="Calibri" w:hAnsi="Calibri"/>
          <w:b/>
          <w:bCs/>
          <w:color w:val="1A2230"/>
          <w:sz w:val="21"/>
          <w:szCs w:val="21"/>
        </w:rPr>
        <w:t xml:space="preserve">Hug the walls rather than the aisle centreline.</w:t>
      </w:r>
      <w:r>
        <w:rPr>
          <w:rFonts w:ascii="Calibri" w:cs="Calibri" w:eastAsia="Calibri" w:hAnsi="Calibri"/>
          <w:color w:val="30394A"/>
          <w:sz w:val="21"/>
          <w:szCs w:val="21"/>
        </w:rPr>
        <w:t xml:space="preserve"> Centreline driving produced thin, poorly-defined map edges instead of solid walls.</w:t>
      </w:r>
    </w:p>
    <w:p>
      <w:pPr>
        <w:pStyle w:val="ListParagraph"/>
        <w:numPr>
          <w:ilvl w:val="0"/>
          <w:numId w:val="2"/>
        </w:numPr>
        <w:spacing w:after="60" w:before="40" w:line="264"/>
      </w:pPr>
      <w:r>
        <w:rPr>
          <w:rFonts w:ascii="Calibri" w:cs="Calibri" w:eastAsia="Calibri" w:hAnsi="Calibri"/>
          <w:b/>
          <w:bCs/>
          <w:color w:val="1A2230"/>
          <w:sz w:val="21"/>
          <w:szCs w:val="21"/>
        </w:rPr>
        <w:t xml:space="preserve">Translate rather than rotate wherever possible.</w:t>
      </w:r>
      <w:r>
        <w:rPr>
          <w:rFonts w:ascii="Calibri" w:cs="Calibri" w:eastAsia="Calibri" w:hAnsi="Calibri"/>
          <w:color w:val="30394A"/>
          <w:sz w:val="21"/>
          <w:szCs w:val="21"/>
        </w:rPr>
        <w:t xml:space="preserve"> Pure rotation gives the mapper almost nothing, as Part 8 measured.</w:t>
      </w:r>
    </w:p>
    <w:p>
      <w:pPr>
        <w:spacing w:after="120" w:before="60" w:line="268"/>
      </w:pPr>
      <w:r>
        <w:rPr>
          <w:rFonts w:ascii="Calibri" w:cs="Calibri" w:eastAsia="Calibri" w:hAnsi="Calibri"/>
          <w:color w:val="30394A"/>
          <w:sz w:val="21"/>
          <w:szCs w:val="21"/>
        </w:rPr>
        <w:t xml:space="preserve">Automating frontier selection would have to re-encode both of those hard-won findings as an algorithm before it could safely replace a person driving. It is worth revisiting once a good map exists and repeated remapping of known territory becomes the actual cost driver. Not before.</w:t>
      </w:r>
    </w:p>
    <w:p>
      <w:pPr>
        <w:pStyle w:val="Heading2"/>
        <w:spacing w:after="120" w:before="320"/>
      </w:pPr>
      <w:r>
        <w:rPr>
          <w:rFonts w:ascii="Cambria" w:cs="Cambria" w:eastAsia="Cambria" w:hAnsi="Cambria"/>
          <w:b/>
          <w:bCs/>
          <w:color w:val="1F4E79"/>
          <w:sz w:val="26"/>
          <w:szCs w:val="26"/>
        </w:rPr>
        <w:t xml:space="preserve">9.11  The navigation constraints, collected</w:t>
      </w:r>
    </w:p>
    <w:p>
      <w:pPr>
        <w:spacing w:after="60" w:before="0"/>
      </w:pPr>
    </w:p>
    <w:tbl>
      <w:tblPr>
        <w:tblW w:type="dxa" w:w="9746"/>
        <w:tblBorders>
          <w:top w:val="single" w:color="D6DDE6" w:sz="4"/>
          <w:left w:val="none" w:color="FFFFFF" w:sz="0"/>
          <w:bottom w:val="single" w:color="D6DDE6" w:sz="4"/>
          <w:right w:val="none" w:color="FFFFFF" w:sz="0"/>
          <w:insideH w:val="single" w:color="D6DDE6" w:sz="2"/>
          <w:insideV w:val="none" w:color="FFFFFF" w:sz="0"/>
        </w:tblBorders>
      </w:tblPr>
      <w:tblGrid>
        <w:gridCol w:w="2924"/>
        <w:gridCol w:w="6822"/>
      </w:tblGrid>
      <w:tr>
        <w:trPr>
          <w:tblHeader/>
        </w:trPr>
        <w:tc>
          <w:tcPr>
            <w:tcW w:type="dxa" w:w="2924"/>
            <w:shd w:fill="1F4E79" w:color="auto" w:val="clear"/>
            <w:tcMar>
              <w:top w:type="dxa" w:w="90"/>
              <w:left w:type="dxa" w:w="110"/>
              <w:bottom w:type="dxa" w:w="90"/>
              <w:right w:type="dxa" w:w="110"/>
            </w:tcMar>
          </w:tcPr>
          <w:p>
            <w:pPr>
              <w:spacing w:after="0" w:before="0"/>
            </w:pPr>
            <w:r>
              <w:rPr>
                <w:rFonts w:ascii="Calibri" w:cs="Calibri" w:eastAsia="Calibri" w:hAnsi="Calibri"/>
                <w:b/>
                <w:bCs/>
                <w:color w:val="FFFFFF"/>
                <w:sz w:val="19"/>
                <w:szCs w:val="19"/>
              </w:rPr>
              <w:t xml:space="preserve">Constraint</w:t>
            </w:r>
          </w:p>
        </w:tc>
        <w:tc>
          <w:tcPr>
            <w:tcW w:type="dxa" w:w="6822"/>
            <w:shd w:fill="1F4E79" w:color="auto" w:val="clear"/>
            <w:tcMar>
              <w:top w:type="dxa" w:w="90"/>
              <w:left w:type="dxa" w:w="110"/>
              <w:bottom w:type="dxa" w:w="90"/>
              <w:right w:type="dxa" w:w="110"/>
            </w:tcMar>
          </w:tcPr>
          <w:p>
            <w:pPr>
              <w:spacing w:after="0" w:before="0"/>
            </w:pPr>
            <w:r>
              <w:rPr>
                <w:rFonts w:ascii="Calibri" w:cs="Calibri" w:eastAsia="Calibri" w:hAnsi="Calibri"/>
                <w:b/>
                <w:bCs/>
                <w:color w:val="FFFFFF"/>
                <w:sz w:val="19"/>
                <w:szCs w:val="19"/>
              </w:rPr>
              <w:t xml:space="preserve">Status and justification</w:t>
            </w:r>
          </w:p>
        </w:tc>
      </w:tr>
      <w:tr>
        <w:tc>
          <w:tcPr>
            <w:tcW w:type="dxa" w:w="2924"/>
            <w:shd w:fill="FFFFFF" w:color="auto" w:val="clear"/>
            <w:tcMar>
              <w:top w:type="dxa" w:w="80"/>
              <w:left w:type="dxa" w:w="110"/>
              <w:bottom w:type="dxa" w:w="80"/>
              <w:right w:type="dxa" w:w="110"/>
            </w:tcMar>
          </w:tcPr>
          <w:p>
            <w:pPr>
              <w:spacing w:after="0" w:before="0" w:line="252"/>
            </w:pPr>
            <w:r>
              <w:rPr>
                <w:rFonts w:ascii="Calibri" w:cs="Calibri" w:eastAsia="Calibri" w:hAnsi="Calibri"/>
                <w:b/>
                <w:bCs/>
                <w:color w:val="1A2230"/>
                <w:sz w:val="19"/>
                <w:szCs w:val="19"/>
              </w:rPr>
              <w:t xml:space="preserve">No saved map to navigate against</w:t>
            </w:r>
          </w:p>
        </w:tc>
        <w:tc>
          <w:tcPr>
            <w:tcW w:type="dxa" w:w="6822"/>
            <w:shd w:fill="FFFFFF" w:color="auto" w:val="clear"/>
            <w:tcMar>
              <w:top w:type="dxa" w:w="80"/>
              <w:left w:type="dxa" w:w="110"/>
              <w:bottom w:type="dxa" w:w="80"/>
              <w:right w:type="dxa" w:w="110"/>
            </w:tcMar>
          </w:tcPr>
          <w:p>
            <w:pPr>
              <w:spacing w:after="0" w:before="0" w:line="252"/>
            </w:pPr>
            <w:r>
              <w:rPr>
                <w:rFonts w:ascii="Calibri" w:cs="Calibri" w:eastAsia="Calibri" w:hAnsi="Calibri"/>
                <w:color w:val="30394A"/>
                <w:sz w:val="19"/>
                <w:szCs w:val="19"/>
              </w:rPr>
              <w:t xml:space="preserve">The room constraint. Navigation therefore runs inside a live mapping session. Not a navigation defect; the same single cause as four other open entries.</w:t>
            </w:r>
          </w:p>
        </w:tc>
      </w:tr>
      <w:tr>
        <w:tc>
          <w:tcPr>
            <w:tcW w:type="dxa" w:w="2924"/>
            <w:shd w:fill="FFFFFF" w:color="auto" w:val="clear"/>
            <w:tcMar>
              <w:top w:type="dxa" w:w="80"/>
              <w:left w:type="dxa" w:w="110"/>
              <w:bottom w:type="dxa" w:w="80"/>
              <w:right w:type="dxa" w:w="110"/>
            </w:tcMar>
          </w:tcPr>
          <w:p>
            <w:pPr>
              <w:spacing w:after="0" w:before="0" w:line="252"/>
            </w:pPr>
            <w:r>
              <w:rPr>
                <w:rFonts w:ascii="Calibri" w:cs="Calibri" w:eastAsia="Calibri" w:hAnsi="Calibri"/>
                <w:b/>
                <w:bCs/>
                <w:color w:val="1A2230"/>
                <w:sz w:val="19"/>
                <w:szCs w:val="19"/>
              </w:rPr>
              <w:t xml:space="preserve">Small trial count</w:t>
            </w:r>
          </w:p>
        </w:tc>
        <w:tc>
          <w:tcPr>
            <w:tcW w:type="dxa" w:w="6822"/>
            <w:shd w:fill="FFFFFF" w:color="auto" w:val="clear"/>
            <w:tcMar>
              <w:top w:type="dxa" w:w="80"/>
              <w:left w:type="dxa" w:w="110"/>
              <w:bottom w:type="dxa" w:w="80"/>
              <w:right w:type="dxa" w:w="110"/>
            </w:tcMar>
          </w:tcPr>
          <w:p>
            <w:pPr>
              <w:spacing w:after="0" w:before="0" w:line="252"/>
            </w:pPr>
            <w:r>
              <w:rPr>
                <w:rFonts w:ascii="Calibri" w:cs="Calibri" w:eastAsia="Calibri" w:hAnsi="Calibri"/>
                <w:color w:val="30394A"/>
                <w:sz w:val="19"/>
                <w:szCs w:val="19"/>
              </w:rPr>
              <w:t xml:space="preserve">Three goals, three trials. A success rate and a stopping-error distribution need varied routes, which need space.</w:t>
            </w:r>
          </w:p>
        </w:tc>
      </w:tr>
      <w:tr>
        <w:tc>
          <w:tcPr>
            <w:tcW w:type="dxa" w:w="2924"/>
            <w:shd w:fill="FFFFFF" w:color="auto" w:val="clear"/>
            <w:tcMar>
              <w:top w:type="dxa" w:w="80"/>
              <w:left w:type="dxa" w:w="110"/>
              <w:bottom w:type="dxa" w:w="80"/>
              <w:right w:type="dxa" w:w="110"/>
            </w:tcMar>
          </w:tcPr>
          <w:p>
            <w:pPr>
              <w:spacing w:after="0" w:before="0" w:line="252"/>
            </w:pPr>
            <w:r>
              <w:rPr>
                <w:rFonts w:ascii="Calibri" w:cs="Calibri" w:eastAsia="Calibri" w:hAnsi="Calibri"/>
                <w:b/>
                <w:bCs/>
                <w:color w:val="1A2230"/>
                <w:sz w:val="19"/>
                <w:szCs w:val="19"/>
              </w:rPr>
              <w:t xml:space="preserve">Three components run below their requested rate</w:t>
            </w:r>
          </w:p>
        </w:tc>
        <w:tc>
          <w:tcPr>
            <w:tcW w:type="dxa" w:w="6822"/>
            <w:shd w:fill="FFFFFF" w:color="auto" w:val="clear"/>
            <w:tcMar>
              <w:top w:type="dxa" w:w="80"/>
              <w:left w:type="dxa" w:w="110"/>
              <w:bottom w:type="dxa" w:w="80"/>
              <w:right w:type="dxa" w:w="110"/>
            </w:tcMar>
          </w:tcPr>
          <w:p>
            <w:pPr>
              <w:spacing w:after="0" w:before="0" w:line="252"/>
            </w:pPr>
            <w:r>
              <w:rPr>
                <w:rFonts w:ascii="Calibri" w:cs="Calibri" w:eastAsia="Calibri" w:hAnsi="Calibri"/>
                <w:color w:val="30394A"/>
                <w:sz w:val="19"/>
                <w:szCs w:val="19"/>
              </w:rPr>
              <w:t xml:space="preserve">Global planner at 1.25 Hz against 5 Hz requested; local controller at 7.5 to 13.7 Hz against 20 Hz; the safety chain likewise. A property of the host computer, not of the software. A faster host raises all three.</w:t>
            </w:r>
          </w:p>
        </w:tc>
      </w:tr>
      <w:tr>
        <w:tc>
          <w:tcPr>
            <w:tcW w:type="dxa" w:w="2924"/>
            <w:shd w:fill="FFFFFF" w:color="auto" w:val="clear"/>
            <w:tcMar>
              <w:top w:type="dxa" w:w="80"/>
              <w:left w:type="dxa" w:w="110"/>
              <w:bottom w:type="dxa" w:w="80"/>
              <w:right w:type="dxa" w:w="110"/>
            </w:tcMar>
          </w:tcPr>
          <w:p>
            <w:pPr>
              <w:spacing w:after="0" w:before="0" w:line="252"/>
            </w:pPr>
            <w:r>
              <w:rPr>
                <w:rFonts w:ascii="Calibri" w:cs="Calibri" w:eastAsia="Calibri" w:hAnsi="Calibri"/>
                <w:b/>
                <w:bCs/>
                <w:color w:val="1A2230"/>
                <w:sz w:val="19"/>
                <w:szCs w:val="19"/>
              </w:rPr>
              <w:t xml:space="preserve">DWB abandoned without exhausting its tuning</w:t>
            </w:r>
          </w:p>
        </w:tc>
        <w:tc>
          <w:tcPr>
            <w:tcW w:type="dxa" w:w="6822"/>
            <w:shd w:fill="FFFFFF" w:color="auto" w:val="clear"/>
            <w:tcMar>
              <w:top w:type="dxa" w:w="80"/>
              <w:left w:type="dxa" w:w="110"/>
              <w:bottom w:type="dxa" w:w="80"/>
              <w:right w:type="dxa" w:w="110"/>
            </w:tcMar>
          </w:tcPr>
          <w:p>
            <w:pPr>
              <w:spacing w:after="0" w:before="0" w:line="252"/>
            </w:pPr>
            <w:r>
              <w:rPr>
                <w:rFonts w:ascii="Calibri" w:cs="Calibri" w:eastAsia="Calibri" w:hAnsi="Calibri"/>
                <w:color w:val="30394A"/>
                <w:sz w:val="19"/>
                <w:szCs w:val="19"/>
              </w:rPr>
              <w:t xml:space="preserve">Stated honestly. The replacement was chosen on a structural argument (critics that add cost cannot produce zero candidates) rather than on a tuning comparison.</w:t>
            </w:r>
          </w:p>
        </w:tc>
      </w:tr>
      <w:tr>
        <w:tc>
          <w:tcPr>
            <w:tcW w:type="dxa" w:w="2924"/>
            <w:shd w:fill="FFFFFF" w:color="auto" w:val="clear"/>
            <w:tcMar>
              <w:top w:type="dxa" w:w="80"/>
              <w:left w:type="dxa" w:w="110"/>
              <w:bottom w:type="dxa" w:w="80"/>
              <w:right w:type="dxa" w:w="110"/>
            </w:tcMar>
          </w:tcPr>
          <w:p>
            <w:pPr>
              <w:spacing w:after="0" w:before="0" w:line="252"/>
            </w:pPr>
            <w:r>
              <w:rPr>
                <w:rFonts w:ascii="Calibri" w:cs="Calibri" w:eastAsia="Calibri" w:hAnsi="Calibri"/>
                <w:b/>
                <w:bCs/>
                <w:color w:val="1A2230"/>
                <w:sz w:val="19"/>
                <w:szCs w:val="19"/>
              </w:rPr>
              <w:t xml:space="preserve">Inflation radius must be small</w:t>
            </w:r>
          </w:p>
        </w:tc>
        <w:tc>
          <w:tcPr>
            <w:tcW w:type="dxa" w:w="6822"/>
            <w:shd w:fill="FFFFFF" w:color="auto" w:val="clear"/>
            <w:tcMar>
              <w:top w:type="dxa" w:w="80"/>
              <w:left w:type="dxa" w:w="110"/>
              <w:bottom w:type="dxa" w:w="80"/>
              <w:right w:type="dxa" w:w="110"/>
            </w:tcMar>
          </w:tcPr>
          <w:p>
            <w:pPr>
              <w:spacing w:after="0" w:before="0" w:line="252"/>
            </w:pPr>
            <w:r>
              <w:rPr>
                <w:rFonts w:ascii="Calibri" w:cs="Calibri" w:eastAsia="Calibri" w:hAnsi="Calibri"/>
                <w:color w:val="30394A"/>
                <w:sz w:val="19"/>
                <w:szCs w:val="19"/>
              </w:rPr>
              <w:t xml:space="preserve">Forced by the aisle width. Safety therefore rests on the footprint check and the collision monitor rather than on a generous inflation band.</w:t>
            </w:r>
          </w:p>
        </w:tc>
      </w:tr>
      <w:tr>
        <w:tc>
          <w:tcPr>
            <w:tcW w:type="dxa" w:w="2924"/>
            <w:shd w:fill="FFFFFF" w:color="auto" w:val="clear"/>
            <w:tcMar>
              <w:top w:type="dxa" w:w="80"/>
              <w:left w:type="dxa" w:w="110"/>
              <w:bottom w:type="dxa" w:w="80"/>
              <w:right w:type="dxa" w:w="110"/>
            </w:tcMar>
          </w:tcPr>
          <w:p>
            <w:pPr>
              <w:spacing w:after="0" w:before="0" w:line="252"/>
            </w:pPr>
            <w:r>
              <w:rPr>
                <w:rFonts w:ascii="Calibri" w:cs="Calibri" w:eastAsia="Calibri" w:hAnsi="Calibri"/>
                <w:b/>
                <w:bCs/>
                <w:color w:val="1A2230"/>
                <w:sz w:val="19"/>
                <w:szCs w:val="19"/>
              </w:rPr>
              <w:t xml:space="preserve">Non-standard axis convention</w:t>
            </w:r>
          </w:p>
        </w:tc>
        <w:tc>
          <w:tcPr>
            <w:tcW w:type="dxa" w:w="6822"/>
            <w:shd w:fill="FFFFFF" w:color="auto" w:val="clear"/>
            <w:tcMar>
              <w:top w:type="dxa" w:w="80"/>
              <w:left w:type="dxa" w:w="110"/>
              <w:bottom w:type="dxa" w:w="80"/>
              <w:right w:type="dxa" w:w="110"/>
            </w:tcMar>
          </w:tcPr>
          <w:p>
            <w:pPr>
              <w:spacing w:after="0" w:before="0" w:line="252"/>
            </w:pPr>
            <w:r>
              <w:rPr>
                <w:rFonts w:ascii="Calibri" w:cs="Calibri" w:eastAsia="Calibri" w:hAnsi="Calibri"/>
                <w:color w:val="30394A"/>
                <w:sz w:val="19"/>
                <w:szCs w:val="19"/>
              </w:rPr>
              <w:t xml:space="preserve">Deliberate, documented, and the cause of five separate recurrences of one bug class. Handled by an explicit adapter node and by disabling two stock critics that cannot be reparametrised.</w:t>
            </w:r>
          </w:p>
        </w:tc>
      </w:tr>
      <w:tr>
        <w:tc>
          <w:tcPr>
            <w:tcW w:type="dxa" w:w="2924"/>
            <w:shd w:fill="FFFFFF" w:color="auto" w:val="clear"/>
            <w:tcMar>
              <w:top w:type="dxa" w:w="80"/>
              <w:left w:type="dxa" w:w="110"/>
              <w:bottom w:type="dxa" w:w="80"/>
              <w:right w:type="dxa" w:w="110"/>
            </w:tcMar>
          </w:tcPr>
          <w:p>
            <w:pPr>
              <w:spacing w:after="0" w:before="0" w:line="252"/>
            </w:pPr>
            <w:r>
              <w:rPr>
                <w:rFonts w:ascii="Calibri" w:cs="Calibri" w:eastAsia="Calibri" w:hAnsi="Calibri"/>
                <w:b/>
                <w:bCs/>
                <w:color w:val="1A2230"/>
                <w:sz w:val="19"/>
                <w:szCs w:val="19"/>
              </w:rPr>
              <w:t xml:space="preserve">Unmodelled slowness on one long drive</w:t>
            </w:r>
          </w:p>
        </w:tc>
        <w:tc>
          <w:tcPr>
            <w:tcW w:type="dxa" w:w="6822"/>
            <w:shd w:fill="FFFFFF" w:color="auto" w:val="clear"/>
            <w:tcMar>
              <w:top w:type="dxa" w:w="80"/>
              <w:left w:type="dxa" w:w="110"/>
              <w:bottom w:type="dxa" w:w="80"/>
              <w:right w:type="dxa" w:w="110"/>
            </w:tcMar>
          </w:tcPr>
          <w:p>
            <w:pPr>
              <w:spacing w:after="0" w:before="0" w:line="252"/>
            </w:pPr>
            <w:r>
              <w:rPr>
                <w:rFonts w:ascii="Calibri" w:cs="Calibri" w:eastAsia="Calibri" w:hAnsi="Calibri"/>
                <w:color w:val="30394A"/>
                <w:sz w:val="19"/>
                <w:szCs w:val="19"/>
              </w:rPr>
              <w:t xml:space="preserve">A nominal 1 m strafe took 87.4 s, with repeated progress-checker events and control-loop rate warnings coinciding with costmap clear-and-replan cycles. Plausibly CPU contention, plausibly a moving target from the global planner republishing a shifted path as the live map grew. </w:t>
            </w:r>
            <w:r>
              <w:rPr>
                <w:rFonts w:ascii="Calibri" w:cs="Calibri" w:eastAsia="Calibri" w:hAnsi="Calibri"/>
                <w:b/>
                <w:bCs/>
                <w:color w:val="1A2230"/>
                <w:sz w:val="19"/>
                <w:szCs w:val="19"/>
              </w:rPr>
              <w:t xml:space="preserve">Not distinguished. Left open and stated as open.</w:t>
            </w:r>
          </w:p>
        </w:tc>
      </w:tr>
    </w:tbl>
    <w:p>
      <w:pPr>
        <w:pStyle w:val="Heading1"/>
        <w:pageBreakBefore/>
        <w:pBdr>
          <w:bottom w:val="single" w:color="1F4E79" w:sz="12" w:space="8"/>
        </w:pBdr>
        <w:spacing w:after="200" w:before="0"/>
      </w:pPr>
      <w:r>
        <w:rPr>
          <w:rFonts w:ascii="Cambria" w:cs="Cambria" w:eastAsia="Cambria" w:hAnsi="Cambria"/>
          <w:b/>
          <w:bCs/>
          <w:color w:val="1A2230"/>
          <w:sz w:val="34"/>
          <w:szCs w:val="34"/>
        </w:rPr>
        <w:t xml:space="preserve">Part 10  Every figure, explained</w:t>
      </w:r>
    </w:p>
    <w:p>
      <w:pPr>
        <w:spacing w:after="120" w:before="60" w:line="268"/>
      </w:pPr>
      <w:r>
        <w:rPr>
          <w:rFonts w:ascii="Calibri" w:cs="Calibri" w:eastAsia="Calibri" w:hAnsi="Calibri"/>
          <w:color w:val="30394A"/>
          <w:sz w:val="21"/>
          <w:szCs w:val="21"/>
        </w:rPr>
        <w:t xml:space="preserve">Twenty-one figures. For each one: what is actually plotted, what it demonstrates, the sentence to deliver while it is on screen, and the question it invites. If you can do this for all twenty-one you can survive any figure the panel points at.</w:t>
      </w:r>
    </w:p>
    <w:p>
      <w:pPr>
        <w:pStyle w:val="Heading2"/>
        <w:spacing w:after="120" w:before="320"/>
      </w:pPr>
      <w:r>
        <w:rPr>
          <w:rFonts w:ascii="Cambria" w:cs="Cambria" w:eastAsia="Cambria" w:hAnsi="Cambria"/>
          <w:b/>
          <w:bCs/>
          <w:color w:val="1F4E79"/>
          <w:sz w:val="26"/>
          <w:szCs w:val="26"/>
        </w:rPr>
        <w:t xml:space="preserve">Figure 1.  The prior work: chassis variants and the kinematic model</w:t>
      </w:r>
    </w:p>
    <w:p>
      <w:pPr>
        <w:spacing w:after="60" w:before="160"/>
        <w:jc w:val="center"/>
      </w:pPr>
      <w:r>
        <w:drawing>
          <wp:inline distT="0" distB="0" distL="0" distR="0">
            <wp:extent cx="6096000" cy="2714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096000" cy="2714625"/>
                    </a:xfrm>
                    <a:prstGeom prst="rect">
                      <a:avLst/>
                    </a:prstGeom>
                  </pic:spPr>
                </pic:pic>
              </a:graphicData>
            </a:graphic>
          </wp:inline>
        </w:drawing>
      </w:r>
    </w:p>
    <w:p>
      <w:pPr>
        <w:spacing w:after="200" w:before="0"/>
        <w:jc w:val="center"/>
      </w:pPr>
      <w:r>
        <w:rPr>
          <w:rFonts w:ascii="Calibri" w:cs="Calibri" w:eastAsia="Calibri" w:hAnsi="Calibri"/>
          <w:i/>
          <w:iCs/>
          <w:color w:val="6B7686"/>
          <w:sz w:val="17"/>
          <w:szCs w:val="17"/>
        </w:rPr>
        <w:t xml:space="preserve">Reproduced from the prior laboratory study. This is the geometry the platform inherits.</w:t>
      </w:r>
    </w:p>
    <w:p>
      <w:pPr>
        <w:pStyle w:val="Heading3"/>
        <w:spacing w:after="90" w:before="240"/>
      </w:pPr>
      <w:r>
        <w:rPr>
          <w:rFonts w:ascii="Cambria" w:cs="Cambria" w:eastAsia="Cambria" w:hAnsi="Cambria"/>
          <w:b/>
          <w:bCs/>
          <w:color w:val="1A2230"/>
          <w:sz w:val="22"/>
          <w:szCs w:val="22"/>
        </w:rPr>
        <w:t xml:space="preserve">What is plotted</w:t>
      </w:r>
    </w:p>
    <w:p>
      <w:pPr>
        <w:spacing w:after="120" w:before="60" w:line="268"/>
      </w:pPr>
      <w:r>
        <w:rPr>
          <w:rFonts w:ascii="Calibri" w:cs="Calibri" w:eastAsia="Calibri" w:hAnsi="Calibri"/>
          <w:color w:val="30394A"/>
          <w:sz w:val="21"/>
          <w:szCs w:val="21"/>
        </w:rPr>
        <w:t xml:space="preserve">Three panels from the earlier paper. Panels (a) and (b) are the two chassis variants that paper proposes: in (a) the lateral wheels sit close together, in (b) they are distributed along the length. Panel (c) is that paper's kinematic schematic, with the wheel origins at longitudinal distances l1 and l2 from the body centre and a half track of d.</w:t>
      </w:r>
    </w:p>
    <w:p>
      <w:pPr>
        <w:pStyle w:val="Heading3"/>
        <w:spacing w:after="90" w:before="240"/>
      </w:pPr>
      <w:r>
        <w:rPr>
          <w:rFonts w:ascii="Cambria" w:cs="Cambria" w:eastAsia="Cambria" w:hAnsi="Cambria"/>
          <w:b/>
          <w:bCs/>
          <w:color w:val="1A2230"/>
          <w:sz w:val="22"/>
          <w:szCs w:val="22"/>
        </w:rPr>
        <w:t xml:space="preserve">What it shows</w:t>
      </w:r>
    </w:p>
    <w:p>
      <w:pPr>
        <w:spacing w:after="120" w:before="60" w:line="268"/>
      </w:pPr>
      <w:r>
        <w:rPr>
          <w:rFonts w:ascii="Calibri" w:cs="Calibri" w:eastAsia="Calibri" w:hAnsi="Calibri"/>
          <w:color w:val="30394A"/>
          <w:sz w:val="21"/>
          <w:szCs w:val="21"/>
        </w:rPr>
        <w:t xml:space="preserve">That the asymmetric non-collinear geometry is inherited, not invented here. </w:t>
      </w:r>
      <w:r>
        <w:rPr>
          <w:rFonts w:ascii="Calibri" w:cs="Calibri" w:eastAsia="Calibri" w:hAnsi="Calibri"/>
          <w:b/>
          <w:bCs/>
          <w:color w:val="1A2230"/>
          <w:sz w:val="21"/>
          <w:szCs w:val="21"/>
        </w:rPr>
        <w:t xml:space="preserve">Variant (a) is the arrangement built.</w:t>
      </w:r>
      <w:r>
        <w:rPr>
          <w:rFonts w:ascii="Calibri" w:cs="Calibri" w:eastAsia="Calibri" w:hAnsi="Calibri"/>
          <w:color w:val="30394A"/>
          <w:sz w:val="21"/>
          <w:szCs w:val="21"/>
        </w:rPr>
        <w:t xml:space="preserve"> The symbols l1, l2 and d in panel (c) are the same symbols used throughout the report.</w:t>
      </w:r>
    </w:p>
    <w:p>
      <w:pPr>
        <w:spacing w:after="40" w:before="0"/>
      </w:pPr>
    </w:p>
    <w:tbl>
      <w:tblPr>
        <w:tblW w:type="dxa" w:w="9746"/>
        <w:tblBorders>
          <w:top w:val="none" w:color="FFFFFF" w:sz="0"/>
          <w:left w:val="single" w:color="2E7D52" w:sz="18"/>
          <w:bottom w:val="none" w:color="FFFFFF" w:sz="0"/>
          <w:right w:val="none" w:color="FFFFFF" w:sz="0"/>
          <w:insideH w:val="none" w:color="FFFFFF" w:sz="0"/>
          <w:insideV w:val="none" w:color="FFFFFF" w:sz="0"/>
        </w:tblBorders>
      </w:tblPr>
      <w:tblGrid>
        <w:gridCol w:w="9746"/>
      </w:tblGrid>
      <w:tr>
        <w:tc>
          <w:tcPr>
            <w:tcW w:type="dxa" w:w="9746"/>
            <w:shd w:fill="EFF6F1" w:color="auto" w:val="clear"/>
            <w:tcMar>
              <w:top w:type="dxa" w:w="140"/>
              <w:left w:type="dxa" w:w="200"/>
              <w:bottom w:type="dxa" w:w="140"/>
              <w:right w:type="dxa" w:w="200"/>
            </w:tcMar>
          </w:tcPr>
          <w:p>
            <w:pPr>
              <w:spacing w:after="70" w:before="40"/>
            </w:pPr>
            <w:r>
              <w:rPr>
                <w:rFonts w:ascii="Calibri" w:cs="Calibri" w:eastAsia="Calibri" w:hAnsi="Calibri"/>
                <w:b/>
                <w:bCs/>
                <w:color w:val="2E7D52"/>
                <w:spacing w:val="24"/>
                <w:sz w:val="16"/>
                <w:szCs w:val="16"/>
              </w:rPr>
              <w:t xml:space="preserve">SAY THIS</w:t>
            </w:r>
          </w:p>
          <w:p>
            <w:pPr>
              <w:spacing w:after="40" w:before="0" w:line="268"/>
            </w:pPr>
            <w:r>
              <w:rPr>
                <w:rFonts w:ascii="Calibri" w:cs="Calibri" w:eastAsia="Calibri" w:hAnsi="Calibri"/>
                <w:color w:val="30394A"/>
                <w:sz w:val="20"/>
                <w:szCs w:val="20"/>
              </w:rPr>
              <w:t xml:space="preserve">"This slide is somebody else's result. The prior work derived the kinematics and demonstrated the principle on a small prototype. What it did not establish is whether the geometry survives the transition to a full-scale machine, and that is where my year begins."</w:t>
            </w:r>
          </w:p>
        </w:tc>
      </w:tr>
    </w:tbl>
    <w:p>
      <w:pPr>
        <w:spacing w:after="40" w:before="0"/>
      </w:pPr>
    </w:p>
    <w:tbl>
      <w:tblPr>
        <w:tblW w:type="dxa" w:w="9746"/>
        <w:tblBorders>
          <w:top w:val="none" w:color="FFFFFF" w:sz="0"/>
          <w:left w:val="single" w:color="9A6510" w:sz="18"/>
          <w:bottom w:val="none" w:color="FFFFFF" w:sz="0"/>
          <w:right w:val="none" w:color="FFFFFF" w:sz="0"/>
          <w:insideH w:val="none" w:color="FFFFFF" w:sz="0"/>
          <w:insideV w:val="none" w:color="FFFFFF" w:sz="0"/>
        </w:tblBorders>
      </w:tblPr>
      <w:tblGrid>
        <w:gridCol w:w="9746"/>
      </w:tblGrid>
      <w:tr>
        <w:tc>
          <w:tcPr>
            <w:tcW w:type="dxa" w:w="9746"/>
            <w:shd w:fill="FDF6E8" w:color="auto" w:val="clear"/>
            <w:tcMar>
              <w:top w:type="dxa" w:w="140"/>
              <w:left w:type="dxa" w:w="200"/>
              <w:bottom w:type="dxa" w:w="140"/>
              <w:right w:type="dxa" w:w="200"/>
            </w:tcMar>
          </w:tcPr>
          <w:p>
            <w:pPr>
              <w:spacing w:after="70" w:before="40"/>
            </w:pPr>
            <w:r>
              <w:rPr>
                <w:rFonts w:ascii="Calibri" w:cs="Calibri" w:eastAsia="Calibri" w:hAnsi="Calibri"/>
                <w:b/>
                <w:bCs/>
                <w:color w:val="9A6510"/>
                <w:spacing w:val="24"/>
                <w:sz w:val="16"/>
                <w:szCs w:val="16"/>
              </w:rPr>
              <w:t xml:space="preserve">EXPECT TO BE ASKED</w:t>
            </w:r>
          </w:p>
          <w:p>
            <w:pPr>
              <w:spacing w:after="40" w:before="0" w:line="268"/>
            </w:pPr>
            <w:r>
              <w:rPr>
                <w:rFonts w:ascii="Calibri" w:cs="Calibri" w:eastAsia="Calibri" w:hAnsi="Calibri"/>
                <w:color w:val="30394A"/>
                <w:sz w:val="20"/>
                <w:szCs w:val="20"/>
              </w:rPr>
              <w:t xml:space="preserve">"What exactly is your contribution then?" Answer: the transition to 45.54 kg, closed-loop control at every wheel, and the measurement campaign. A prototype shows the transformation is correct. It says nothing about whether four geared motors will hold a commanded velocity on a machine this size, whether the resulting pose estimate is good enough to navigate on, or whether a perception stack can be built on top.</w:t>
            </w:r>
          </w:p>
        </w:tc>
      </w:tr>
    </w:tbl>
    <w:p>
      <w:pPr>
        <w:pStyle w:val="Heading2"/>
        <w:spacing w:after="120" w:before="320"/>
      </w:pPr>
      <w:r>
        <w:rPr>
          <w:rFonts w:ascii="Cambria" w:cs="Cambria" w:eastAsia="Cambria" w:hAnsi="Cambria"/>
          <w:b/>
          <w:bCs/>
          <w:color w:val="1F4E79"/>
          <w:sz w:val="26"/>
          <w:szCs w:val="26"/>
        </w:rPr>
        <w:t xml:space="preserve">Figure 2.  Symmetric and non-collinear wheel layouts</w:t>
      </w:r>
    </w:p>
    <w:p>
      <w:pPr>
        <w:spacing w:after="60" w:before="160"/>
        <w:jc w:val="center"/>
      </w:pPr>
      <w:r>
        <w:drawing>
          <wp:inline distT="0" distB="0" distL="0" distR="0">
            <wp:extent cx="60960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96000" cy="2286000"/>
                    </a:xfrm>
                    <a:prstGeom prst="rect">
                      <a:avLst/>
                    </a:prstGeom>
                  </pic:spPr>
                </pic:pic>
              </a:graphicData>
            </a:graphic>
          </wp:inline>
        </w:drawing>
      </w:r>
    </w:p>
    <w:p>
      <w:pPr>
        <w:spacing w:after="200" w:before="0"/>
        <w:jc w:val="center"/>
      </w:pPr>
      <w:r>
        <w:rPr>
          <w:rFonts w:ascii="Calibri" w:cs="Calibri" w:eastAsia="Calibri" w:hAnsi="Calibri"/>
          <w:i/>
          <w:iCs/>
          <w:color w:val="6B7686"/>
          <w:sz w:val="17"/>
          <w:szCs w:val="17"/>
        </w:rPr>
        <w:t xml:space="preserve">Drawn at the dimensions of the machine built here.</w:t>
      </w:r>
    </w:p>
    <w:p>
      <w:pPr>
        <w:pStyle w:val="Heading3"/>
        <w:spacing w:after="90" w:before="240"/>
      </w:pPr>
      <w:r>
        <w:rPr>
          <w:rFonts w:ascii="Cambria" w:cs="Cambria" w:eastAsia="Cambria" w:hAnsi="Cambria"/>
          <w:b/>
          <w:bCs/>
          <w:color w:val="1A2230"/>
          <w:sz w:val="22"/>
          <w:szCs w:val="22"/>
        </w:rPr>
        <w:t xml:space="preserve">What is plotted</w:t>
      </w:r>
    </w:p>
    <w:p>
      <w:pPr>
        <w:spacing w:after="120" w:before="60" w:line="268"/>
      </w:pPr>
      <w:r>
        <w:rPr>
          <w:rFonts w:ascii="Calibri" w:cs="Calibri" w:eastAsia="Calibri" w:hAnsi="Calibri"/>
          <w:color w:val="30394A"/>
          <w:sz w:val="21"/>
          <w:szCs w:val="21"/>
        </w:rPr>
        <w:t xml:space="preserve">Two side-by-side plan views. On the left, the symmetric layout with all four wheels on one rectangle and one shared yaw lever arm. On the right, the non-collinear layout with one diagonal pair moved inward and two lever arms. Underneath each, the inverse kinematics that follow.</w:t>
      </w:r>
    </w:p>
    <w:p>
      <w:pPr>
        <w:pStyle w:val="Heading3"/>
        <w:spacing w:after="90" w:before="240"/>
      </w:pPr>
      <w:r>
        <w:rPr>
          <w:rFonts w:ascii="Cambria" w:cs="Cambria" w:eastAsia="Cambria" w:hAnsi="Cambria"/>
          <w:b/>
          <w:bCs/>
          <w:color w:val="1A2230"/>
          <w:sz w:val="22"/>
          <w:szCs w:val="22"/>
        </w:rPr>
        <w:t xml:space="preserve">What it shows</w:t>
      </w:r>
    </w:p>
    <w:p>
      <w:pPr>
        <w:spacing w:after="120" w:before="60" w:line="268"/>
      </w:pPr>
      <w:r>
        <w:rPr>
          <w:rFonts w:ascii="Calibri" w:cs="Calibri" w:eastAsia="Calibri" w:hAnsi="Calibri"/>
          <w:color w:val="30394A"/>
          <w:sz w:val="21"/>
          <w:szCs w:val="21"/>
        </w:rPr>
        <w:t xml:space="preserve">In the symmetric case one coefficient, K = l + d = 0.5607 m, serves every wheel. In the non-collinear case there are two: Ko = 0.5607 m and Ki = 0.4907 m, a </w:t>
      </w:r>
      <w:r>
        <w:rPr>
          <w:rFonts w:ascii="Calibri" w:cs="Calibri" w:eastAsia="Calibri" w:hAnsi="Calibri"/>
          <w:b/>
          <w:bCs/>
          <w:color w:val="1A2230"/>
          <w:sz w:val="21"/>
          <w:szCs w:val="21"/>
        </w:rPr>
        <w:t xml:space="preserve">14 per cent</w:t>
      </w:r>
      <w:r>
        <w:rPr>
          <w:rFonts w:ascii="Calibri" w:cs="Calibri" w:eastAsia="Calibri" w:hAnsi="Calibri"/>
          <w:color w:val="30394A"/>
          <w:sz w:val="21"/>
          <w:szCs w:val="21"/>
        </w:rPr>
        <w:t xml:space="preserve"> difference.</w:t>
      </w:r>
    </w:p>
    <w:p>
      <w:pPr>
        <w:spacing w:after="120" w:before="60" w:line="268"/>
      </w:pPr>
      <w:r>
        <w:rPr>
          <w:rFonts w:ascii="Calibri" w:cs="Calibri" w:eastAsia="Calibri" w:hAnsi="Calibri"/>
          <w:color w:val="30394A"/>
          <w:sz w:val="21"/>
          <w:szCs w:val="21"/>
        </w:rPr>
        <w:t xml:space="preserve">And, critically, the translation terms are byte-for-byte identical between the two. Only the yaw column changes.</w:t>
      </w:r>
    </w:p>
    <w:p>
      <w:pPr>
        <w:spacing w:after="40" w:before="0"/>
      </w:pPr>
    </w:p>
    <w:tbl>
      <w:tblPr>
        <w:tblW w:type="dxa" w:w="9746"/>
        <w:tblBorders>
          <w:top w:val="none" w:color="FFFFFF" w:sz="0"/>
          <w:left w:val="single" w:color="2E7D52" w:sz="18"/>
          <w:bottom w:val="none" w:color="FFFFFF" w:sz="0"/>
          <w:right w:val="none" w:color="FFFFFF" w:sz="0"/>
          <w:insideH w:val="none" w:color="FFFFFF" w:sz="0"/>
          <w:insideV w:val="none" w:color="FFFFFF" w:sz="0"/>
        </w:tblBorders>
      </w:tblPr>
      <w:tblGrid>
        <w:gridCol w:w="9746"/>
      </w:tblGrid>
      <w:tr>
        <w:tc>
          <w:tcPr>
            <w:tcW w:type="dxa" w:w="9746"/>
            <w:shd w:fill="EFF6F1" w:color="auto" w:val="clear"/>
            <w:tcMar>
              <w:top w:type="dxa" w:w="140"/>
              <w:left w:type="dxa" w:w="200"/>
              <w:bottom w:type="dxa" w:w="140"/>
              <w:right w:type="dxa" w:w="200"/>
            </w:tcMar>
          </w:tcPr>
          <w:p>
            <w:pPr>
              <w:spacing w:after="70" w:before="40"/>
            </w:pPr>
            <w:r>
              <w:rPr>
                <w:rFonts w:ascii="Calibri" w:cs="Calibri" w:eastAsia="Calibri" w:hAnsi="Calibri"/>
                <w:b/>
                <w:bCs/>
                <w:color w:val="2E7D52"/>
                <w:spacing w:val="24"/>
                <w:sz w:val="16"/>
                <w:szCs w:val="16"/>
              </w:rPr>
              <w:t xml:space="preserve">SAY THIS</w:t>
            </w:r>
          </w:p>
          <w:p>
            <w:pPr>
              <w:spacing w:after="40" w:before="0" w:line="268"/>
            </w:pPr>
            <w:r>
              <w:rPr>
                <w:rFonts w:ascii="Calibri" w:cs="Calibri" w:eastAsia="Calibri" w:hAnsi="Calibri"/>
                <w:color w:val="30394A"/>
                <w:sz w:val="20"/>
                <w:szCs w:val="20"/>
              </w:rPr>
              <w:t xml:space="preserve">"Only the yaw column changes. That is the whole of the difference, and it is also the whole of the risk, because a wheel driven with the wrong lever arm produces a yaw rate wrong by 14 per cent and nothing else in the transformation gives any sign of it."</w:t>
            </w:r>
          </w:p>
        </w:tc>
      </w:tr>
    </w:tbl>
    <w:p>
      <w:pPr>
        <w:spacing w:after="40" w:before="0"/>
      </w:pPr>
    </w:p>
    <w:tbl>
      <w:tblPr>
        <w:tblW w:type="dxa" w:w="9746"/>
        <w:tblBorders>
          <w:top w:val="none" w:color="FFFFFF" w:sz="0"/>
          <w:left w:val="single" w:color="9A6510" w:sz="18"/>
          <w:bottom w:val="none" w:color="FFFFFF" w:sz="0"/>
          <w:right w:val="none" w:color="FFFFFF" w:sz="0"/>
          <w:insideH w:val="none" w:color="FFFFFF" w:sz="0"/>
          <w:insideV w:val="none" w:color="FFFFFF" w:sz="0"/>
        </w:tblBorders>
      </w:tblPr>
      <w:tblGrid>
        <w:gridCol w:w="9746"/>
      </w:tblGrid>
      <w:tr>
        <w:tc>
          <w:tcPr>
            <w:tcW w:type="dxa" w:w="9746"/>
            <w:shd w:fill="FDF6E8" w:color="auto" w:val="clear"/>
            <w:tcMar>
              <w:top w:type="dxa" w:w="140"/>
              <w:left w:type="dxa" w:w="200"/>
              <w:bottom w:type="dxa" w:w="140"/>
              <w:right w:type="dxa" w:w="200"/>
            </w:tcMar>
          </w:tcPr>
          <w:p>
            <w:pPr>
              <w:spacing w:after="70" w:before="40"/>
            </w:pPr>
            <w:r>
              <w:rPr>
                <w:rFonts w:ascii="Calibri" w:cs="Calibri" w:eastAsia="Calibri" w:hAnsi="Calibri"/>
                <w:b/>
                <w:bCs/>
                <w:color w:val="9A6510"/>
                <w:spacing w:val="24"/>
                <w:sz w:val="16"/>
                <w:szCs w:val="16"/>
              </w:rPr>
              <w:t xml:space="preserve">EXPECT TO BE ASKED</w:t>
            </w:r>
          </w:p>
          <w:p>
            <w:pPr>
              <w:spacing w:after="40" w:before="0" w:line="268"/>
            </w:pPr>
            <w:r>
              <w:rPr>
                <w:rFonts w:ascii="Calibri" w:cs="Calibri" w:eastAsia="Calibri" w:hAnsi="Calibri"/>
                <w:color w:val="30394A"/>
                <w:sz w:val="20"/>
                <w:szCs w:val="20"/>
              </w:rPr>
              <w:t xml:space="preserve">"So is the asymmetry an advantage or just a complication?" Answer honestly: the geometric advantage is real (vehicle width decouples from the wheel rectangle) and it is </w:t>
            </w:r>
            <w:r>
              <w:rPr>
                <w:rFonts w:ascii="Calibri" w:cs="Calibri" w:eastAsia="Calibri" w:hAnsi="Calibri"/>
                <w:b/>
                <w:bCs/>
                <w:color w:val="1A2230"/>
                <w:sz w:val="20"/>
                <w:szCs w:val="20"/>
              </w:rPr>
              <w:t xml:space="preserve">not yet quantified</w:t>
            </w:r>
            <w:r>
              <w:rPr>
                <w:rFonts w:ascii="Calibri" w:cs="Calibri" w:eastAsia="Calibri" w:hAnsi="Calibri"/>
                <w:color w:val="30394A"/>
                <w:sz w:val="20"/>
                <w:szCs w:val="20"/>
              </w:rPr>
              <w:t xml:space="preserve">, because no matched symmetric baseline has been built. Objective 3 is open for exactly that reason. What can be said is that no asymmetry-specific penalty has been detected in any experiment performed.</w:t>
            </w:r>
          </w:p>
        </w:tc>
      </w:tr>
    </w:tbl>
    <w:p>
      <w:pPr>
        <w:pStyle w:val="Heading2"/>
        <w:spacing w:after="120" w:before="320"/>
      </w:pPr>
      <w:r>
        <w:rPr>
          <w:rFonts w:ascii="Cambria" w:cs="Cambria" w:eastAsia="Cambria" w:hAnsi="Cambria"/>
          <w:b/>
          <w:bCs/>
          <w:color w:val="1F4E79"/>
          <w:sz w:val="26"/>
          <w:szCs w:val="26"/>
        </w:rPr>
        <w:t xml:space="preserve">Figure 3.  The machine as built</w:t>
      </w:r>
    </w:p>
    <w:p>
      <w:pPr>
        <w:spacing w:after="60" w:before="160"/>
        <w:jc w:val="center"/>
      </w:pPr>
      <w:r>
        <w:drawing>
          <wp:inline distT="0" distB="0" distL="0" distR="0">
            <wp:extent cx="3248025" cy="4191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248025" cy="4191000"/>
                    </a:xfrm>
                    <a:prstGeom prst="rect">
                      <a:avLst/>
                    </a:prstGeom>
                  </pic:spPr>
                </pic:pic>
              </a:graphicData>
            </a:graphic>
          </wp:inline>
        </w:drawing>
      </w:r>
    </w:p>
    <w:p>
      <w:pPr>
        <w:spacing w:after="200" w:before="0"/>
        <w:jc w:val="center"/>
      </w:pPr>
      <w:r>
        <w:rPr>
          <w:rFonts w:ascii="Calibri" w:cs="Calibri" w:eastAsia="Calibri" w:hAnsi="Calibri"/>
          <w:i/>
          <w:iCs/>
          <w:color w:val="6B7686"/>
          <w:sz w:val="17"/>
          <w:szCs w:val="17"/>
        </w:rPr>
        <w:t xml:space="preserve">1.00 m long, 0.36 m wide across the wheels.</w:t>
      </w:r>
    </w:p>
    <w:p>
      <w:pPr>
        <w:pStyle w:val="Heading3"/>
        <w:spacing w:after="90" w:before="240"/>
      </w:pPr>
      <w:r>
        <w:rPr>
          <w:rFonts w:ascii="Cambria" w:cs="Cambria" w:eastAsia="Cambria" w:hAnsi="Cambria"/>
          <w:b/>
          <w:bCs/>
          <w:color w:val="1A2230"/>
          <w:sz w:val="22"/>
          <w:szCs w:val="22"/>
        </w:rPr>
        <w:t xml:space="preserve">What is plotted</w:t>
      </w:r>
    </w:p>
    <w:p>
      <w:pPr>
        <w:spacing w:after="120" w:before="60" w:line="268"/>
      </w:pPr>
      <w:r>
        <w:rPr>
          <w:rFonts w:ascii="Calibri" w:cs="Calibri" w:eastAsia="Calibri" w:hAnsi="Calibri"/>
          <w:color w:val="30394A"/>
          <w:sz w:val="21"/>
          <w:szCs w:val="21"/>
        </w:rPr>
        <w:t xml:space="preserve">A photograph of the platform on the laboratory floor.</w:t>
      </w:r>
    </w:p>
    <w:p>
      <w:pPr>
        <w:pStyle w:val="Heading3"/>
        <w:spacing w:after="90" w:before="240"/>
      </w:pPr>
      <w:r>
        <w:rPr>
          <w:rFonts w:ascii="Cambria" w:cs="Cambria" w:eastAsia="Cambria" w:hAnsi="Cambria"/>
          <w:b/>
          <w:bCs/>
          <w:color w:val="1A2230"/>
          <w:sz w:val="22"/>
          <w:szCs w:val="22"/>
        </w:rPr>
        <w:t xml:space="preserve">What it shows</w:t>
      </w:r>
    </w:p>
    <w:p>
      <w:pPr>
        <w:spacing w:after="120" w:before="60" w:line="268"/>
      </w:pPr>
      <w:r>
        <w:rPr>
          <w:rFonts w:ascii="Calibri" w:cs="Calibri" w:eastAsia="Calibri" w:hAnsi="Calibri"/>
          <w:color w:val="30394A"/>
          <w:sz w:val="21"/>
          <w:szCs w:val="21"/>
        </w:rPr>
        <w:t xml:space="preserve">The four mecanum wheels sitting non-collinearly rather than at the corners of a rectangle: the pair nearer the camera is visibly offset along the length from the pair behind. The vertical mast carrying the three ultraviolet tubes and the stepper axis of the cargo arm. The lidar, the black unit above the battery.</w:t>
      </w:r>
    </w:p>
    <w:p>
      <w:pPr>
        <w:spacing w:after="40" w:before="0"/>
      </w:pPr>
    </w:p>
    <w:tbl>
      <w:tblPr>
        <w:tblW w:type="dxa" w:w="9746"/>
        <w:tblBorders>
          <w:top w:val="none" w:color="FFFFFF" w:sz="0"/>
          <w:left w:val="single" w:color="2E7D52" w:sz="18"/>
          <w:bottom w:val="none" w:color="FFFFFF" w:sz="0"/>
          <w:right w:val="none" w:color="FFFFFF" w:sz="0"/>
          <w:insideH w:val="none" w:color="FFFFFF" w:sz="0"/>
          <w:insideV w:val="none" w:color="FFFFFF" w:sz="0"/>
        </w:tblBorders>
      </w:tblPr>
      <w:tblGrid>
        <w:gridCol w:w="9746"/>
      </w:tblGrid>
      <w:tr>
        <w:tc>
          <w:tcPr>
            <w:tcW w:type="dxa" w:w="9746"/>
            <w:shd w:fill="EFF6F1" w:color="auto" w:val="clear"/>
            <w:tcMar>
              <w:top w:type="dxa" w:w="140"/>
              <w:left w:type="dxa" w:w="200"/>
              <w:bottom w:type="dxa" w:w="140"/>
              <w:right w:type="dxa" w:w="200"/>
            </w:tcMar>
          </w:tcPr>
          <w:p>
            <w:pPr>
              <w:spacing w:after="70" w:before="40"/>
            </w:pPr>
            <w:r>
              <w:rPr>
                <w:rFonts w:ascii="Calibri" w:cs="Calibri" w:eastAsia="Calibri" w:hAnsi="Calibri"/>
                <w:b/>
                <w:bCs/>
                <w:color w:val="2E7D52"/>
                <w:spacing w:val="24"/>
                <w:sz w:val="16"/>
                <w:szCs w:val="16"/>
              </w:rPr>
              <w:t xml:space="preserve">SAY THIS</w:t>
            </w:r>
          </w:p>
          <w:p>
            <w:pPr>
              <w:spacing w:after="40" w:before="0" w:line="268"/>
            </w:pPr>
            <w:r>
              <w:rPr>
                <w:rFonts w:ascii="Calibri" w:cs="Calibri" w:eastAsia="Calibri" w:hAnsi="Calibri"/>
                <w:color w:val="30394A"/>
                <w:sz w:val="20"/>
                <w:szCs w:val="20"/>
              </w:rPr>
              <w:t xml:space="preserve">Point at the wheels first, because the offset is genuinely visible and that makes the geometry concrete before any equation. Then point at the mast: "the mast and its payload sit within the plane of the lidar, and they are the cause of the 90-degree self-occlusion sector measured later."</w:t>
            </w:r>
          </w:p>
        </w:tc>
      </w:tr>
    </w:tbl>
    <w:p>
      <w:pPr>
        <w:spacing w:after="40" w:before="0"/>
      </w:pPr>
    </w:p>
    <w:tbl>
      <w:tblPr>
        <w:tblW w:type="dxa" w:w="9746"/>
        <w:tblBorders>
          <w:top w:val="none" w:color="FFFFFF" w:sz="0"/>
          <w:left w:val="single" w:color="9A6510" w:sz="18"/>
          <w:bottom w:val="none" w:color="FFFFFF" w:sz="0"/>
          <w:right w:val="none" w:color="FFFFFF" w:sz="0"/>
          <w:insideH w:val="none" w:color="FFFFFF" w:sz="0"/>
          <w:insideV w:val="none" w:color="FFFFFF" w:sz="0"/>
        </w:tblBorders>
      </w:tblPr>
      <w:tblGrid>
        <w:gridCol w:w="9746"/>
      </w:tblGrid>
      <w:tr>
        <w:tc>
          <w:tcPr>
            <w:tcW w:type="dxa" w:w="9746"/>
            <w:shd w:fill="FDF6E8" w:color="auto" w:val="clear"/>
            <w:tcMar>
              <w:top w:type="dxa" w:w="140"/>
              <w:left w:type="dxa" w:w="200"/>
              <w:bottom w:type="dxa" w:w="140"/>
              <w:right w:type="dxa" w:w="200"/>
            </w:tcMar>
          </w:tcPr>
          <w:p>
            <w:pPr>
              <w:spacing w:after="70" w:before="40"/>
            </w:pPr>
            <w:r>
              <w:rPr>
                <w:rFonts w:ascii="Calibri" w:cs="Calibri" w:eastAsia="Calibri" w:hAnsi="Calibri"/>
                <w:b/>
                <w:bCs/>
                <w:color w:val="9A6510"/>
                <w:spacing w:val="24"/>
                <w:sz w:val="16"/>
                <w:szCs w:val="16"/>
              </w:rPr>
              <w:t xml:space="preserve">EXPECT TO BE ASKED</w:t>
            </w:r>
          </w:p>
          <w:p>
            <w:pPr>
              <w:spacing w:after="40" w:before="0" w:line="268"/>
            </w:pPr>
            <w:r>
              <w:rPr>
                <w:rFonts w:ascii="Calibri" w:cs="Calibri" w:eastAsia="Calibri" w:hAnsi="Calibri"/>
                <w:color w:val="30394A"/>
                <w:sz w:val="20"/>
                <w:szCs w:val="20"/>
              </w:rPr>
              <w:t xml:space="preserve">"Why is the lidar so low, under the mast?" Answer: it is mounted above the battery for cable routing and for a clear forward view, and the consequence is measured rather than guessed. Raising it above the payload is the obvious fix and would cost mast height and stability. The masking approach was chosen because it costs nothing and the wedge is measurable.</w:t>
            </w:r>
          </w:p>
        </w:tc>
      </w:tr>
    </w:tbl>
    <w:p>
      <w:pPr>
        <w:pStyle w:val="Heading2"/>
        <w:spacing w:after="120" w:before="320"/>
      </w:pPr>
      <w:r>
        <w:rPr>
          <w:rFonts w:ascii="Cambria" w:cs="Cambria" w:eastAsia="Cambria" w:hAnsi="Cambria"/>
          <w:b/>
          <w:bCs/>
          <w:color w:val="1F4E79"/>
          <w:sz w:val="26"/>
          <w:szCs w:val="26"/>
        </w:rPr>
        <w:t xml:space="preserve">Figure 4.  The physical platform and the commissioning measurements</w:t>
      </w:r>
    </w:p>
    <w:p>
      <w:pPr>
        <w:spacing w:after="60" w:before="160"/>
        <w:jc w:val="center"/>
      </w:pPr>
      <w:r>
        <w:drawing>
          <wp:inline distT="0" distB="0" distL="0" distR="0">
            <wp:extent cx="6096000" cy="3914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096000" cy="3914775"/>
                    </a:xfrm>
                    <a:prstGeom prst="rect">
                      <a:avLst/>
                    </a:prstGeom>
                  </pic:spPr>
                </pic:pic>
              </a:graphicData>
            </a:graphic>
          </wp:inline>
        </w:drawing>
      </w:r>
    </w:p>
    <w:p>
      <w:pPr>
        <w:spacing w:after="200" w:before="0"/>
        <w:jc w:val="center"/>
      </w:pPr>
      <w:r>
        <w:rPr>
          <w:rFonts w:ascii="Calibri" w:cs="Calibri" w:eastAsia="Calibri" w:hAnsi="Calibri"/>
          <w:i/>
          <w:iCs/>
          <w:color w:val="6B7686"/>
          <w:sz w:val="17"/>
          <w:szCs w:val="17"/>
        </w:rPr>
        <w:t xml:space="preserve">Photographed during hardware trials, 11 August 2026.</w:t>
      </w:r>
    </w:p>
    <w:p>
      <w:pPr>
        <w:pStyle w:val="Heading3"/>
        <w:spacing w:after="90" w:before="240"/>
      </w:pPr>
      <w:r>
        <w:rPr>
          <w:rFonts w:ascii="Cambria" w:cs="Cambria" w:eastAsia="Cambria" w:hAnsi="Cambria"/>
          <w:b/>
          <w:bCs/>
          <w:color w:val="1A2230"/>
          <w:sz w:val="22"/>
          <w:szCs w:val="22"/>
        </w:rPr>
        <w:t xml:space="preserve">What is plotted</w:t>
      </w:r>
    </w:p>
    <w:p>
      <w:pPr>
        <w:spacing w:after="120" w:before="60" w:line="268"/>
      </w:pPr>
      <w:r>
        <w:rPr>
          <w:rFonts w:ascii="Calibri" w:cs="Calibri" w:eastAsia="Calibri" w:hAnsi="Calibri"/>
          <w:color w:val="30394A"/>
          <w:sz w:val="21"/>
          <w:szCs w:val="21"/>
        </w:rPr>
        <w:t xml:space="preserve">Four panels. (a) A top-down view with the body axis convention marked by hand and the lidar at its mounting position. (b) The corresponding view in the visualiser. (c) and (d) The start and end frames of the forward-drive test used to establish the lidar angular convention.</w:t>
      </w:r>
    </w:p>
    <w:p>
      <w:pPr>
        <w:pStyle w:val="Heading3"/>
        <w:spacing w:after="90" w:before="240"/>
      </w:pPr>
      <w:r>
        <w:rPr>
          <w:rFonts w:ascii="Cambria" w:cs="Cambria" w:eastAsia="Cambria" w:hAnsi="Cambria"/>
          <w:b/>
          <w:bCs/>
          <w:color w:val="1A2230"/>
          <w:sz w:val="22"/>
          <w:szCs w:val="22"/>
        </w:rPr>
        <w:t xml:space="preserve">What it shows</w:t>
      </w:r>
    </w:p>
    <w:p>
      <w:pPr>
        <w:spacing w:after="120" w:before="60" w:line="268"/>
      </w:pPr>
      <w:r>
        <w:rPr>
          <w:rFonts w:ascii="Calibri" w:cs="Calibri" w:eastAsia="Calibri" w:hAnsi="Calibri"/>
          <w:color w:val="30394A"/>
          <w:sz w:val="21"/>
          <w:szCs w:val="21"/>
        </w:rPr>
        <w:t xml:space="preserve">That the axis convention was established </w:t>
      </w:r>
      <w:r>
        <w:rPr>
          <w:rFonts w:ascii="Calibri" w:cs="Calibri" w:eastAsia="Calibri" w:hAnsi="Calibri"/>
          <w:b/>
          <w:bCs/>
          <w:color w:val="1A2230"/>
          <w:sz w:val="21"/>
          <w:szCs w:val="21"/>
        </w:rPr>
        <w:t xml:space="preserve">empirically</w:t>
      </w:r>
      <w:r>
        <w:rPr>
          <w:rFonts w:ascii="Calibri" w:cs="Calibri" w:eastAsia="Calibri" w:hAnsi="Calibri"/>
          <w:color w:val="30394A"/>
          <w:sz w:val="21"/>
          <w:szCs w:val="21"/>
        </w:rPr>
        <w:t xml:space="preserve">, by driving against a placed block and recording the result, rather than assumed from the data sheet.</w:t>
      </w:r>
    </w:p>
    <w:p>
      <w:pPr>
        <w:spacing w:after="40" w:before="0"/>
      </w:pPr>
    </w:p>
    <w:tbl>
      <w:tblPr>
        <w:tblW w:type="dxa" w:w="9746"/>
        <w:tblBorders>
          <w:top w:val="none" w:color="FFFFFF" w:sz="0"/>
          <w:left w:val="single" w:color="2E7D52" w:sz="18"/>
          <w:bottom w:val="none" w:color="FFFFFF" w:sz="0"/>
          <w:right w:val="none" w:color="FFFFFF" w:sz="0"/>
          <w:insideH w:val="none" w:color="FFFFFF" w:sz="0"/>
          <w:insideV w:val="none" w:color="FFFFFF" w:sz="0"/>
        </w:tblBorders>
      </w:tblPr>
      <w:tblGrid>
        <w:gridCol w:w="9746"/>
      </w:tblGrid>
      <w:tr>
        <w:tc>
          <w:tcPr>
            <w:tcW w:type="dxa" w:w="9746"/>
            <w:shd w:fill="EFF6F1" w:color="auto" w:val="clear"/>
            <w:tcMar>
              <w:top w:type="dxa" w:w="140"/>
              <w:left w:type="dxa" w:w="200"/>
              <w:bottom w:type="dxa" w:w="140"/>
              <w:right w:type="dxa" w:w="200"/>
            </w:tcMar>
          </w:tcPr>
          <w:p>
            <w:pPr>
              <w:spacing w:after="70" w:before="40"/>
            </w:pPr>
            <w:r>
              <w:rPr>
                <w:rFonts w:ascii="Calibri" w:cs="Calibri" w:eastAsia="Calibri" w:hAnsi="Calibri"/>
                <w:b/>
                <w:bCs/>
                <w:color w:val="2E7D52"/>
                <w:spacing w:val="24"/>
                <w:sz w:val="16"/>
                <w:szCs w:val="16"/>
              </w:rPr>
              <w:t xml:space="preserve">SAY THIS</w:t>
            </w:r>
          </w:p>
          <w:p>
            <w:pPr>
              <w:spacing w:after="40" w:before="0" w:line="268"/>
            </w:pPr>
            <w:r>
              <w:rPr>
                <w:rFonts w:ascii="Calibri" w:cs="Calibri" w:eastAsia="Calibri" w:hAnsi="Calibri"/>
                <w:color w:val="30394A"/>
                <w:sz w:val="20"/>
                <w:szCs w:val="20"/>
              </w:rPr>
              <w:t xml:space="preserve">"Establishing which way the scanner counts its angles took a drive against a placed block, recorded start to end, because nothing on the sensor says which way it is looking. A fault of that kind is trivial to correct once identified and costly for as long as it is not."</w:t>
            </w:r>
          </w:p>
        </w:tc>
      </w:tr>
    </w:tbl>
    <w:p>
      <w:pPr>
        <w:spacing w:after="40" w:before="0"/>
      </w:pPr>
    </w:p>
    <w:tbl>
      <w:tblPr>
        <w:tblW w:type="dxa" w:w="9746"/>
        <w:tblBorders>
          <w:top w:val="none" w:color="FFFFFF" w:sz="0"/>
          <w:left w:val="single" w:color="9A6510" w:sz="18"/>
          <w:bottom w:val="none" w:color="FFFFFF" w:sz="0"/>
          <w:right w:val="none" w:color="FFFFFF" w:sz="0"/>
          <w:insideH w:val="none" w:color="FFFFFF" w:sz="0"/>
          <w:insideV w:val="none" w:color="FFFFFF" w:sz="0"/>
        </w:tblBorders>
      </w:tblPr>
      <w:tblGrid>
        <w:gridCol w:w="9746"/>
      </w:tblGrid>
      <w:tr>
        <w:tc>
          <w:tcPr>
            <w:tcW w:type="dxa" w:w="9746"/>
            <w:shd w:fill="FDF6E8" w:color="auto" w:val="clear"/>
            <w:tcMar>
              <w:top w:type="dxa" w:w="140"/>
              <w:left w:type="dxa" w:w="200"/>
              <w:bottom w:type="dxa" w:w="140"/>
              <w:right w:type="dxa" w:w="200"/>
            </w:tcMar>
          </w:tcPr>
          <w:p>
            <w:pPr>
              <w:spacing w:after="70" w:before="40"/>
            </w:pPr>
            <w:r>
              <w:rPr>
                <w:rFonts w:ascii="Calibri" w:cs="Calibri" w:eastAsia="Calibri" w:hAnsi="Calibri"/>
                <w:b/>
                <w:bCs/>
                <w:color w:val="9A6510"/>
                <w:spacing w:val="24"/>
                <w:sz w:val="16"/>
                <w:szCs w:val="16"/>
              </w:rPr>
              <w:t xml:space="preserve">EXPECT TO BE ASKED</w:t>
            </w:r>
          </w:p>
          <w:p>
            <w:pPr>
              <w:spacing w:after="40" w:before="0" w:line="268"/>
            </w:pPr>
            <w:r>
              <w:rPr>
                <w:rFonts w:ascii="Calibri" w:cs="Calibri" w:eastAsia="Calibri" w:hAnsi="Calibri"/>
                <w:color w:val="30394A"/>
                <w:sz w:val="20"/>
                <w:szCs w:val="20"/>
              </w:rPr>
              <w:t xml:space="preserve">"Is that not in the manual?" Answer: the manual describes a class of part. This is about the installed unit in its installed orientation, and the mirror-convention bug it uncovered had already been silently corrupting the map. The general rule this project works to is to verify against the running system rather than against a document.</w:t>
            </w:r>
          </w:p>
        </w:tc>
      </w:tr>
    </w:tbl>
    <w:p>
      <w:pPr>
        <w:pStyle w:val="Heading2"/>
        <w:spacing w:after="120" w:before="320"/>
      </w:pPr>
      <w:r>
        <w:rPr>
          <w:rFonts w:ascii="Cambria" w:cs="Cambria" w:eastAsia="Cambria" w:hAnsi="Cambria"/>
          <w:b/>
          <w:bCs/>
          <w:color w:val="1F4E79"/>
          <w:sz w:val="26"/>
          <w:szCs w:val="26"/>
        </w:rPr>
        <w:t xml:space="preserve">Figure 5.  Deployed electronics, end to end</w:t>
      </w:r>
    </w:p>
    <w:p>
      <w:pPr>
        <w:spacing w:after="60" w:before="160"/>
        <w:jc w:val="center"/>
      </w:pPr>
      <w:r>
        <w:drawing>
          <wp:inline distT="0" distB="0" distL="0" distR="0">
            <wp:extent cx="3133725" cy="4191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133725" cy="4191000"/>
                    </a:xfrm>
                    <a:prstGeom prst="rect">
                      <a:avLst/>
                    </a:prstGeom>
                  </pic:spPr>
                </pic:pic>
              </a:graphicData>
            </a:graphic>
          </wp:inline>
        </w:drawing>
      </w:r>
    </w:p>
    <w:p>
      <w:pPr>
        <w:spacing w:after="200" w:before="0"/>
        <w:jc w:val="center"/>
      </w:pPr>
      <w:r>
        <w:rPr>
          <w:rFonts w:ascii="Calibri" w:cs="Calibri" w:eastAsia="Calibri" w:hAnsi="Calibri"/>
          <w:i/>
          <w:iCs/>
          <w:color w:val="6B7686"/>
          <w:sz w:val="17"/>
          <w:szCs w:val="17"/>
        </w:rPr>
        <w:t xml:space="preserve">Three layers, each on its own rail colour: power distribution, compute and command, drive with odometry feedback.</w:t>
      </w:r>
    </w:p>
    <w:p>
      <w:pPr>
        <w:pStyle w:val="Heading3"/>
        <w:spacing w:after="90" w:before="240"/>
      </w:pPr>
      <w:r>
        <w:rPr>
          <w:rFonts w:ascii="Cambria" w:cs="Cambria" w:eastAsia="Cambria" w:hAnsi="Cambria"/>
          <w:b/>
          <w:bCs/>
          <w:color w:val="1A2230"/>
          <w:sz w:val="22"/>
          <w:szCs w:val="22"/>
        </w:rPr>
        <w:t xml:space="preserve">What is plotted</w:t>
      </w:r>
    </w:p>
    <w:p>
      <w:pPr>
        <w:spacing w:after="120" w:before="60" w:line="268"/>
      </w:pPr>
      <w:r>
        <w:rPr>
          <w:rFonts w:ascii="Calibri" w:cs="Calibri" w:eastAsia="Calibri" w:hAnsi="Calibri"/>
          <w:color w:val="30394A"/>
          <w:sz w:val="21"/>
          <w:szCs w:val="21"/>
        </w:rPr>
        <w:t xml:space="preserve">A full system schematic. Power from the battery up to the 24 V drive rail and down to the 5 V logic rail; compute and command; drive with its odometry return through the level translator.</w:t>
      </w:r>
    </w:p>
    <w:p>
      <w:pPr>
        <w:pStyle w:val="Heading3"/>
        <w:spacing w:after="90" w:before="240"/>
      </w:pPr>
      <w:r>
        <w:rPr>
          <w:rFonts w:ascii="Cambria" w:cs="Cambria" w:eastAsia="Cambria" w:hAnsi="Cambria"/>
          <w:b/>
          <w:bCs/>
          <w:color w:val="1A2230"/>
          <w:sz w:val="22"/>
          <w:szCs w:val="22"/>
        </w:rPr>
        <w:t xml:space="preserve">What it shows</w:t>
      </w:r>
    </w:p>
    <w:p>
      <w:pPr>
        <w:spacing w:after="120" w:before="60" w:line="268"/>
      </w:pPr>
      <w:r>
        <w:rPr>
          <w:rFonts w:ascii="Calibri" w:cs="Calibri" w:eastAsia="Calibri" w:hAnsi="Calibri"/>
          <w:color w:val="30394A"/>
          <w:sz w:val="21"/>
          <w:szCs w:val="21"/>
        </w:rPr>
        <w:t xml:space="preserve">The complete signal and power topology, and in particular that the level translator sits only on the encoder returns, not on the command path.</w:t>
      </w:r>
    </w:p>
    <w:p>
      <w:pPr>
        <w:spacing w:after="40" w:before="0"/>
      </w:pPr>
    </w:p>
    <w:tbl>
      <w:tblPr>
        <w:tblW w:type="dxa" w:w="9746"/>
        <w:tblBorders>
          <w:top w:val="none" w:color="FFFFFF" w:sz="0"/>
          <w:left w:val="single" w:color="2E7D52" w:sz="18"/>
          <w:bottom w:val="none" w:color="FFFFFF" w:sz="0"/>
          <w:right w:val="none" w:color="FFFFFF" w:sz="0"/>
          <w:insideH w:val="none" w:color="FFFFFF" w:sz="0"/>
          <w:insideV w:val="none" w:color="FFFFFF" w:sz="0"/>
        </w:tblBorders>
      </w:tblPr>
      <w:tblGrid>
        <w:gridCol w:w="9746"/>
      </w:tblGrid>
      <w:tr>
        <w:tc>
          <w:tcPr>
            <w:tcW w:type="dxa" w:w="9746"/>
            <w:shd w:fill="EFF6F1" w:color="auto" w:val="clear"/>
            <w:tcMar>
              <w:top w:type="dxa" w:w="140"/>
              <w:left w:type="dxa" w:w="200"/>
              <w:bottom w:type="dxa" w:w="140"/>
              <w:right w:type="dxa" w:w="200"/>
            </w:tcMar>
          </w:tcPr>
          <w:p>
            <w:pPr>
              <w:spacing w:after="70" w:before="40"/>
            </w:pPr>
            <w:r>
              <w:rPr>
                <w:rFonts w:ascii="Calibri" w:cs="Calibri" w:eastAsia="Calibri" w:hAnsi="Calibri"/>
                <w:b/>
                <w:bCs/>
                <w:color w:val="2E7D52"/>
                <w:spacing w:val="24"/>
                <w:sz w:val="16"/>
                <w:szCs w:val="16"/>
              </w:rPr>
              <w:t xml:space="preserve">SAY THIS</w:t>
            </w:r>
          </w:p>
          <w:p>
            <w:pPr>
              <w:spacing w:after="40" w:before="0" w:line="268"/>
            </w:pPr>
            <w:r>
              <w:rPr>
                <w:rFonts w:ascii="Calibri" w:cs="Calibri" w:eastAsia="Calibri" w:hAnsi="Calibri"/>
                <w:color w:val="30394A"/>
                <w:sz w:val="20"/>
                <w:szCs w:val="20"/>
              </w:rPr>
              <w:t xml:space="preserve">Do not walk this figure block by block. Trace </w:t>
            </w:r>
            <w:r>
              <w:rPr>
                <w:rFonts w:ascii="Calibri" w:cs="Calibri" w:eastAsia="Calibri" w:hAnsi="Calibri"/>
                <w:b/>
                <w:bCs/>
                <w:color w:val="1A2230"/>
                <w:sz w:val="20"/>
                <w:szCs w:val="20"/>
              </w:rPr>
              <w:t xml:space="preserve">one</w:t>
            </w:r>
            <w:r>
              <w:rPr>
                <w:rFonts w:ascii="Calibri" w:cs="Calibri" w:eastAsia="Calibri" w:hAnsi="Calibri"/>
                <w:color w:val="30394A"/>
                <w:sz w:val="20"/>
                <w:szCs w:val="20"/>
              </w:rPr>
              <w:t xml:space="preserve"> path and stop: battery to the drive rail, the ESP32 command out to a driver, the encoder return back through the level shifter. Then say the one thing the figure is really for: "the encoder rows carry their wire colours, because the front and rear motors do not share a convention, and that difference has already put a channel on the wrong pin once during commissioning."</w:t>
            </w:r>
          </w:p>
        </w:tc>
      </w:tr>
    </w:tbl>
    <w:p>
      <w:pPr>
        <w:spacing w:after="40" w:before="0"/>
      </w:pPr>
    </w:p>
    <w:tbl>
      <w:tblPr>
        <w:tblW w:type="dxa" w:w="9746"/>
        <w:tblBorders>
          <w:top w:val="none" w:color="FFFFFF" w:sz="0"/>
          <w:left w:val="single" w:color="9A6510" w:sz="18"/>
          <w:bottom w:val="none" w:color="FFFFFF" w:sz="0"/>
          <w:right w:val="none" w:color="FFFFFF" w:sz="0"/>
          <w:insideH w:val="none" w:color="FFFFFF" w:sz="0"/>
          <w:insideV w:val="none" w:color="FFFFFF" w:sz="0"/>
        </w:tblBorders>
      </w:tblPr>
      <w:tblGrid>
        <w:gridCol w:w="9746"/>
      </w:tblGrid>
      <w:tr>
        <w:tc>
          <w:tcPr>
            <w:tcW w:type="dxa" w:w="9746"/>
            <w:shd w:fill="FDF6E8" w:color="auto" w:val="clear"/>
            <w:tcMar>
              <w:top w:type="dxa" w:w="140"/>
              <w:left w:type="dxa" w:w="200"/>
              <w:bottom w:type="dxa" w:w="140"/>
              <w:right w:type="dxa" w:w="200"/>
            </w:tcMar>
          </w:tcPr>
          <w:p>
            <w:pPr>
              <w:spacing w:after="70" w:before="40"/>
            </w:pPr>
            <w:r>
              <w:rPr>
                <w:rFonts w:ascii="Calibri" w:cs="Calibri" w:eastAsia="Calibri" w:hAnsi="Calibri"/>
                <w:b/>
                <w:bCs/>
                <w:color w:val="9A6510"/>
                <w:spacing w:val="24"/>
                <w:sz w:val="16"/>
                <w:szCs w:val="16"/>
              </w:rPr>
              <w:t xml:space="preserve">EXPECT TO BE ASKED</w:t>
            </w:r>
          </w:p>
          <w:p>
            <w:pPr>
              <w:spacing w:after="40" w:before="0" w:line="268"/>
            </w:pPr>
            <w:r>
              <w:rPr>
                <w:rFonts w:ascii="Calibri" w:cs="Calibri" w:eastAsia="Calibri" w:hAnsi="Calibri"/>
                <w:color w:val="30394A"/>
                <w:sz w:val="20"/>
                <w:szCs w:val="20"/>
              </w:rPr>
              <w:t xml:space="preserve">"Why is the translator only on one side?" This is the good question and you should welcome it. Answer: the drivers threshold at 1.5 V and accept 3.3 V directly, so no translation is needed there. Fewer components in the command path is worth having, because a fault in the command path moves the machine while a fault in the feedback path only misreports it.</w:t>
            </w:r>
          </w:p>
        </w:tc>
      </w:tr>
    </w:tbl>
    <w:p>
      <w:pPr>
        <w:pStyle w:val="Heading2"/>
        <w:spacing w:after="120" w:before="320"/>
      </w:pPr>
      <w:r>
        <w:rPr>
          <w:rFonts w:ascii="Cambria" w:cs="Cambria" w:eastAsia="Cambria" w:hAnsi="Cambria"/>
          <w:b/>
          <w:bCs/>
          <w:color w:val="1F4E79"/>
          <w:sz w:val="26"/>
          <w:szCs w:val="26"/>
        </w:rPr>
        <w:t xml:space="preserve">Figure 6.  Asymmetric wheelbase geometry</w:t>
      </w:r>
    </w:p>
    <w:p>
      <w:pPr>
        <w:spacing w:after="60" w:before="160"/>
        <w:jc w:val="center"/>
      </w:pPr>
      <w:r>
        <w:drawing>
          <wp:inline distT="0" distB="0" distL="0" distR="0">
            <wp:extent cx="6096000" cy="3505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096000" cy="3505200"/>
                    </a:xfrm>
                    <a:prstGeom prst="rect">
                      <a:avLst/>
                    </a:prstGeom>
                  </pic:spPr>
                </pic:pic>
              </a:graphicData>
            </a:graphic>
          </wp:inline>
        </w:drawing>
      </w:r>
    </w:p>
    <w:p>
      <w:pPr>
        <w:spacing w:after="200" w:before="0"/>
        <w:jc w:val="center"/>
      </w:pPr>
      <w:r>
        <w:rPr>
          <w:rFonts w:ascii="Calibri" w:cs="Calibri" w:eastAsia="Calibri" w:hAnsi="Calibri"/>
          <w:i/>
          <w:iCs/>
          <w:color w:val="6B7686"/>
          <w:sz w:val="17"/>
          <w:szCs w:val="17"/>
        </w:rPr>
        <w:t xml:space="preserve">Dimensioned plan view, taken from the mechanical assembly.</w:t>
      </w:r>
    </w:p>
    <w:p>
      <w:pPr>
        <w:pStyle w:val="Heading3"/>
        <w:spacing w:after="90" w:before="240"/>
      </w:pPr>
      <w:r>
        <w:rPr>
          <w:rFonts w:ascii="Cambria" w:cs="Cambria" w:eastAsia="Cambria" w:hAnsi="Cambria"/>
          <w:b/>
          <w:bCs/>
          <w:color w:val="1A2230"/>
          <w:sz w:val="22"/>
          <w:szCs w:val="22"/>
        </w:rPr>
        <w:t xml:space="preserve">What is plotted</w:t>
      </w:r>
    </w:p>
    <w:p>
      <w:pPr>
        <w:spacing w:after="120" w:before="60" w:line="268"/>
      </w:pPr>
      <w:r>
        <w:rPr>
          <w:rFonts w:ascii="Calibri" w:cs="Calibri" w:eastAsia="Calibri" w:hAnsi="Calibri"/>
          <w:color w:val="30394A"/>
          <w:sz w:val="21"/>
          <w:szCs w:val="21"/>
        </w:rPr>
        <w:t xml:space="preserve">The chassis in plan, with the outer diagonal pair at 403 mm from the body centre along the longitudinal axis, the inner pair at 333 mm, and the half track width marked.</w:t>
      </w:r>
    </w:p>
    <w:p>
      <w:pPr>
        <w:pStyle w:val="Heading3"/>
        <w:spacing w:after="90" w:before="240"/>
      </w:pPr>
      <w:r>
        <w:rPr>
          <w:rFonts w:ascii="Cambria" w:cs="Cambria" w:eastAsia="Cambria" w:hAnsi="Cambria"/>
          <w:b/>
          <w:bCs/>
          <w:color w:val="1A2230"/>
          <w:sz w:val="22"/>
          <w:szCs w:val="22"/>
        </w:rPr>
        <w:t xml:space="preserve">What it shows</w:t>
      </w:r>
    </w:p>
    <w:p>
      <w:pPr>
        <w:spacing w:after="120" w:before="60" w:line="268"/>
      </w:pPr>
      <w:r>
        <w:rPr>
          <w:rFonts w:ascii="Calibri" w:cs="Calibri" w:eastAsia="Calibri" w:hAnsi="Calibri"/>
          <w:color w:val="30394A"/>
          <w:sz w:val="21"/>
          <w:szCs w:val="21"/>
        </w:rPr>
        <w:t xml:space="preserve">The 70 mm offset that is the entire geometric novelty, and both width figures: 360 mm by tape and 375.4 mm derived from the assembly.</w:t>
      </w:r>
    </w:p>
    <w:p>
      <w:pPr>
        <w:spacing w:after="40" w:before="0"/>
      </w:pPr>
    </w:p>
    <w:tbl>
      <w:tblPr>
        <w:tblW w:type="dxa" w:w="9746"/>
        <w:tblBorders>
          <w:top w:val="none" w:color="FFFFFF" w:sz="0"/>
          <w:left w:val="single" w:color="2E7D52" w:sz="18"/>
          <w:bottom w:val="none" w:color="FFFFFF" w:sz="0"/>
          <w:right w:val="none" w:color="FFFFFF" w:sz="0"/>
          <w:insideH w:val="none" w:color="FFFFFF" w:sz="0"/>
          <w:insideV w:val="none" w:color="FFFFFF" w:sz="0"/>
        </w:tblBorders>
      </w:tblPr>
      <w:tblGrid>
        <w:gridCol w:w="9746"/>
      </w:tblGrid>
      <w:tr>
        <w:tc>
          <w:tcPr>
            <w:tcW w:type="dxa" w:w="9746"/>
            <w:shd w:fill="EFF6F1" w:color="auto" w:val="clear"/>
            <w:tcMar>
              <w:top w:type="dxa" w:w="140"/>
              <w:left w:type="dxa" w:w="200"/>
              <w:bottom w:type="dxa" w:w="140"/>
              <w:right w:type="dxa" w:w="200"/>
            </w:tcMar>
          </w:tcPr>
          <w:p>
            <w:pPr>
              <w:spacing w:after="70" w:before="40"/>
            </w:pPr>
            <w:r>
              <w:rPr>
                <w:rFonts w:ascii="Calibri" w:cs="Calibri" w:eastAsia="Calibri" w:hAnsi="Calibri"/>
                <w:b/>
                <w:bCs/>
                <w:color w:val="2E7D52"/>
                <w:spacing w:val="24"/>
                <w:sz w:val="16"/>
                <w:szCs w:val="16"/>
              </w:rPr>
              <w:t xml:space="preserve">SAY THIS</w:t>
            </w:r>
          </w:p>
          <w:p>
            <w:pPr>
              <w:spacing w:after="40" w:before="0" w:line="268"/>
            </w:pPr>
            <w:r>
              <w:rPr>
                <w:rFonts w:ascii="Calibri" w:cs="Calibri" w:eastAsia="Calibri" w:hAnsi="Calibri"/>
                <w:color w:val="30394A"/>
                <w:sz w:val="20"/>
                <w:szCs w:val="20"/>
              </w:rPr>
              <w:t xml:space="preserve">"Two width figures appear in this report and they measure the same span by different means. The 360 mm is the tape measurement of the built machine and is what every experimental result and the collision footprint are referenced to. The 375.4 mm is derived from the assembly. They differ by 15.4 mm, and in a corridor with centimetres of clearance that is not a rounding detail, which is why the report says which one it used."</w:t>
            </w:r>
          </w:p>
        </w:tc>
      </w:tr>
    </w:tbl>
    <w:p>
      <w:pPr>
        <w:spacing w:after="40" w:before="0"/>
      </w:pPr>
    </w:p>
    <w:tbl>
      <w:tblPr>
        <w:tblW w:type="dxa" w:w="9746"/>
        <w:tblBorders>
          <w:top w:val="none" w:color="FFFFFF" w:sz="0"/>
          <w:left w:val="single" w:color="9A6510" w:sz="18"/>
          <w:bottom w:val="none" w:color="FFFFFF" w:sz="0"/>
          <w:right w:val="none" w:color="FFFFFF" w:sz="0"/>
          <w:insideH w:val="none" w:color="FFFFFF" w:sz="0"/>
          <w:insideV w:val="none" w:color="FFFFFF" w:sz="0"/>
        </w:tblBorders>
      </w:tblPr>
      <w:tblGrid>
        <w:gridCol w:w="9746"/>
      </w:tblGrid>
      <w:tr>
        <w:tc>
          <w:tcPr>
            <w:tcW w:type="dxa" w:w="9746"/>
            <w:shd w:fill="FDF6E8" w:color="auto" w:val="clear"/>
            <w:tcMar>
              <w:top w:type="dxa" w:w="140"/>
              <w:left w:type="dxa" w:w="200"/>
              <w:bottom w:type="dxa" w:w="140"/>
              <w:right w:type="dxa" w:w="200"/>
            </w:tcMar>
          </w:tcPr>
          <w:p>
            <w:pPr>
              <w:spacing w:after="70" w:before="40"/>
            </w:pPr>
            <w:r>
              <w:rPr>
                <w:rFonts w:ascii="Calibri" w:cs="Calibri" w:eastAsia="Calibri" w:hAnsi="Calibri"/>
                <w:b/>
                <w:bCs/>
                <w:color w:val="9A6510"/>
                <w:spacing w:val="24"/>
                <w:sz w:val="16"/>
                <w:szCs w:val="16"/>
              </w:rPr>
              <w:t xml:space="preserve">EXPECT TO BE ASKED</w:t>
            </w:r>
          </w:p>
          <w:p>
            <w:pPr>
              <w:spacing w:after="40" w:before="0" w:line="268"/>
            </w:pPr>
            <w:r>
              <w:rPr>
                <w:rFonts w:ascii="Calibri" w:cs="Calibri" w:eastAsia="Calibri" w:hAnsi="Calibri"/>
                <w:color w:val="30394A"/>
                <w:sz w:val="20"/>
                <w:szCs w:val="20"/>
              </w:rPr>
              <w:t xml:space="preserve">"Which one is right?" Neither is wrong; they measure differently. The tape figure is the one the robot is operated against, because a collision footprint has to match the physical object, not the drawing.</w:t>
            </w:r>
          </w:p>
        </w:tc>
      </w:tr>
    </w:tbl>
    <w:p>
      <w:pPr>
        <w:pStyle w:val="Heading2"/>
        <w:spacing w:after="120" w:before="320"/>
      </w:pPr>
      <w:r>
        <w:rPr>
          <w:rFonts w:ascii="Cambria" w:cs="Cambria" w:eastAsia="Cambria" w:hAnsi="Cambria"/>
          <w:b/>
          <w:bCs/>
          <w:color w:val="1F4E79"/>
          <w:sz w:val="26"/>
          <w:szCs w:val="26"/>
        </w:rPr>
        <w:t xml:space="preserve">Figure 7.  The per-wheel velocity loop</w:t>
      </w:r>
    </w:p>
    <w:p>
      <w:pPr>
        <w:spacing w:after="60" w:before="160"/>
        <w:jc w:val="center"/>
      </w:pPr>
      <w:r>
        <w:drawing>
          <wp:inline distT="0" distB="0" distL="0" distR="0">
            <wp:extent cx="6096000" cy="3028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6096000" cy="3028950"/>
                    </a:xfrm>
                    <a:prstGeom prst="rect">
                      <a:avLst/>
                    </a:prstGeom>
                  </pic:spPr>
                </pic:pic>
              </a:graphicData>
            </a:graphic>
          </wp:inline>
        </w:drawing>
      </w:r>
    </w:p>
    <w:p>
      <w:pPr>
        <w:spacing w:after="200" w:before="0"/>
        <w:jc w:val="center"/>
      </w:pPr>
      <w:r>
        <w:rPr>
          <w:rFonts w:ascii="Calibri" w:cs="Calibri" w:eastAsia="Calibri" w:hAnsi="Calibri"/>
          <w:i/>
          <w:iCs/>
          <w:color w:val="6B7686"/>
          <w:sz w:val="17"/>
          <w:szCs w:val="17"/>
        </w:rPr>
        <w:t xml:space="preserve">As the deployed firmware runs it, one loop for each of the four wheels at 100 Hz.</w:t>
      </w:r>
    </w:p>
    <w:p>
      <w:pPr>
        <w:pStyle w:val="Heading3"/>
        <w:spacing w:after="90" w:before="240"/>
      </w:pPr>
      <w:r>
        <w:rPr>
          <w:rFonts w:ascii="Cambria" w:cs="Cambria" w:eastAsia="Cambria" w:hAnsi="Cambria"/>
          <w:b/>
          <w:bCs/>
          <w:color w:val="1A2230"/>
          <w:sz w:val="22"/>
          <w:szCs w:val="22"/>
        </w:rPr>
        <w:t xml:space="preserve">What is plotted</w:t>
      </w:r>
    </w:p>
    <w:p>
      <w:pPr>
        <w:spacing w:after="120" w:before="60" w:line="268"/>
      </w:pPr>
      <w:r>
        <w:rPr>
          <w:rFonts w:ascii="Calibri" w:cs="Calibri" w:eastAsia="Calibri" w:hAnsi="Calibri"/>
          <w:color w:val="30394A"/>
          <w:sz w:val="21"/>
          <w:szCs w:val="21"/>
        </w:rPr>
        <w:t xml:space="preserve">A block diagram of one control loop. Green marks the three blocks this firmware version added, orange the command path out to the wheel, purple the controller and the measurement path back from the encoder. Two notes at the left carry details a block diagram cannot show.</w:t>
      </w:r>
    </w:p>
    <w:p>
      <w:pPr>
        <w:pStyle w:val="Heading3"/>
        <w:spacing w:after="90" w:before="240"/>
      </w:pPr>
      <w:r>
        <w:rPr>
          <w:rFonts w:ascii="Cambria" w:cs="Cambria" w:eastAsia="Cambria" w:hAnsi="Cambria"/>
          <w:b/>
          <w:bCs/>
          <w:color w:val="1A2230"/>
          <w:sz w:val="22"/>
          <w:szCs w:val="22"/>
        </w:rPr>
        <w:t xml:space="preserve">What it shows</w:t>
      </w:r>
    </w:p>
    <w:p>
      <w:pPr>
        <w:spacing w:after="120" w:before="60" w:line="268"/>
      </w:pPr>
      <w:r>
        <w:rPr>
          <w:rFonts w:ascii="Calibri" w:cs="Calibri" w:eastAsia="Calibri" w:hAnsi="Calibri"/>
          <w:color w:val="30394A"/>
          <w:sz w:val="21"/>
          <w:szCs w:val="21"/>
        </w:rPr>
        <w:t xml:space="preserve">That this is not a plain PID. The two-term feedforward sits in the forward path and supplies most of the drive; the three feedback terms sit in a correction path.</w:t>
      </w:r>
    </w:p>
    <w:p>
      <w:pPr>
        <w:spacing w:after="40" w:before="0"/>
      </w:pPr>
    </w:p>
    <w:tbl>
      <w:tblPr>
        <w:tblW w:type="dxa" w:w="9746"/>
        <w:tblBorders>
          <w:top w:val="none" w:color="FFFFFF" w:sz="0"/>
          <w:left w:val="single" w:color="2E7D52" w:sz="18"/>
          <w:bottom w:val="none" w:color="FFFFFF" w:sz="0"/>
          <w:right w:val="none" w:color="FFFFFF" w:sz="0"/>
          <w:insideH w:val="none" w:color="FFFFFF" w:sz="0"/>
          <w:insideV w:val="none" w:color="FFFFFF" w:sz="0"/>
        </w:tblBorders>
      </w:tblPr>
      <w:tblGrid>
        <w:gridCol w:w="9746"/>
      </w:tblGrid>
      <w:tr>
        <w:tc>
          <w:tcPr>
            <w:tcW w:type="dxa" w:w="9746"/>
            <w:shd w:fill="EFF6F1" w:color="auto" w:val="clear"/>
            <w:tcMar>
              <w:top w:type="dxa" w:w="140"/>
              <w:left w:type="dxa" w:w="200"/>
              <w:bottom w:type="dxa" w:w="140"/>
              <w:right w:type="dxa" w:w="200"/>
            </w:tcMar>
          </w:tcPr>
          <w:p>
            <w:pPr>
              <w:spacing w:after="70" w:before="40"/>
            </w:pPr>
            <w:r>
              <w:rPr>
                <w:rFonts w:ascii="Calibri" w:cs="Calibri" w:eastAsia="Calibri" w:hAnsi="Calibri"/>
                <w:b/>
                <w:bCs/>
                <w:color w:val="2E7D52"/>
                <w:spacing w:val="24"/>
                <w:sz w:val="16"/>
                <w:szCs w:val="16"/>
              </w:rPr>
              <w:t xml:space="preserve">SAY THIS</w:t>
            </w:r>
          </w:p>
          <w:p>
            <w:pPr>
              <w:spacing w:after="40" w:before="0" w:line="268"/>
            </w:pPr>
            <w:r>
              <w:rPr>
                <w:rFonts w:ascii="Calibri" w:cs="Calibri" w:eastAsia="Calibri" w:hAnsi="Calibri"/>
                <w:color w:val="30394A"/>
                <w:sz w:val="20"/>
                <w:szCs w:val="20"/>
              </w:rPr>
              <w:t xml:space="preserve">"The feedforward supplies most of the drive from the commanded velocity alone, and the three feedback terms correct only what the feedforward gets wrong. That separation is what permits the integral gain to be as large as it is without the loop becoming oscillatory."</w:t>
            </w:r>
          </w:p>
        </w:tc>
      </w:tr>
    </w:tbl>
    <w:p>
      <w:pPr>
        <w:spacing w:after="40" w:before="0"/>
      </w:pPr>
    </w:p>
    <w:tbl>
      <w:tblPr>
        <w:tblW w:type="dxa" w:w="9746"/>
        <w:tblBorders>
          <w:top w:val="none" w:color="FFFFFF" w:sz="0"/>
          <w:left w:val="single" w:color="9A6510" w:sz="18"/>
          <w:bottom w:val="none" w:color="FFFFFF" w:sz="0"/>
          <w:right w:val="none" w:color="FFFFFF" w:sz="0"/>
          <w:insideH w:val="none" w:color="FFFFFF" w:sz="0"/>
          <w:insideV w:val="none" w:color="FFFFFF" w:sz="0"/>
        </w:tblBorders>
      </w:tblPr>
      <w:tblGrid>
        <w:gridCol w:w="9746"/>
      </w:tblGrid>
      <w:tr>
        <w:tc>
          <w:tcPr>
            <w:tcW w:type="dxa" w:w="9746"/>
            <w:shd w:fill="FDF6E8" w:color="auto" w:val="clear"/>
            <w:tcMar>
              <w:top w:type="dxa" w:w="140"/>
              <w:left w:type="dxa" w:w="200"/>
              <w:bottom w:type="dxa" w:w="140"/>
              <w:right w:type="dxa" w:w="200"/>
            </w:tcMar>
          </w:tcPr>
          <w:p>
            <w:pPr>
              <w:spacing w:after="70" w:before="40"/>
            </w:pPr>
            <w:r>
              <w:rPr>
                <w:rFonts w:ascii="Calibri" w:cs="Calibri" w:eastAsia="Calibri" w:hAnsi="Calibri"/>
                <w:b/>
                <w:bCs/>
                <w:color w:val="9A6510"/>
                <w:spacing w:val="24"/>
                <w:sz w:val="16"/>
                <w:szCs w:val="16"/>
              </w:rPr>
              <w:t xml:space="preserve">EXPECT TO BE ASKED</w:t>
            </w:r>
          </w:p>
          <w:p>
            <w:pPr>
              <w:spacing w:after="40" w:before="0" w:line="268"/>
            </w:pPr>
            <w:r>
              <w:rPr>
                <w:rFonts w:ascii="Calibri" w:cs="Calibri" w:eastAsia="Calibri" w:hAnsi="Calibri"/>
                <w:color w:val="30394A"/>
                <w:sz w:val="20"/>
                <w:szCs w:val="20"/>
              </w:rPr>
              <w:t xml:space="preserve">"What are the two notes at the left?" They are the things a block diagram cannot express: that the derivative acts on the measurement rather than the error, so a stepped setpoint produces no derivative kick, and that the integral clamp is recomputed every tick against the authority actually left over.</w:t>
            </w:r>
          </w:p>
        </w:tc>
      </w:tr>
    </w:tbl>
    <w:p>
      <w:pPr>
        <w:pStyle w:val="Heading2"/>
        <w:spacing w:after="120" w:before="320"/>
      </w:pPr>
      <w:r>
        <w:rPr>
          <w:rFonts w:ascii="Cambria" w:cs="Cambria" w:eastAsia="Cambria" w:hAnsi="Cambria"/>
          <w:b/>
          <w:bCs/>
          <w:color w:val="1F4E79"/>
          <w:sz w:val="26"/>
          <w:szCs w:val="26"/>
        </w:rPr>
        <w:t xml:space="preserve">Figure 8.  The feedforward model</w:t>
      </w:r>
    </w:p>
    <w:p>
      <w:pPr>
        <w:spacing w:after="60" w:before="160"/>
        <w:jc w:val="center"/>
      </w:pPr>
      <w:r>
        <w:drawing>
          <wp:inline distT="0" distB="0" distL="0" distR="0">
            <wp:extent cx="6096000" cy="1914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6096000" cy="1914525"/>
                    </a:xfrm>
                    <a:prstGeom prst="rect">
                      <a:avLst/>
                    </a:prstGeom>
                  </pic:spPr>
                </pic:pic>
              </a:graphicData>
            </a:graphic>
          </wp:inline>
        </w:drawing>
      </w:r>
    </w:p>
    <w:p>
      <w:pPr>
        <w:spacing w:after="200" w:before="0"/>
        <w:jc w:val="center"/>
      </w:pPr>
      <w:r>
        <w:rPr>
          <w:rFonts w:ascii="Calibri" w:cs="Calibri" w:eastAsia="Calibri" w:hAnsi="Calibri"/>
          <w:i/>
          <w:iCs/>
          <w:color w:val="6B7686"/>
          <w:sz w:val="17"/>
          <w:szCs w:val="17"/>
        </w:rPr>
        <w:t xml:space="preserve">The two-term model fitted against measured open-loop data.</w:t>
      </w:r>
    </w:p>
    <w:p>
      <w:pPr>
        <w:pStyle w:val="Heading3"/>
        <w:spacing w:after="90" w:before="240"/>
      </w:pPr>
      <w:r>
        <w:rPr>
          <w:rFonts w:ascii="Cambria" w:cs="Cambria" w:eastAsia="Cambria" w:hAnsi="Cambria"/>
          <w:b/>
          <w:bCs/>
          <w:color w:val="1A2230"/>
          <w:sz w:val="22"/>
          <w:szCs w:val="22"/>
        </w:rPr>
        <w:t xml:space="preserve">What is plotted</w:t>
      </w:r>
    </w:p>
    <w:p>
      <w:pPr>
        <w:spacing w:after="120" w:before="60" w:line="268"/>
      </w:pPr>
      <w:r>
        <w:rPr>
          <w:rFonts w:ascii="Calibri" w:cs="Calibri" w:eastAsia="Calibri" w:hAnsi="Calibri"/>
          <w:color w:val="30394A"/>
          <w:sz w:val="21"/>
          <w:szCs w:val="21"/>
        </w:rPr>
        <w:t xml:space="preserve">Left panel: steady-state drive count against commanded wheel speed, with the measured points from three campaigns, the fitted two-term model, and a single-slope model for comparison. Right panel: the residuals, with the two high-confidence points marked.</w:t>
      </w:r>
    </w:p>
    <w:p>
      <w:pPr>
        <w:pStyle w:val="Heading3"/>
        <w:spacing w:after="90" w:before="240"/>
      </w:pPr>
      <w:r>
        <w:rPr>
          <w:rFonts w:ascii="Cambria" w:cs="Cambria" w:eastAsia="Cambria" w:hAnsi="Cambria"/>
          <w:b/>
          <w:bCs/>
          <w:color w:val="1A2230"/>
          <w:sz w:val="22"/>
          <w:szCs w:val="22"/>
        </w:rPr>
        <w:t xml:space="preserve">What it shows</w:t>
      </w:r>
    </w:p>
    <w:p>
      <w:pPr>
        <w:spacing w:after="120" w:before="60" w:line="268"/>
      </w:pPr>
      <w:r>
        <w:rPr>
          <w:rFonts w:ascii="Calibri" w:cs="Calibri" w:eastAsia="Calibri" w:hAnsi="Calibri"/>
          <w:color w:val="30394A"/>
          <w:sz w:val="21"/>
          <w:szCs w:val="21"/>
        </w:rPr>
        <w:t xml:space="preserve">That a single slope through the origin systematically </w:t>
      </w:r>
      <w:r>
        <w:rPr>
          <w:rFonts w:ascii="Calibri" w:cs="Calibri" w:eastAsia="Calibri" w:hAnsi="Calibri"/>
          <w:b/>
          <w:bCs/>
          <w:color w:val="1A2230"/>
          <w:sz w:val="21"/>
          <w:szCs w:val="21"/>
        </w:rPr>
        <w:t xml:space="preserve">under-drives</w:t>
      </w:r>
      <w:r>
        <w:rPr>
          <w:rFonts w:ascii="Calibri" w:cs="Calibri" w:eastAsia="Calibri" w:hAnsi="Calibri"/>
          <w:color w:val="30394A"/>
          <w:sz w:val="21"/>
          <w:szCs w:val="21"/>
        </w:rPr>
        <w:t xml:space="preserve"> the wheels at low speed, and that adding a static term fixes it. Every measured point lands inside 8 per cent, and the two high-confidence points inside 2.2 per cent.</w:t>
      </w:r>
    </w:p>
    <w:p>
      <w:pPr>
        <w:spacing w:after="40" w:before="0"/>
      </w:pPr>
    </w:p>
    <w:tbl>
      <w:tblPr>
        <w:tblW w:type="dxa" w:w="9746"/>
        <w:tblBorders>
          <w:top w:val="none" w:color="FFFFFF" w:sz="0"/>
          <w:left w:val="single" w:color="2E7D52" w:sz="18"/>
          <w:bottom w:val="none" w:color="FFFFFF" w:sz="0"/>
          <w:right w:val="none" w:color="FFFFFF" w:sz="0"/>
          <w:insideH w:val="none" w:color="FFFFFF" w:sz="0"/>
          <w:insideV w:val="none" w:color="FFFFFF" w:sz="0"/>
        </w:tblBorders>
      </w:tblPr>
      <w:tblGrid>
        <w:gridCol w:w="9746"/>
      </w:tblGrid>
      <w:tr>
        <w:tc>
          <w:tcPr>
            <w:tcW w:type="dxa" w:w="9746"/>
            <w:shd w:fill="EFF6F1" w:color="auto" w:val="clear"/>
            <w:tcMar>
              <w:top w:type="dxa" w:w="140"/>
              <w:left w:type="dxa" w:w="200"/>
              <w:bottom w:type="dxa" w:w="140"/>
              <w:right w:type="dxa" w:w="200"/>
            </w:tcMar>
          </w:tcPr>
          <w:p>
            <w:pPr>
              <w:spacing w:after="70" w:before="40"/>
            </w:pPr>
            <w:r>
              <w:rPr>
                <w:rFonts w:ascii="Calibri" w:cs="Calibri" w:eastAsia="Calibri" w:hAnsi="Calibri"/>
                <w:b/>
                <w:bCs/>
                <w:color w:val="2E7D52"/>
                <w:spacing w:val="24"/>
                <w:sz w:val="16"/>
                <w:szCs w:val="16"/>
              </w:rPr>
              <w:t xml:space="preserve">SAY THIS</w:t>
            </w:r>
          </w:p>
          <w:p>
            <w:pPr>
              <w:spacing w:after="40" w:before="0" w:line="268"/>
            </w:pPr>
            <w:r>
              <w:rPr>
                <w:rFonts w:ascii="Calibri" w:cs="Calibri" w:eastAsia="Calibri" w:hAnsi="Calibri"/>
                <w:color w:val="30394A"/>
                <w:sz w:val="20"/>
                <w:szCs w:val="20"/>
              </w:rPr>
              <w:t xml:space="preserve">"The inadequacy of a single-slope model is evident in the raw data, before any fit is attempted: the ratio of drive command to resulting wheel speed rises as speed falls, which is the signature of a breakaway friction term that a straight line through the origin cannot reproduce."</w:t>
            </w:r>
          </w:p>
        </w:tc>
      </w:tr>
    </w:tbl>
    <w:p>
      <w:pPr>
        <w:spacing w:after="40" w:before="0"/>
      </w:pPr>
    </w:p>
    <w:tbl>
      <w:tblPr>
        <w:tblW w:type="dxa" w:w="9746"/>
        <w:tblBorders>
          <w:top w:val="none" w:color="FFFFFF" w:sz="0"/>
          <w:left w:val="single" w:color="9A6510" w:sz="18"/>
          <w:bottom w:val="none" w:color="FFFFFF" w:sz="0"/>
          <w:right w:val="none" w:color="FFFFFF" w:sz="0"/>
          <w:insideH w:val="none" w:color="FFFFFF" w:sz="0"/>
          <w:insideV w:val="none" w:color="FFFFFF" w:sz="0"/>
        </w:tblBorders>
      </w:tblPr>
      <w:tblGrid>
        <w:gridCol w:w="9746"/>
      </w:tblGrid>
      <w:tr>
        <w:tc>
          <w:tcPr>
            <w:tcW w:type="dxa" w:w="9746"/>
            <w:shd w:fill="FDF6E8" w:color="auto" w:val="clear"/>
            <w:tcMar>
              <w:top w:type="dxa" w:w="140"/>
              <w:left w:type="dxa" w:w="200"/>
              <w:bottom w:type="dxa" w:w="140"/>
              <w:right w:type="dxa" w:w="200"/>
            </w:tcMar>
          </w:tcPr>
          <w:p>
            <w:pPr>
              <w:spacing w:after="70" w:before="40"/>
            </w:pPr>
            <w:r>
              <w:rPr>
                <w:rFonts w:ascii="Calibri" w:cs="Calibri" w:eastAsia="Calibri" w:hAnsi="Calibri"/>
                <w:b/>
                <w:bCs/>
                <w:color w:val="9A6510"/>
                <w:spacing w:val="24"/>
                <w:sz w:val="16"/>
                <w:szCs w:val="16"/>
              </w:rPr>
              <w:t xml:space="preserve">EXPECT TO BE ASKED</w:t>
            </w:r>
          </w:p>
          <w:p>
            <w:pPr>
              <w:spacing w:after="40" w:before="0" w:line="268"/>
            </w:pPr>
            <w:r>
              <w:rPr>
                <w:rFonts w:ascii="Calibri" w:cs="Calibri" w:eastAsia="Calibri" w:hAnsi="Calibri"/>
                <w:color w:val="30394A"/>
                <w:sz w:val="20"/>
                <w:szCs w:val="20"/>
              </w:rPr>
              <w:t xml:space="preserve">"How well separated are your two coefficients?" Volunteer the limitation before it is asked. Every measurement sits between 1.8 and 2.8 rad/s, and over that narrow span many pairs fit almost equally well: Kff 34.5 with Kstat 15 is barely distinguishable from Kff 38 with Kstat 8. What is well determined is the value of the whole expression across the measured range, which is what the controller consumes. Separating them properly needs a staircase test that has not been run.</w:t>
            </w:r>
          </w:p>
        </w:tc>
      </w:tr>
    </w:tbl>
    <w:p>
      <w:pPr>
        <w:pStyle w:val="Heading2"/>
        <w:spacing w:after="120" w:before="320"/>
      </w:pPr>
      <w:r>
        <w:rPr>
          <w:rFonts w:ascii="Cambria" w:cs="Cambria" w:eastAsia="Cambria" w:hAnsi="Cambria"/>
          <w:b/>
          <w:bCs/>
          <w:color w:val="1F4E79"/>
          <w:sz w:val="26"/>
          <w:szCs w:val="26"/>
        </w:rPr>
        <w:t xml:space="preserve">Figure 9.  Closed-loop tracking</w:t>
      </w:r>
    </w:p>
    <w:p>
      <w:pPr>
        <w:spacing w:after="60" w:before="160"/>
        <w:jc w:val="center"/>
      </w:pPr>
      <w:r>
        <w:drawing>
          <wp:inline distT="0" distB="0" distL="0" distR="0">
            <wp:extent cx="5429250" cy="4191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429250" cy="4191000"/>
                    </a:xfrm>
                    <a:prstGeom prst="rect">
                      <a:avLst/>
                    </a:prstGeom>
                  </pic:spPr>
                </pic:pic>
              </a:graphicData>
            </a:graphic>
          </wp:inline>
        </w:drawing>
      </w:r>
    </w:p>
    <w:p>
      <w:pPr>
        <w:spacing w:after="200" w:before="0"/>
        <w:jc w:val="center"/>
      </w:pPr>
      <w:r>
        <w:rPr>
          <w:rFonts w:ascii="Calibri" w:cs="Calibri" w:eastAsia="Calibri" w:hAnsi="Calibri"/>
          <w:i/>
          <w:iCs/>
          <w:color w:val="6B7686"/>
          <w:sz w:val="17"/>
          <w:szCs w:val="17"/>
        </w:rPr>
        <w:t xml:space="preserve">Wheel velocity against command, with the wheels free of the ground.</w:t>
      </w:r>
    </w:p>
    <w:p>
      <w:pPr>
        <w:pStyle w:val="Heading3"/>
        <w:spacing w:after="90" w:before="240"/>
      </w:pPr>
      <w:r>
        <w:rPr>
          <w:rFonts w:ascii="Cambria" w:cs="Cambria" w:eastAsia="Cambria" w:hAnsi="Cambria"/>
          <w:b/>
          <w:bCs/>
          <w:color w:val="1A2230"/>
          <w:sz w:val="22"/>
          <w:szCs w:val="22"/>
        </w:rPr>
        <w:t xml:space="preserve">What is plotted</w:t>
      </w:r>
    </w:p>
    <w:p>
      <w:pPr>
        <w:spacing w:after="120" w:before="60" w:line="268"/>
      </w:pPr>
      <w:r>
        <w:rPr>
          <w:rFonts w:ascii="Calibri" w:cs="Calibri" w:eastAsia="Calibri" w:hAnsi="Calibri"/>
          <w:color w:val="30394A"/>
          <w:sz w:val="21"/>
          <w:szCs w:val="21"/>
        </w:rPr>
        <w:t xml:space="preserve">Panel (a): the front-right wheel over the full 90.8 s run, commanded and measured, with a shaded band marking the region expanded below. Panel (b): the largest commanded step in the run, expanded, plotted against time relative to the step edge, one marker per 20 Hz log sample. Panel (c): tracking error for all four wheels across the whole run.</w:t>
      </w:r>
    </w:p>
    <w:p>
      <w:pPr>
        <w:pStyle w:val="Heading3"/>
        <w:spacing w:after="90" w:before="240"/>
      </w:pPr>
      <w:r>
        <w:rPr>
          <w:rFonts w:ascii="Cambria" w:cs="Cambria" w:eastAsia="Cambria" w:hAnsi="Cambria"/>
          <w:b/>
          <w:bCs/>
          <w:color w:val="1A2230"/>
          <w:sz w:val="22"/>
          <w:szCs w:val="22"/>
        </w:rPr>
        <w:t xml:space="preserve">What it shows</w:t>
      </w:r>
    </w:p>
    <w:p>
      <w:pPr>
        <w:spacing w:after="120" w:before="60" w:line="268"/>
      </w:pPr>
      <w:r>
        <w:rPr>
          <w:rFonts w:ascii="Calibri" w:cs="Calibri" w:eastAsia="Calibri" w:hAnsi="Calibri"/>
          <w:color w:val="30394A"/>
          <w:sz w:val="21"/>
          <w:szCs w:val="21"/>
        </w:rPr>
        <w:t xml:space="preserve">(b) is the quantitative core: the wheel reaches within 5 per cent of the commanded -2.207 rad/s in </w:t>
      </w:r>
      <w:r>
        <w:rPr>
          <w:rFonts w:ascii="Calibri" w:cs="Calibri" w:eastAsia="Calibri" w:hAnsi="Calibri"/>
          <w:b/>
          <w:bCs/>
          <w:color w:val="1A2230"/>
          <w:sz w:val="21"/>
          <w:szCs w:val="21"/>
        </w:rPr>
        <w:t xml:space="preserve">0.20 s</w:t>
      </w:r>
      <w:r>
        <w:rPr>
          <w:rFonts w:ascii="Calibri" w:cs="Calibri" w:eastAsia="Calibri" w:hAnsi="Calibri"/>
          <w:color w:val="30394A"/>
          <w:sz w:val="21"/>
          <w:szCs w:val="21"/>
        </w:rPr>
        <w:t xml:space="preserve">, overshoots by </w:t>
      </w:r>
      <w:r>
        <w:rPr>
          <w:rFonts w:ascii="Calibri" w:cs="Calibri" w:eastAsia="Calibri" w:hAnsi="Calibri"/>
          <w:b/>
          <w:bCs/>
          <w:color w:val="1A2230"/>
          <w:sz w:val="21"/>
          <w:szCs w:val="21"/>
        </w:rPr>
        <w:t xml:space="preserve">3.5 per cent</w:t>
      </w:r>
      <w:r>
        <w:rPr>
          <w:rFonts w:ascii="Calibri" w:cs="Calibri" w:eastAsia="Calibri" w:hAnsi="Calibri"/>
          <w:color w:val="30394A"/>
          <w:sz w:val="21"/>
          <w:szCs w:val="21"/>
        </w:rPr>
        <w:t xml:space="preserve">, and then holds the level to a mean offset of </w:t>
      </w:r>
      <w:r>
        <w:rPr>
          <w:rFonts w:ascii="Calibri" w:cs="Calibri" w:eastAsia="Calibri" w:hAnsi="Calibri"/>
          <w:b/>
          <w:bCs/>
          <w:color w:val="1A2230"/>
          <w:sz w:val="21"/>
          <w:szCs w:val="21"/>
        </w:rPr>
        <w:t xml:space="preserve">0.003 rad/s</w:t>
      </w:r>
      <w:r>
        <w:rPr>
          <w:rFonts w:ascii="Calibri" w:cs="Calibri" w:eastAsia="Calibri" w:hAnsi="Calibri"/>
          <w:color w:val="30394A"/>
          <w:sz w:val="21"/>
          <w:szCs w:val="21"/>
        </w:rPr>
        <w:t xml:space="preserve">.</w:t>
      </w:r>
    </w:p>
    <w:p>
      <w:pPr>
        <w:spacing w:after="120" w:before="60" w:line="268"/>
      </w:pPr>
      <w:r>
        <w:rPr>
          <w:rFonts w:ascii="Calibri" w:cs="Calibri" w:eastAsia="Calibri" w:hAnsi="Calibri"/>
          <w:color w:val="30394A"/>
          <w:sz w:val="21"/>
          <w:szCs w:val="21"/>
        </w:rPr>
        <w:t xml:space="preserve">(c) is the qualitative core: the error excursions coincide with </w:t>
      </w:r>
      <w:r>
        <w:rPr>
          <w:rFonts w:ascii="Calibri" w:cs="Calibri" w:eastAsia="Calibri" w:hAnsi="Calibri"/>
          <w:b/>
          <w:bCs/>
          <w:color w:val="1A2230"/>
          <w:sz w:val="21"/>
          <w:szCs w:val="21"/>
        </w:rPr>
        <w:t xml:space="preserve">commanded step edges</w:t>
      </w:r>
      <w:r>
        <w:rPr>
          <w:rFonts w:ascii="Calibri" w:cs="Calibri" w:eastAsia="Calibri" w:hAnsi="Calibri"/>
          <w:color w:val="30394A"/>
          <w:sz w:val="21"/>
          <w:szCs w:val="21"/>
        </w:rPr>
        <w:t xml:space="preserve">, not with steady state. A loop that was badly tuned would show error during the steady sections too.</w:t>
      </w:r>
    </w:p>
    <w:p>
      <w:pPr>
        <w:spacing w:after="40" w:before="0"/>
      </w:pPr>
    </w:p>
    <w:tbl>
      <w:tblPr>
        <w:tblW w:type="dxa" w:w="9746"/>
        <w:tblBorders>
          <w:top w:val="none" w:color="FFFFFF" w:sz="0"/>
          <w:left w:val="single" w:color="2E7D52" w:sz="18"/>
          <w:bottom w:val="none" w:color="FFFFFF" w:sz="0"/>
          <w:right w:val="none" w:color="FFFFFF" w:sz="0"/>
          <w:insideH w:val="none" w:color="FFFFFF" w:sz="0"/>
          <w:insideV w:val="none" w:color="FFFFFF" w:sz="0"/>
        </w:tblBorders>
      </w:tblPr>
      <w:tblGrid>
        <w:gridCol w:w="9746"/>
      </w:tblGrid>
      <w:tr>
        <w:tc>
          <w:tcPr>
            <w:tcW w:type="dxa" w:w="9746"/>
            <w:shd w:fill="EFF6F1" w:color="auto" w:val="clear"/>
            <w:tcMar>
              <w:top w:type="dxa" w:w="140"/>
              <w:left w:type="dxa" w:w="200"/>
              <w:bottom w:type="dxa" w:w="140"/>
              <w:right w:type="dxa" w:w="200"/>
            </w:tcMar>
          </w:tcPr>
          <w:p>
            <w:pPr>
              <w:spacing w:after="70" w:before="40"/>
            </w:pPr>
            <w:r>
              <w:rPr>
                <w:rFonts w:ascii="Calibri" w:cs="Calibri" w:eastAsia="Calibri" w:hAnsi="Calibri"/>
                <w:b/>
                <w:bCs/>
                <w:color w:val="2E7D52"/>
                <w:spacing w:val="24"/>
                <w:sz w:val="16"/>
                <w:szCs w:val="16"/>
              </w:rPr>
              <w:t xml:space="preserve">SAY THIS</w:t>
            </w:r>
          </w:p>
          <w:p>
            <w:pPr>
              <w:spacing w:after="40" w:before="0" w:line="268"/>
            </w:pPr>
            <w:r>
              <w:rPr>
                <w:rFonts w:ascii="Calibri" w:cs="Calibri" w:eastAsia="Calibri" w:hAnsi="Calibri"/>
                <w:color w:val="30394A"/>
                <w:sz w:val="20"/>
                <w:szCs w:val="20"/>
              </w:rPr>
              <w:t xml:space="preserve">"The step transient occupies three to four log samples, which is why it appears in panel (a) as a vertical edge. Panel (b) is the same event expanded so you can see it is a clean first-order response with a small overshoot, not a ringing one."</w:t>
            </w:r>
          </w:p>
        </w:tc>
      </w:tr>
    </w:tbl>
    <w:p>
      <w:pPr>
        <w:spacing w:after="40" w:before="0"/>
      </w:pPr>
    </w:p>
    <w:tbl>
      <w:tblPr>
        <w:tblW w:type="dxa" w:w="9746"/>
        <w:tblBorders>
          <w:top w:val="none" w:color="FFFFFF" w:sz="0"/>
          <w:left w:val="single" w:color="9A6510" w:sz="18"/>
          <w:bottom w:val="none" w:color="FFFFFF" w:sz="0"/>
          <w:right w:val="none" w:color="FFFFFF" w:sz="0"/>
          <w:insideH w:val="none" w:color="FFFFFF" w:sz="0"/>
          <w:insideV w:val="none" w:color="FFFFFF" w:sz="0"/>
        </w:tblBorders>
      </w:tblPr>
      <w:tblGrid>
        <w:gridCol w:w="9746"/>
      </w:tblGrid>
      <w:tr>
        <w:tc>
          <w:tcPr>
            <w:tcW w:type="dxa" w:w="9746"/>
            <w:shd w:fill="FDF6E8" w:color="auto" w:val="clear"/>
            <w:tcMar>
              <w:top w:type="dxa" w:w="140"/>
              <w:left w:type="dxa" w:w="200"/>
              <w:bottom w:type="dxa" w:w="140"/>
              <w:right w:type="dxa" w:w="200"/>
            </w:tcMar>
          </w:tcPr>
          <w:p>
            <w:pPr>
              <w:spacing w:after="70" w:before="40"/>
            </w:pPr>
            <w:r>
              <w:rPr>
                <w:rFonts w:ascii="Calibri" w:cs="Calibri" w:eastAsia="Calibri" w:hAnsi="Calibri"/>
                <w:b/>
                <w:bCs/>
                <w:color w:val="9A6510"/>
                <w:spacing w:val="24"/>
                <w:sz w:val="16"/>
                <w:szCs w:val="16"/>
              </w:rPr>
              <w:t xml:space="preserve">EXPECT TO BE ASKED</w:t>
            </w:r>
          </w:p>
          <w:p>
            <w:pPr>
              <w:spacing w:after="40" w:before="0" w:line="268"/>
            </w:pPr>
            <w:r>
              <w:rPr>
                <w:rFonts w:ascii="Calibri" w:cs="Calibri" w:eastAsia="Calibri" w:hAnsi="Calibri"/>
                <w:color w:val="30394A"/>
                <w:sz w:val="20"/>
                <w:szCs w:val="20"/>
              </w:rPr>
              <w:t xml:space="preserve">"Your logging is at 20 Hz but your loop runs at 100 Hz. Are you seeing the real transient?" Honest answer: the transient occupies three to four log samples, so it is sampled but coarsely. The overshoot and steady-state figures are reliable; a settling-time figure to the millisecond would need faster logging.</w:t>
            </w:r>
          </w:p>
        </w:tc>
      </w:tr>
    </w:tbl>
    <w:p>
      <w:pPr>
        <w:pStyle w:val="Heading2"/>
        <w:spacing w:after="120" w:before="320"/>
      </w:pPr>
      <w:r>
        <w:rPr>
          <w:rFonts w:ascii="Cambria" w:cs="Cambria" w:eastAsia="Cambria" w:hAnsi="Cambria"/>
          <w:b/>
          <w:bCs/>
          <w:color w:val="1F4E79"/>
          <w:sz w:val="26"/>
          <w:szCs w:val="26"/>
        </w:rPr>
        <w:t xml:space="preserve">Figure 10.  Ground load</w:t>
      </w:r>
    </w:p>
    <w:p>
      <w:pPr>
        <w:spacing w:after="60" w:before="160"/>
        <w:jc w:val="center"/>
      </w:pPr>
      <w:r>
        <w:drawing>
          <wp:inline distT="0" distB="0" distL="0" distR="0">
            <wp:extent cx="6096000" cy="1924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6096000" cy="1924050"/>
                    </a:xfrm>
                    <a:prstGeom prst="rect">
                      <a:avLst/>
                    </a:prstGeom>
                  </pic:spPr>
                </pic:pic>
              </a:graphicData>
            </a:graphic>
          </wp:inline>
        </w:drawing>
      </w:r>
    </w:p>
    <w:p>
      <w:pPr>
        <w:spacing w:after="200" w:before="0"/>
        <w:jc w:val="center"/>
      </w:pPr>
      <w:r>
        <w:rPr>
          <w:rFonts w:ascii="Calibri" w:cs="Calibri" w:eastAsia="Calibri" w:hAnsi="Calibri"/>
          <w:i/>
          <w:iCs/>
          <w:color w:val="6B7686"/>
          <w:sz w:val="17"/>
          <w:szCs w:val="17"/>
        </w:rPr>
        <w:t xml:space="preserve">Steady-state drive demand per unit wheel speed, unloaded against loaded.</w:t>
      </w:r>
    </w:p>
    <w:p>
      <w:pPr>
        <w:pStyle w:val="Heading3"/>
        <w:spacing w:after="90" w:before="240"/>
      </w:pPr>
      <w:r>
        <w:rPr>
          <w:rFonts w:ascii="Cambria" w:cs="Cambria" w:eastAsia="Cambria" w:hAnsi="Cambria"/>
          <w:b/>
          <w:bCs/>
          <w:color w:val="1A2230"/>
          <w:sz w:val="22"/>
          <w:szCs w:val="22"/>
        </w:rPr>
        <w:t xml:space="preserve">What is plotted</w:t>
      </w:r>
    </w:p>
    <w:p>
      <w:pPr>
        <w:spacing w:after="120" w:before="60" w:line="268"/>
      </w:pPr>
      <w:r>
        <w:rPr>
          <w:rFonts w:ascii="Calibri" w:cs="Calibri" w:eastAsia="Calibri" w:hAnsi="Calibri"/>
          <w:color w:val="30394A"/>
          <w:sz w:val="21"/>
          <w:szCs w:val="21"/>
        </w:rPr>
        <w:t xml:space="preserve">Left panel: the same controller, unloaded and loaded, per motor. Right panel: the measured percentage increase per motor against the band predicted before the run.</w:t>
      </w:r>
    </w:p>
    <w:p>
      <w:pPr>
        <w:pStyle w:val="Heading3"/>
        <w:spacing w:after="90" w:before="240"/>
      </w:pPr>
      <w:r>
        <w:rPr>
          <w:rFonts w:ascii="Cambria" w:cs="Cambria" w:eastAsia="Cambria" w:hAnsi="Cambria"/>
          <w:b/>
          <w:bCs/>
          <w:color w:val="1A2230"/>
          <w:sz w:val="22"/>
          <w:szCs w:val="22"/>
        </w:rPr>
        <w:t xml:space="preserve">What it shows</w:t>
      </w:r>
    </w:p>
    <w:p>
      <w:pPr>
        <w:spacing w:after="120" w:before="60" w:line="268"/>
      </w:pPr>
      <w:r>
        <w:rPr>
          <w:rFonts w:ascii="Calibri" w:cs="Calibri" w:eastAsia="Calibri" w:hAnsi="Calibri"/>
          <w:color w:val="30394A"/>
          <w:sz w:val="21"/>
          <w:szCs w:val="21"/>
        </w:rPr>
        <w:t xml:space="preserve">Measured increases of </w:t>
      </w:r>
      <w:r>
        <w:rPr>
          <w:rFonts w:ascii="Calibri" w:cs="Calibri" w:eastAsia="Calibri" w:hAnsi="Calibri"/>
          <w:b/>
          <w:bCs/>
          <w:color w:val="1A2230"/>
          <w:sz w:val="21"/>
          <w:szCs w:val="21"/>
        </w:rPr>
        <w:t xml:space="preserve">22.5, 23.6, 30.3 and 21.0 per cent</w:t>
      </w:r>
      <w:r>
        <w:rPr>
          <w:rFonts w:ascii="Calibri" w:cs="Calibri" w:eastAsia="Calibri" w:hAnsi="Calibri"/>
          <w:color w:val="30394A"/>
          <w:sz w:val="21"/>
          <w:szCs w:val="21"/>
        </w:rPr>
        <w:t xml:space="preserve">, a mean of 24, against a band of 10 to 30 per cent written down in advance. Three motors fall inside. The rear-right reaches 30.3, which is </w:t>
      </w:r>
      <w:r>
        <w:rPr>
          <w:rFonts w:ascii="Calibri" w:cs="Calibri" w:eastAsia="Calibri" w:hAnsi="Calibri"/>
          <w:b/>
          <w:bCs/>
          <w:color w:val="1A2230"/>
          <w:sz w:val="21"/>
          <w:szCs w:val="21"/>
        </w:rPr>
        <w:t xml:space="preserve">0.3 points above its upper bound</w:t>
      </w:r>
      <w:r>
        <w:rPr>
          <w:rFonts w:ascii="Calibri" w:cs="Calibri" w:eastAsia="Calibri" w:hAnsi="Calibri"/>
          <w:color w:val="30394A"/>
          <w:sz w:val="21"/>
          <w:szCs w:val="21"/>
        </w:rPr>
        <w:t xml:space="preserve">, and is reported as an exceedance rather than rounded into agreement.</w:t>
      </w:r>
    </w:p>
    <w:p>
      <w:pPr>
        <w:spacing w:after="40" w:before="0"/>
      </w:pPr>
    </w:p>
    <w:tbl>
      <w:tblPr>
        <w:tblW w:type="dxa" w:w="9746"/>
        <w:tblBorders>
          <w:top w:val="none" w:color="FFFFFF" w:sz="0"/>
          <w:left w:val="single" w:color="2E7D52" w:sz="18"/>
          <w:bottom w:val="none" w:color="FFFFFF" w:sz="0"/>
          <w:right w:val="none" w:color="FFFFFF" w:sz="0"/>
          <w:insideH w:val="none" w:color="FFFFFF" w:sz="0"/>
          <w:insideV w:val="none" w:color="FFFFFF" w:sz="0"/>
        </w:tblBorders>
      </w:tblPr>
      <w:tblGrid>
        <w:gridCol w:w="9746"/>
      </w:tblGrid>
      <w:tr>
        <w:tc>
          <w:tcPr>
            <w:tcW w:type="dxa" w:w="9746"/>
            <w:shd w:fill="EFF6F1" w:color="auto" w:val="clear"/>
            <w:tcMar>
              <w:top w:type="dxa" w:w="140"/>
              <w:left w:type="dxa" w:w="200"/>
              <w:bottom w:type="dxa" w:w="140"/>
              <w:right w:type="dxa" w:w="200"/>
            </w:tcMar>
          </w:tcPr>
          <w:p>
            <w:pPr>
              <w:spacing w:after="70" w:before="40"/>
            </w:pPr>
            <w:r>
              <w:rPr>
                <w:rFonts w:ascii="Calibri" w:cs="Calibri" w:eastAsia="Calibri" w:hAnsi="Calibri"/>
                <w:b/>
                <w:bCs/>
                <w:color w:val="2E7D52"/>
                <w:spacing w:val="24"/>
                <w:sz w:val="16"/>
                <w:szCs w:val="16"/>
              </w:rPr>
              <w:t xml:space="preserve">SAY THIS</w:t>
            </w:r>
          </w:p>
          <w:p>
            <w:pPr>
              <w:spacing w:after="40" w:before="0" w:line="268"/>
            </w:pPr>
            <w:r>
              <w:rPr>
                <w:rFonts w:ascii="Calibri" w:cs="Calibri" w:eastAsia="Calibri" w:hAnsi="Calibri"/>
                <w:color w:val="30394A"/>
                <w:sz w:val="20"/>
                <w:szCs w:val="20"/>
              </w:rPr>
              <w:t xml:space="preserve">"The ground-load result is stated as a prediction and a test rather than as an observation, because the predicted band was written down before the run. That is one of this project's two standing conventions; the other is that configuration is verified by querying the running system rather than by reading a file."</w:t>
            </w:r>
          </w:p>
        </w:tc>
      </w:tr>
    </w:tbl>
    <w:p>
      <w:pPr>
        <w:spacing w:after="40" w:before="0"/>
      </w:pPr>
    </w:p>
    <w:tbl>
      <w:tblPr>
        <w:tblW w:type="dxa" w:w="9746"/>
        <w:tblBorders>
          <w:top w:val="none" w:color="FFFFFF" w:sz="0"/>
          <w:left w:val="single" w:color="9A6510" w:sz="18"/>
          <w:bottom w:val="none" w:color="FFFFFF" w:sz="0"/>
          <w:right w:val="none" w:color="FFFFFF" w:sz="0"/>
          <w:insideH w:val="none" w:color="FFFFFF" w:sz="0"/>
          <w:insideV w:val="none" w:color="FFFFFF" w:sz="0"/>
        </w:tblBorders>
      </w:tblPr>
      <w:tblGrid>
        <w:gridCol w:w="9746"/>
      </w:tblGrid>
      <w:tr>
        <w:tc>
          <w:tcPr>
            <w:tcW w:type="dxa" w:w="9746"/>
            <w:shd w:fill="FDF6E8" w:color="auto" w:val="clear"/>
            <w:tcMar>
              <w:top w:type="dxa" w:w="140"/>
              <w:left w:type="dxa" w:w="200"/>
              <w:bottom w:type="dxa" w:w="140"/>
              <w:right w:type="dxa" w:w="200"/>
            </w:tcMar>
          </w:tcPr>
          <w:p>
            <w:pPr>
              <w:spacing w:after="70" w:before="40"/>
            </w:pPr>
            <w:r>
              <w:rPr>
                <w:rFonts w:ascii="Calibri" w:cs="Calibri" w:eastAsia="Calibri" w:hAnsi="Calibri"/>
                <w:b/>
                <w:bCs/>
                <w:color w:val="9A6510"/>
                <w:spacing w:val="24"/>
                <w:sz w:val="16"/>
                <w:szCs w:val="16"/>
              </w:rPr>
              <w:t xml:space="preserve">EXPECT TO BE ASKED</w:t>
            </w:r>
          </w:p>
          <w:p>
            <w:pPr>
              <w:spacing w:after="40" w:before="0" w:line="268"/>
            </w:pPr>
            <w:r>
              <w:rPr>
                <w:rFonts w:ascii="Calibri" w:cs="Calibri" w:eastAsia="Calibri" w:hAnsi="Calibri"/>
                <w:color w:val="30394A"/>
                <w:sz w:val="20"/>
                <w:szCs w:val="20"/>
              </w:rPr>
              <w:t xml:space="preserve">"Is 24 per cent a reliable number?" No, and say so. Two later runs the same afternoon, at the same commanded levels but over different patches of floor, gave means of 14 and 3 per cent. The increase is real; its size is not established to better than the width of the band it was predicted against. The likeliest reason is the surface rather than the load, and a staircase test holding position and sweeping demand is what would settle it. It has not been run on the floor.</w:t>
            </w:r>
          </w:p>
        </w:tc>
      </w:tr>
    </w:tbl>
    <w:p>
      <w:pPr>
        <w:pStyle w:val="Heading2"/>
        <w:spacing w:after="120" w:before="320"/>
      </w:pPr>
      <w:r>
        <w:rPr>
          <w:rFonts w:ascii="Cambria" w:cs="Cambria" w:eastAsia="Cambria" w:hAnsi="Cambria"/>
          <w:b/>
          <w:bCs/>
          <w:color w:val="1F4E79"/>
          <w:sz w:val="26"/>
          <w:szCs w:val="26"/>
        </w:rPr>
        <w:t xml:space="preserve">Figure 11.  Endpoint closure</w:t>
      </w:r>
    </w:p>
    <w:p>
      <w:pPr>
        <w:spacing w:after="60" w:before="160"/>
        <w:jc w:val="center"/>
      </w:pPr>
      <w:r>
        <w:drawing>
          <wp:inline distT="0" distB="0" distL="0" distR="0">
            <wp:extent cx="6096000" cy="2228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6096000" cy="2228850"/>
                    </a:xfrm>
                    <a:prstGeom prst="rect">
                      <a:avLst/>
                    </a:prstGeom>
                  </pic:spPr>
                </pic:pic>
              </a:graphicData>
            </a:graphic>
          </wp:inline>
        </w:drawing>
      </w:r>
    </w:p>
    <w:p>
      <w:pPr>
        <w:spacing w:after="200" w:before="0"/>
        <w:jc w:val="center"/>
      </w:pPr>
      <w:r>
        <w:rPr>
          <w:rFonts w:ascii="Calibri" w:cs="Calibri" w:eastAsia="Calibri" w:hAnsi="Calibri"/>
          <w:i/>
          <w:iCs/>
          <w:color w:val="6B7686"/>
          <w:sz w:val="17"/>
          <w:szCs w:val="17"/>
        </w:rPr>
        <w:t xml:space="preserve">Wheel-odometry trajectories for three logged drives, each driven manually and returned to its starting mark.</w:t>
      </w:r>
    </w:p>
    <w:p>
      <w:pPr>
        <w:pStyle w:val="Heading3"/>
        <w:spacing w:after="90" w:before="240"/>
      </w:pPr>
      <w:r>
        <w:rPr>
          <w:rFonts w:ascii="Cambria" w:cs="Cambria" w:eastAsia="Cambria" w:hAnsi="Cambria"/>
          <w:b/>
          <w:bCs/>
          <w:color w:val="1A2230"/>
          <w:sz w:val="22"/>
          <w:szCs w:val="22"/>
        </w:rPr>
        <w:t xml:space="preserve">What is plotted</w:t>
      </w:r>
    </w:p>
    <w:p>
      <w:pPr>
        <w:spacing w:after="120" w:before="60" w:line="268"/>
      </w:pPr>
      <w:r>
        <w:rPr>
          <w:rFonts w:ascii="Calibri" w:cs="Calibri" w:eastAsia="Calibri" w:hAnsi="Calibri"/>
          <w:color w:val="30394A"/>
          <w:sz w:val="21"/>
          <w:szCs w:val="21"/>
        </w:rPr>
        <w:t xml:space="preserve">Three plan-view trajectories, plotted from the recorded pose, with the start and end marks shown on each.</w:t>
      </w:r>
    </w:p>
    <w:p>
      <w:pPr>
        <w:pStyle w:val="Heading3"/>
        <w:spacing w:after="90" w:before="240"/>
      </w:pPr>
      <w:r>
        <w:rPr>
          <w:rFonts w:ascii="Cambria" w:cs="Cambria" w:eastAsia="Cambria" w:hAnsi="Cambria"/>
          <w:b/>
          <w:bCs/>
          <w:color w:val="1A2230"/>
          <w:sz w:val="22"/>
          <w:szCs w:val="22"/>
        </w:rPr>
        <w:t xml:space="preserve">What it shows</w:t>
      </w:r>
    </w:p>
    <w:p>
      <w:pPr>
        <w:spacing w:after="120" w:before="60" w:line="268"/>
      </w:pPr>
      <w:r>
        <w:rPr>
          <w:rFonts w:ascii="Calibri" w:cs="Calibri" w:eastAsia="Calibri" w:hAnsi="Calibri"/>
          <w:color w:val="30394A"/>
          <w:sz w:val="21"/>
          <w:szCs w:val="21"/>
        </w:rPr>
        <w:t xml:space="preserve">Closure of 19 mm over 8.00 m, 28 mm over 9.61 m and 96 mm over 10.61 m: </w:t>
      </w:r>
      <w:r>
        <w:rPr>
          <w:rFonts w:ascii="Calibri" w:cs="Calibri" w:eastAsia="Calibri" w:hAnsi="Calibri"/>
          <w:b/>
          <w:bCs/>
          <w:color w:val="1A2230"/>
          <w:sz w:val="21"/>
          <w:szCs w:val="21"/>
        </w:rPr>
        <w:t xml:space="preserve">0.23, 0.29 and 0.91 per cent</w:t>
      </w:r>
      <w:r>
        <w:rPr>
          <w:rFonts w:ascii="Calibri" w:cs="Calibri" w:eastAsia="Calibri" w:hAnsi="Calibri"/>
          <w:color w:val="30394A"/>
          <w:sz w:val="21"/>
          <w:szCs w:val="21"/>
        </w:rPr>
        <w:t xml:space="preserve"> of path travelled.</w:t>
      </w:r>
    </w:p>
    <w:p>
      <w:pPr>
        <w:spacing w:after="40" w:before="0"/>
      </w:pPr>
    </w:p>
    <w:tbl>
      <w:tblPr>
        <w:tblW w:type="dxa" w:w="9746"/>
        <w:tblBorders>
          <w:top w:val="none" w:color="FFFFFF" w:sz="0"/>
          <w:left w:val="single" w:color="2E7D52" w:sz="18"/>
          <w:bottom w:val="none" w:color="FFFFFF" w:sz="0"/>
          <w:right w:val="none" w:color="FFFFFF" w:sz="0"/>
          <w:insideH w:val="none" w:color="FFFFFF" w:sz="0"/>
          <w:insideV w:val="none" w:color="FFFFFF" w:sz="0"/>
        </w:tblBorders>
      </w:tblPr>
      <w:tblGrid>
        <w:gridCol w:w="9746"/>
      </w:tblGrid>
      <w:tr>
        <w:tc>
          <w:tcPr>
            <w:tcW w:type="dxa" w:w="9746"/>
            <w:shd w:fill="EFF6F1" w:color="auto" w:val="clear"/>
            <w:tcMar>
              <w:top w:type="dxa" w:w="140"/>
              <w:left w:type="dxa" w:w="200"/>
              <w:bottom w:type="dxa" w:w="140"/>
              <w:right w:type="dxa" w:w="200"/>
            </w:tcMar>
          </w:tcPr>
          <w:p>
            <w:pPr>
              <w:spacing w:after="70" w:before="40"/>
            </w:pPr>
            <w:r>
              <w:rPr>
                <w:rFonts w:ascii="Calibri" w:cs="Calibri" w:eastAsia="Calibri" w:hAnsi="Calibri"/>
                <w:b/>
                <w:bCs/>
                <w:color w:val="2E7D52"/>
                <w:spacing w:val="24"/>
                <w:sz w:val="16"/>
                <w:szCs w:val="16"/>
              </w:rPr>
              <w:t xml:space="preserve">SAY THIS</w:t>
            </w:r>
          </w:p>
          <w:p>
            <w:pPr>
              <w:spacing w:after="40" w:before="0" w:line="268"/>
            </w:pPr>
            <w:r>
              <w:rPr>
                <w:rFonts w:ascii="Calibri" w:cs="Calibri" w:eastAsia="Calibri" w:hAnsi="Calibri"/>
                <w:color w:val="30394A"/>
                <w:sz w:val="20"/>
                <w:szCs w:val="20"/>
              </w:rPr>
              <w:t xml:space="preserve">"The longest of the three, which includes the most rotation, closes at 0.91 per cent. Error grows with the amount of rotation a route contains as well as with its length, which is consistent with the increased lateral roller motion expected during rotational manoeuvres."</w:t>
            </w:r>
          </w:p>
        </w:tc>
      </w:tr>
    </w:tbl>
    <w:p>
      <w:pPr>
        <w:spacing w:after="40" w:before="0"/>
      </w:pPr>
    </w:p>
    <w:tbl>
      <w:tblPr>
        <w:tblW w:type="dxa" w:w="9746"/>
        <w:tblBorders>
          <w:top w:val="none" w:color="FFFFFF" w:sz="0"/>
          <w:left w:val="single" w:color="9A6510" w:sz="18"/>
          <w:bottom w:val="none" w:color="FFFFFF" w:sz="0"/>
          <w:right w:val="none" w:color="FFFFFF" w:sz="0"/>
          <w:insideH w:val="none" w:color="FFFFFF" w:sz="0"/>
          <w:insideV w:val="none" w:color="FFFFFF" w:sz="0"/>
        </w:tblBorders>
      </w:tblPr>
      <w:tblGrid>
        <w:gridCol w:w="9746"/>
      </w:tblGrid>
      <w:tr>
        <w:tc>
          <w:tcPr>
            <w:tcW w:type="dxa" w:w="9746"/>
            <w:shd w:fill="FDF6E8" w:color="auto" w:val="clear"/>
            <w:tcMar>
              <w:top w:type="dxa" w:w="140"/>
              <w:left w:type="dxa" w:w="200"/>
              <w:bottom w:type="dxa" w:w="140"/>
              <w:right w:type="dxa" w:w="200"/>
            </w:tcMar>
          </w:tcPr>
          <w:p>
            <w:pPr>
              <w:spacing w:after="70" w:before="40"/>
            </w:pPr>
            <w:r>
              <w:rPr>
                <w:rFonts w:ascii="Calibri" w:cs="Calibri" w:eastAsia="Calibri" w:hAnsi="Calibri"/>
                <w:b/>
                <w:bCs/>
                <w:color w:val="9A6510"/>
                <w:spacing w:val="24"/>
                <w:sz w:val="16"/>
                <w:szCs w:val="16"/>
              </w:rPr>
              <w:t xml:space="preserve">EXPECT TO BE ASKED</w:t>
            </w:r>
          </w:p>
          <w:p>
            <w:pPr>
              <w:spacing w:after="40" w:before="0" w:line="268"/>
            </w:pPr>
            <w:r>
              <w:rPr>
                <w:rFonts w:ascii="Calibri" w:cs="Calibri" w:eastAsia="Calibri" w:hAnsi="Calibri"/>
                <w:color w:val="30394A"/>
                <w:sz w:val="20"/>
                <w:szCs w:val="20"/>
              </w:rPr>
              <w:t xml:space="preserve">"Can you generalise that to a warehouse aisle?" No, and the report says so explicitly. On an 18 m route the same estimator closed 0.229 m, 1.27 per cent, and on a second long route 0.257 m over 18.14 m, 1.42 per cent. The defensible statement is bounded: below 1 per cent out to about 10 m, 1.1 to 1.5 per cent on the longest routes driven. Separating length from rotation needs routes that vary the two independently, which needs a larger space.</w:t>
            </w:r>
          </w:p>
        </w:tc>
      </w:tr>
    </w:tbl>
    <w:p>
      <w:pPr>
        <w:pStyle w:val="Heading2"/>
        <w:spacing w:after="120" w:before="320"/>
      </w:pPr>
      <w:r>
        <w:rPr>
          <w:rFonts w:ascii="Cambria" w:cs="Cambria" w:eastAsia="Cambria" w:hAnsi="Cambria"/>
          <w:b/>
          <w:bCs/>
          <w:color w:val="1F4E79"/>
          <w:sz w:val="26"/>
          <w:szCs w:val="26"/>
        </w:rPr>
        <w:t xml:space="preserve">Figure 12.  Self-occlusion</w:t>
      </w:r>
    </w:p>
    <w:p>
      <w:pPr>
        <w:spacing w:after="60" w:before="160"/>
        <w:jc w:val="center"/>
      </w:pPr>
      <w:r>
        <w:drawing>
          <wp:inline distT="0" distB="0" distL="0" distR="0">
            <wp:extent cx="60960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6096000" cy="3238500"/>
                    </a:xfrm>
                    <a:prstGeom prst="rect">
                      <a:avLst/>
                    </a:prstGeom>
                  </pic:spPr>
                </pic:pic>
              </a:graphicData>
            </a:graphic>
          </wp:inline>
        </w:drawing>
      </w:r>
    </w:p>
    <w:p>
      <w:pPr>
        <w:spacing w:after="200" w:before="0"/>
        <w:jc w:val="center"/>
      </w:pPr>
      <w:r>
        <w:rPr>
          <w:rFonts w:ascii="Calibri" w:cs="Calibri" w:eastAsia="Calibri" w:hAnsi="Calibri"/>
          <w:i/>
          <w:iCs/>
          <w:color w:val="6B7686"/>
          <w:sz w:val="17"/>
          <w:szCs w:val="17"/>
        </w:rPr>
        <w:t xml:space="preserve">The occluded sector, re-measured at five independent headings.</w:t>
      </w:r>
    </w:p>
    <w:p>
      <w:pPr>
        <w:pStyle w:val="Heading3"/>
        <w:spacing w:after="90" w:before="240"/>
      </w:pPr>
      <w:r>
        <w:rPr>
          <w:rFonts w:ascii="Cambria" w:cs="Cambria" w:eastAsia="Cambria" w:hAnsi="Cambria"/>
          <w:b/>
          <w:bCs/>
          <w:color w:val="1A2230"/>
          <w:sz w:val="22"/>
          <w:szCs w:val="22"/>
        </w:rPr>
        <w:t xml:space="preserve">What is plotted</w:t>
      </w:r>
    </w:p>
    <w:p>
      <w:pPr>
        <w:spacing w:after="120" w:before="60" w:line="268"/>
      </w:pPr>
      <w:r>
        <w:rPr>
          <w:rFonts w:ascii="Calibri" w:cs="Calibri" w:eastAsia="Calibri" w:hAnsi="Calibri"/>
          <w:color w:val="30394A"/>
          <w:sz w:val="21"/>
          <w:szCs w:val="21"/>
        </w:rPr>
        <w:t xml:space="preserve">A polar diagram in the corrected body frame, showing the wedge that returns a close reading at every heading, and a panel distinguishing the two failure modes that unmasked returns would cause.</w:t>
      </w:r>
    </w:p>
    <w:p>
      <w:pPr>
        <w:pStyle w:val="Heading3"/>
        <w:spacing w:after="90" w:before="240"/>
      </w:pPr>
      <w:r>
        <w:rPr>
          <w:rFonts w:ascii="Cambria" w:cs="Cambria" w:eastAsia="Cambria" w:hAnsi="Cambria"/>
          <w:b/>
          <w:bCs/>
          <w:color w:val="1A2230"/>
          <w:sz w:val="22"/>
          <w:szCs w:val="22"/>
        </w:rPr>
        <w:t xml:space="preserve">What it shows</w:t>
      </w:r>
    </w:p>
    <w:p>
      <w:pPr>
        <w:spacing w:after="120" w:before="60" w:line="268"/>
      </w:pPr>
      <w:r>
        <w:rPr>
          <w:rFonts w:ascii="Calibri" w:cs="Calibri" w:eastAsia="Calibri" w:hAnsi="Calibri"/>
          <w:color w:val="30394A"/>
          <w:sz w:val="21"/>
          <w:szCs w:val="21"/>
        </w:rPr>
        <w:t xml:space="preserve">A wedge of approximately </w:t>
      </w:r>
      <w:r>
        <w:rPr>
          <w:rFonts w:ascii="Calibri" w:cs="Calibri" w:eastAsia="Calibri" w:hAnsi="Calibri"/>
          <w:b/>
          <w:bCs/>
          <w:color w:val="1A2230"/>
          <w:sz w:val="21"/>
          <w:szCs w:val="21"/>
        </w:rPr>
        <w:t xml:space="preserve">90 degrees</w:t>
      </w:r>
      <w:r>
        <w:rPr>
          <w:rFonts w:ascii="Calibri" w:cs="Calibri" w:eastAsia="Calibri" w:hAnsi="Calibri"/>
          <w:color w:val="30394A"/>
          <w:sz w:val="21"/>
          <w:szCs w:val="21"/>
        </w:rPr>
        <w:t xml:space="preserve"> centred on directly behind the robot, covering </w:t>
      </w:r>
      <w:r>
        <w:rPr>
          <w:rFonts w:ascii="Calibri" w:cs="Calibri" w:eastAsia="Calibri" w:hAnsi="Calibri"/>
          <w:b/>
          <w:bCs/>
          <w:color w:val="1A2230"/>
          <w:sz w:val="21"/>
          <w:szCs w:val="21"/>
        </w:rPr>
        <w:t xml:space="preserve">107 of the 430 beams</w:t>
      </w:r>
      <w:r>
        <w:rPr>
          <w:rFonts w:ascii="Calibri" w:cs="Calibri" w:eastAsia="Calibri" w:hAnsi="Calibri"/>
          <w:color w:val="30394A"/>
          <w:sz w:val="21"/>
          <w:szCs w:val="21"/>
        </w:rPr>
        <w:t xml:space="preserve"> returned per revolution.</w:t>
      </w:r>
    </w:p>
    <w:p>
      <w:pPr>
        <w:spacing w:after="40" w:before="0"/>
      </w:pPr>
    </w:p>
    <w:tbl>
      <w:tblPr>
        <w:tblW w:type="dxa" w:w="9746"/>
        <w:tblBorders>
          <w:top w:val="none" w:color="FFFFFF" w:sz="0"/>
          <w:left w:val="single" w:color="2E7D52" w:sz="18"/>
          <w:bottom w:val="none" w:color="FFFFFF" w:sz="0"/>
          <w:right w:val="none" w:color="FFFFFF" w:sz="0"/>
          <w:insideH w:val="none" w:color="FFFFFF" w:sz="0"/>
          <w:insideV w:val="none" w:color="FFFFFF" w:sz="0"/>
        </w:tblBorders>
      </w:tblPr>
      <w:tblGrid>
        <w:gridCol w:w="9746"/>
      </w:tblGrid>
      <w:tr>
        <w:tc>
          <w:tcPr>
            <w:tcW w:type="dxa" w:w="9746"/>
            <w:shd w:fill="EFF6F1" w:color="auto" w:val="clear"/>
            <w:tcMar>
              <w:top w:type="dxa" w:w="140"/>
              <w:left w:type="dxa" w:w="200"/>
              <w:bottom w:type="dxa" w:w="140"/>
              <w:right w:type="dxa" w:w="200"/>
            </w:tcMar>
          </w:tcPr>
          <w:p>
            <w:pPr>
              <w:spacing w:after="70" w:before="40"/>
            </w:pPr>
            <w:r>
              <w:rPr>
                <w:rFonts w:ascii="Calibri" w:cs="Calibri" w:eastAsia="Calibri" w:hAnsi="Calibri"/>
                <w:b/>
                <w:bCs/>
                <w:color w:val="2E7D52"/>
                <w:spacing w:val="24"/>
                <w:sz w:val="16"/>
                <w:szCs w:val="16"/>
              </w:rPr>
              <w:t xml:space="preserve">SAY THIS</w:t>
            </w:r>
          </w:p>
          <w:p>
            <w:pPr>
              <w:spacing w:after="40" w:before="0" w:line="268"/>
            </w:pPr>
            <w:r>
              <w:rPr>
                <w:rFonts w:ascii="Calibri" w:cs="Calibri" w:eastAsia="Calibri" w:hAnsi="Calibri"/>
                <w:color w:val="30394A"/>
                <w:sz w:val="20"/>
                <w:szCs w:val="20"/>
              </w:rPr>
              <w:t xml:space="preserve">"Real features move in the laser frame as the robot rotates. Self-occlusion does not. That invariance is the discriminator, and it needs no props, no reference objects and no physical construction. One contiguous bearing block returned a close reading in all five independent headings at consistent percentages; every other sector that any single run flagged appeared in that run and nowhere else."</w:t>
            </w:r>
          </w:p>
        </w:tc>
      </w:tr>
    </w:tbl>
    <w:p>
      <w:pPr>
        <w:spacing w:after="40" w:before="0"/>
      </w:pPr>
    </w:p>
    <w:tbl>
      <w:tblPr>
        <w:tblW w:type="dxa" w:w="9746"/>
        <w:tblBorders>
          <w:top w:val="none" w:color="FFFFFF" w:sz="0"/>
          <w:left w:val="single" w:color="9A6510" w:sz="18"/>
          <w:bottom w:val="none" w:color="FFFFFF" w:sz="0"/>
          <w:right w:val="none" w:color="FFFFFF" w:sz="0"/>
          <w:insideH w:val="none" w:color="FFFFFF" w:sz="0"/>
          <w:insideV w:val="none" w:color="FFFFFF" w:sz="0"/>
        </w:tblBorders>
      </w:tblPr>
      <w:tblGrid>
        <w:gridCol w:w="9746"/>
      </w:tblGrid>
      <w:tr>
        <w:tc>
          <w:tcPr>
            <w:tcW w:type="dxa" w:w="9746"/>
            <w:shd w:fill="FDF6E8" w:color="auto" w:val="clear"/>
            <w:tcMar>
              <w:top w:type="dxa" w:w="140"/>
              <w:left w:type="dxa" w:w="200"/>
              <w:bottom w:type="dxa" w:w="140"/>
              <w:right w:type="dxa" w:w="200"/>
            </w:tcMar>
          </w:tcPr>
          <w:p>
            <w:pPr>
              <w:spacing w:after="70" w:before="40"/>
            </w:pPr>
            <w:r>
              <w:rPr>
                <w:rFonts w:ascii="Calibri" w:cs="Calibri" w:eastAsia="Calibri" w:hAnsi="Calibri"/>
                <w:b/>
                <w:bCs/>
                <w:color w:val="9A6510"/>
                <w:spacing w:val="24"/>
                <w:sz w:val="16"/>
                <w:szCs w:val="16"/>
              </w:rPr>
              <w:t xml:space="preserve">EXPECT TO BE ASKED</w:t>
            </w:r>
          </w:p>
          <w:p>
            <w:pPr>
              <w:spacing w:after="40" w:before="0" w:line="268"/>
            </w:pPr>
            <w:r>
              <w:rPr>
                <w:rFonts w:ascii="Calibri" w:cs="Calibri" w:eastAsia="Calibri" w:hAnsi="Calibri"/>
                <w:color w:val="30394A"/>
                <w:sz w:val="20"/>
                <w:szCs w:val="20"/>
              </w:rPr>
              <w:t xml:space="preserve">"Why mask rather than mark occupied?" Because a fixed-bearing occupied cell translates and rotates with the robot: a permanent obstacle welded to the chassis that can never be cleared, which inflation then expands until the planner concludes that entire direction is blocked. And you cannot mark it free either, because a clearing beam would erase real obstacles behind the mast. A beam carrying no information must be dropped, not reinterpreted.</w:t>
            </w:r>
          </w:p>
        </w:tc>
      </w:tr>
    </w:tbl>
    <w:p>
      <w:pPr>
        <w:pStyle w:val="Heading2"/>
        <w:spacing w:after="120" w:before="320"/>
      </w:pPr>
      <w:r>
        <w:rPr>
          <w:rFonts w:ascii="Cambria" w:cs="Cambria" w:eastAsia="Cambria" w:hAnsi="Cambria"/>
          <w:b/>
          <w:bCs/>
          <w:color w:val="1F4E79"/>
          <w:sz w:val="26"/>
          <w:szCs w:val="26"/>
        </w:rPr>
        <w:t xml:space="preserve">Figure 13.  Rotation and mapping coverage</w:t>
      </w:r>
    </w:p>
    <w:p>
      <w:pPr>
        <w:spacing w:after="60" w:before="160"/>
        <w:jc w:val="center"/>
      </w:pPr>
      <w:r>
        <w:drawing>
          <wp:inline distT="0" distB="0" distL="0" distR="0">
            <wp:extent cx="6096000" cy="2343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6096000" cy="2343150"/>
                    </a:xfrm>
                    <a:prstGeom prst="rect">
                      <a:avLst/>
                    </a:prstGeom>
                  </pic:spPr>
                </pic:pic>
              </a:graphicData>
            </a:graphic>
          </wp:inline>
        </w:drawing>
      </w:r>
    </w:p>
    <w:p>
      <w:pPr>
        <w:spacing w:after="200" w:before="0"/>
        <w:jc w:val="center"/>
      </w:pPr>
      <w:r>
        <w:rPr>
          <w:rFonts w:ascii="Calibri" w:cs="Calibri" w:eastAsia="Calibri" w:hAnsi="Calibri"/>
          <w:i/>
          <w:iCs/>
          <w:color w:val="6B7686"/>
          <w:sz w:val="17"/>
          <w:szCs w:val="17"/>
        </w:rPr>
        <w:t xml:space="preserve">Map coverage accumulated under three drive patterns.</w:t>
      </w:r>
    </w:p>
    <w:p>
      <w:pPr>
        <w:pStyle w:val="Heading3"/>
        <w:spacing w:after="90" w:before="240"/>
      </w:pPr>
      <w:r>
        <w:rPr>
          <w:rFonts w:ascii="Cambria" w:cs="Cambria" w:eastAsia="Cambria" w:hAnsi="Cambria"/>
          <w:b/>
          <w:bCs/>
          <w:color w:val="1A2230"/>
          <w:sz w:val="22"/>
          <w:szCs w:val="22"/>
        </w:rPr>
        <w:t xml:space="preserve">What is plotted</w:t>
      </w:r>
    </w:p>
    <w:p>
      <w:pPr>
        <w:spacing w:after="120" w:before="60" w:line="268"/>
      </w:pPr>
      <w:r>
        <w:rPr>
          <w:rFonts w:ascii="Calibri" w:cs="Calibri" w:eastAsia="Calibri" w:hAnsi="Calibri"/>
          <w:color w:val="30394A"/>
          <w:sz w:val="21"/>
          <w:szCs w:val="21"/>
        </w:rPr>
        <w:t xml:space="preserve">A bar chart of occupied-cell equivalent length for three drives: pure rotation in place, an arc combining rotation with translation, and a full perimeter drive.</w:t>
      </w:r>
    </w:p>
    <w:p>
      <w:pPr>
        <w:pStyle w:val="Heading3"/>
        <w:spacing w:after="90" w:before="240"/>
      </w:pPr>
      <w:r>
        <w:rPr>
          <w:rFonts w:ascii="Cambria" w:cs="Cambria" w:eastAsia="Cambria" w:hAnsi="Cambria"/>
          <w:b/>
          <w:bCs/>
          <w:color w:val="1A2230"/>
          <w:sz w:val="22"/>
          <w:szCs w:val="22"/>
        </w:rPr>
        <w:t xml:space="preserve">What it shows</w:t>
      </w:r>
    </w:p>
    <w:p>
      <w:pPr>
        <w:spacing w:after="120" w:before="60" w:line="268"/>
      </w:pPr>
      <w:r>
        <w:rPr>
          <w:rFonts w:ascii="Calibri" w:cs="Calibri" w:eastAsia="Calibri" w:hAnsi="Calibri"/>
          <w:color w:val="30394A"/>
          <w:sz w:val="21"/>
          <w:szCs w:val="21"/>
        </w:rPr>
        <w:t xml:space="preserve">A deliberate 714-degree rotation over 642 s produced </w:t>
      </w:r>
      <w:r>
        <w:rPr>
          <w:rFonts w:ascii="Calibri" w:cs="Calibri" w:eastAsia="Calibri" w:hAnsi="Calibri"/>
          <w:b/>
          <w:bCs/>
          <w:color w:val="1A2230"/>
          <w:sz w:val="21"/>
          <w:szCs w:val="21"/>
        </w:rPr>
        <w:t xml:space="preserve">43 occupied cells</w:t>
      </w:r>
      <w:r>
        <w:rPr>
          <w:rFonts w:ascii="Calibri" w:cs="Calibri" w:eastAsia="Calibri" w:hAnsi="Calibri"/>
          <w:color w:val="30394A"/>
          <w:sz w:val="21"/>
          <w:szCs w:val="21"/>
        </w:rPr>
        <w:t xml:space="preserve">, 2.1 m on this measure. A 111 s arc produced </w:t>
      </w:r>
      <w:r>
        <w:rPr>
          <w:rFonts w:ascii="Calibri" w:cs="Calibri" w:eastAsia="Calibri" w:hAnsi="Calibri"/>
          <w:b/>
          <w:bCs/>
          <w:color w:val="1A2230"/>
          <w:sz w:val="21"/>
          <w:szCs w:val="21"/>
        </w:rPr>
        <w:t xml:space="preserve">1545 cells</w:t>
      </w:r>
      <w:r>
        <w:rPr>
          <w:rFonts w:ascii="Calibri" w:cs="Calibri" w:eastAsia="Calibri" w:hAnsi="Calibri"/>
          <w:color w:val="30394A"/>
          <w:sz w:val="21"/>
          <w:szCs w:val="21"/>
        </w:rPr>
        <w:t xml:space="preserve">, 77.2 m, which is </w:t>
      </w:r>
      <w:r>
        <w:rPr>
          <w:rFonts w:ascii="Calibri" w:cs="Calibri" w:eastAsia="Calibri" w:hAnsi="Calibri"/>
          <w:b/>
          <w:bCs/>
          <w:color w:val="1A2230"/>
          <w:sz w:val="21"/>
          <w:szCs w:val="21"/>
        </w:rPr>
        <w:t xml:space="preserve">88 per cent of a full perimeter drive's coverage in 18 per cent of its duration</w:t>
      </w:r>
      <w:r>
        <w:rPr>
          <w:rFonts w:ascii="Calibri" w:cs="Calibri" w:eastAsia="Calibri" w:hAnsi="Calibri"/>
          <w:color w:val="30394A"/>
          <w:sz w:val="21"/>
          <w:szCs w:val="21"/>
        </w:rPr>
        <w:t xml:space="preserve">.</w:t>
      </w:r>
    </w:p>
    <w:p>
      <w:pPr>
        <w:spacing w:after="40" w:before="0"/>
      </w:pPr>
    </w:p>
    <w:tbl>
      <w:tblPr>
        <w:tblW w:type="dxa" w:w="9746"/>
        <w:tblBorders>
          <w:top w:val="none" w:color="FFFFFF" w:sz="0"/>
          <w:left w:val="single" w:color="2E7D52" w:sz="18"/>
          <w:bottom w:val="none" w:color="FFFFFF" w:sz="0"/>
          <w:right w:val="none" w:color="FFFFFF" w:sz="0"/>
          <w:insideH w:val="none" w:color="FFFFFF" w:sz="0"/>
          <w:insideV w:val="none" w:color="FFFFFF" w:sz="0"/>
        </w:tblBorders>
      </w:tblPr>
      <w:tblGrid>
        <w:gridCol w:w="9746"/>
      </w:tblGrid>
      <w:tr>
        <w:tc>
          <w:tcPr>
            <w:tcW w:type="dxa" w:w="9746"/>
            <w:shd w:fill="EFF6F1" w:color="auto" w:val="clear"/>
            <w:tcMar>
              <w:top w:type="dxa" w:w="140"/>
              <w:left w:type="dxa" w:w="200"/>
              <w:bottom w:type="dxa" w:w="140"/>
              <w:right w:type="dxa" w:w="200"/>
            </w:tcMar>
          </w:tcPr>
          <w:p>
            <w:pPr>
              <w:spacing w:after="70" w:before="40"/>
            </w:pPr>
            <w:r>
              <w:rPr>
                <w:rFonts w:ascii="Calibri" w:cs="Calibri" w:eastAsia="Calibri" w:hAnsi="Calibri"/>
                <w:b/>
                <w:bCs/>
                <w:color w:val="2E7D52"/>
                <w:spacing w:val="24"/>
                <w:sz w:val="16"/>
                <w:szCs w:val="16"/>
              </w:rPr>
              <w:t xml:space="preserve">SAY THIS</w:t>
            </w:r>
          </w:p>
          <w:p>
            <w:pPr>
              <w:spacing w:after="40" w:before="0" w:line="268"/>
            </w:pPr>
            <w:r>
              <w:rPr>
                <w:rFonts w:ascii="Calibri" w:cs="Calibri" w:eastAsia="Calibri" w:hAnsi="Calibri"/>
                <w:color w:val="30394A"/>
                <w:sz w:val="20"/>
                <w:szCs w:val="20"/>
              </w:rPr>
              <w:t xml:space="preserve">"This is the most operationally consequential perception result obtained. The commissioning procedure in use had specified rotating in place at each corner to survey the space. That procedure discards its own corner observations. Coverage accumulates through translation, so turns must be taken as rounded arcs while rolling rather than as stationary pivots. Correcting it required no hardware modification."</w:t>
            </w:r>
          </w:p>
        </w:tc>
      </w:tr>
    </w:tbl>
    <w:p>
      <w:pPr>
        <w:spacing w:after="40" w:before="0"/>
      </w:pPr>
    </w:p>
    <w:tbl>
      <w:tblPr>
        <w:tblW w:type="dxa" w:w="9746"/>
        <w:tblBorders>
          <w:top w:val="none" w:color="FFFFFF" w:sz="0"/>
          <w:left w:val="single" w:color="9A6510" w:sz="18"/>
          <w:bottom w:val="none" w:color="FFFFFF" w:sz="0"/>
          <w:right w:val="none" w:color="FFFFFF" w:sz="0"/>
          <w:insideH w:val="none" w:color="FFFFFF" w:sz="0"/>
          <w:insideV w:val="none" w:color="FFFFFF" w:sz="0"/>
        </w:tblBorders>
      </w:tblPr>
      <w:tblGrid>
        <w:gridCol w:w="9746"/>
      </w:tblGrid>
      <w:tr>
        <w:tc>
          <w:tcPr>
            <w:tcW w:type="dxa" w:w="9746"/>
            <w:shd w:fill="FDF6E8" w:color="auto" w:val="clear"/>
            <w:tcMar>
              <w:top w:type="dxa" w:w="140"/>
              <w:left w:type="dxa" w:w="200"/>
              <w:bottom w:type="dxa" w:w="140"/>
              <w:right w:type="dxa" w:w="200"/>
            </w:tcMar>
          </w:tcPr>
          <w:p>
            <w:pPr>
              <w:spacing w:after="70" w:before="40"/>
            </w:pPr>
            <w:r>
              <w:rPr>
                <w:rFonts w:ascii="Calibri" w:cs="Calibri" w:eastAsia="Calibri" w:hAnsi="Calibri"/>
                <w:b/>
                <w:bCs/>
                <w:color w:val="9A6510"/>
                <w:spacing w:val="24"/>
                <w:sz w:val="16"/>
                <w:szCs w:val="16"/>
              </w:rPr>
              <w:t xml:space="preserve">EXPECT TO BE ASKED</w:t>
            </w:r>
          </w:p>
          <w:p>
            <w:pPr>
              <w:spacing w:after="40" w:before="0" w:line="268"/>
            </w:pPr>
            <w:r>
              <w:rPr>
                <w:rFonts w:ascii="Calibri" w:cs="Calibri" w:eastAsia="Calibri" w:hAnsi="Calibri"/>
                <w:color w:val="30394A"/>
                <w:sz w:val="20"/>
                <w:szCs w:val="20"/>
              </w:rPr>
              <w:t xml:space="preserve">"Why does the total exceed the perimeter of the room?" Because the quantity is an occupied-cell </w:t>
            </w:r>
            <w:r>
              <w:rPr>
                <w:rFonts w:ascii="Calibri" w:cs="Calibri" w:eastAsia="Calibri" w:hAnsi="Calibri"/>
                <w:b/>
                <w:bCs/>
                <w:color w:val="1A2230"/>
                <w:sz w:val="20"/>
                <w:szCs w:val="20"/>
              </w:rPr>
              <w:t xml:space="preserve">equivalent length</w:t>
            </w:r>
            <w:r>
              <w:rPr>
                <w:rFonts w:ascii="Calibri" w:cs="Calibri" w:eastAsia="Calibri" w:hAnsi="Calibri"/>
                <w:color w:val="30394A"/>
                <w:sz w:val="20"/>
                <w:szCs w:val="20"/>
              </w:rPr>
              <w:t xml:space="preserve">: occupied-cell count times the 0.05 m cell size. It is a proxy for how much occupancy the map has committed to, not a physical wall length, and a single wall rendered several cells thick contributes several times its own length. Have that answer ready; the number does look odd.</w:t>
            </w:r>
          </w:p>
        </w:tc>
      </w:tr>
    </w:tbl>
    <w:p>
      <w:pPr>
        <w:pStyle w:val="Heading2"/>
        <w:spacing w:after="120" w:before="320"/>
      </w:pPr>
      <w:r>
        <w:rPr>
          <w:rFonts w:ascii="Cambria" w:cs="Cambria" w:eastAsia="Cambria" w:hAnsi="Cambria"/>
          <w:b/>
          <w:bCs/>
          <w:color w:val="1F4E79"/>
          <w:sz w:val="26"/>
          <w:szCs w:val="26"/>
        </w:rPr>
        <w:t xml:space="preserve">Figure 14.  Commissioning maps</w:t>
      </w:r>
    </w:p>
    <w:p>
      <w:pPr>
        <w:spacing w:after="60" w:before="160"/>
        <w:jc w:val="center"/>
      </w:pPr>
      <w:r>
        <w:drawing>
          <wp:inline distT="0" distB="0" distL="0" distR="0">
            <wp:extent cx="6096000" cy="2333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6096000" cy="2333625"/>
                    </a:xfrm>
                    <a:prstGeom prst="rect">
                      <a:avLst/>
                    </a:prstGeom>
                  </pic:spPr>
                </pic:pic>
              </a:graphicData>
            </a:graphic>
          </wp:inline>
        </w:drawing>
      </w:r>
    </w:p>
    <w:p>
      <w:pPr>
        <w:spacing w:after="200" w:before="0"/>
        <w:jc w:val="center"/>
      </w:pPr>
      <w:r>
        <w:rPr>
          <w:rFonts w:ascii="Calibri" w:cs="Calibri" w:eastAsia="Calibri" w:hAnsi="Calibri"/>
          <w:i/>
          <w:iCs/>
          <w:color w:val="6B7686"/>
          <w:sz w:val="17"/>
          <w:szCs w:val="17"/>
        </w:rPr>
        <w:t xml:space="preserve">The three maps of 15 September, rendered from the saved occupancy grids.</w:t>
      </w:r>
    </w:p>
    <w:p>
      <w:pPr>
        <w:pStyle w:val="Heading3"/>
        <w:spacing w:after="90" w:before="240"/>
      </w:pPr>
      <w:r>
        <w:rPr>
          <w:rFonts w:ascii="Cambria" w:cs="Cambria" w:eastAsia="Cambria" w:hAnsi="Cambria"/>
          <w:b/>
          <w:bCs/>
          <w:color w:val="1A2230"/>
          <w:sz w:val="22"/>
          <w:szCs w:val="22"/>
        </w:rPr>
        <w:t xml:space="preserve">What is plotted</w:t>
      </w:r>
    </w:p>
    <w:p>
      <w:pPr>
        <w:spacing w:after="120" w:before="60" w:line="268"/>
      </w:pPr>
      <w:r>
        <w:rPr>
          <w:rFonts w:ascii="Calibri" w:cs="Calibri" w:eastAsia="Calibri" w:hAnsi="Calibri"/>
          <w:color w:val="30394A"/>
          <w:sz w:val="21"/>
          <w:szCs w:val="21"/>
        </w:rPr>
        <w:t xml:space="preserve">Three occupancy grids side by side, with the driven path overlaid on each. Grey regions are cells that never accumulated enough observation to be classified.</w:t>
      </w:r>
    </w:p>
    <w:p>
      <w:pPr>
        <w:pStyle w:val="Heading3"/>
        <w:spacing w:after="90" w:before="240"/>
      </w:pPr>
      <w:r>
        <w:rPr>
          <w:rFonts w:ascii="Cambria" w:cs="Cambria" w:eastAsia="Cambria" w:hAnsi="Cambria"/>
          <w:b/>
          <w:bCs/>
          <w:color w:val="1A2230"/>
          <w:sz w:val="22"/>
          <w:szCs w:val="22"/>
        </w:rPr>
        <w:t xml:space="preserve">What it shows</w:t>
      </w:r>
    </w:p>
    <w:p>
      <w:pPr>
        <w:spacing w:after="120" w:before="60" w:line="268"/>
      </w:pPr>
      <w:r>
        <w:rPr>
          <w:rFonts w:ascii="Calibri" w:cs="Calibri" w:eastAsia="Calibri" w:hAnsi="Calibri"/>
          <w:color w:val="30394A"/>
          <w:sz w:val="21"/>
          <w:szCs w:val="21"/>
        </w:rPr>
        <w:t xml:space="preserve">Within the classified regions, the recovered wall geometry is </w:t>
      </w:r>
      <w:r>
        <w:rPr>
          <w:rFonts w:ascii="Calibri" w:cs="Calibri" w:eastAsia="Calibri" w:hAnsi="Calibri"/>
          <w:b/>
          <w:bCs/>
          <w:color w:val="1A2230"/>
          <w:sz w:val="21"/>
          <w:szCs w:val="21"/>
        </w:rPr>
        <w:t xml:space="preserve">consistent across all three runs</w:t>
      </w:r>
      <w:r>
        <w:rPr>
          <w:rFonts w:ascii="Calibri" w:cs="Calibri" w:eastAsia="Calibri" w:hAnsi="Calibri"/>
          <w:color w:val="30394A"/>
          <w:sz w:val="21"/>
          <w:szCs w:val="21"/>
        </w:rPr>
        <w:t xml:space="preserve"> and with the layout of the room, and the robot returns to its starting mark in each case. The grey regions are the criterion that fails.</w:t>
      </w:r>
    </w:p>
    <w:p>
      <w:pPr>
        <w:spacing w:after="120" w:before="60" w:line="268"/>
      </w:pPr>
      <w:r>
        <w:rPr>
          <w:rFonts w:ascii="Calibri" w:cs="Calibri" w:eastAsia="Calibri" w:hAnsi="Calibri"/>
          <w:color w:val="30394A"/>
          <w:sz w:val="21"/>
          <w:szCs w:val="21"/>
        </w:rPr>
        <w:t xml:space="preserve">The driven path is visible as a small loop near the origin in each panel, which is the coverage problem seen directly.</w:t>
      </w:r>
    </w:p>
    <w:p>
      <w:pPr>
        <w:spacing w:after="40" w:before="0"/>
      </w:pPr>
    </w:p>
    <w:tbl>
      <w:tblPr>
        <w:tblW w:type="dxa" w:w="9746"/>
        <w:tblBorders>
          <w:top w:val="none" w:color="FFFFFF" w:sz="0"/>
          <w:left w:val="single" w:color="2E7D52" w:sz="18"/>
          <w:bottom w:val="none" w:color="FFFFFF" w:sz="0"/>
          <w:right w:val="none" w:color="FFFFFF" w:sz="0"/>
          <w:insideH w:val="none" w:color="FFFFFF" w:sz="0"/>
          <w:insideV w:val="none" w:color="FFFFFF" w:sz="0"/>
        </w:tblBorders>
      </w:tblPr>
      <w:tblGrid>
        <w:gridCol w:w="9746"/>
      </w:tblGrid>
      <w:tr>
        <w:tc>
          <w:tcPr>
            <w:tcW w:type="dxa" w:w="9746"/>
            <w:shd w:fill="EFF6F1" w:color="auto" w:val="clear"/>
            <w:tcMar>
              <w:top w:type="dxa" w:w="140"/>
              <w:left w:type="dxa" w:w="200"/>
              <w:bottom w:type="dxa" w:w="140"/>
              <w:right w:type="dxa" w:w="200"/>
            </w:tcMar>
          </w:tcPr>
          <w:p>
            <w:pPr>
              <w:spacing w:after="70" w:before="40"/>
            </w:pPr>
            <w:r>
              <w:rPr>
                <w:rFonts w:ascii="Calibri" w:cs="Calibri" w:eastAsia="Calibri" w:hAnsi="Calibri"/>
                <w:b/>
                <w:bCs/>
                <w:color w:val="2E7D52"/>
                <w:spacing w:val="24"/>
                <w:sz w:val="16"/>
                <w:szCs w:val="16"/>
              </w:rPr>
              <w:t xml:space="preserve">SAY THIS</w:t>
            </w:r>
          </w:p>
          <w:p>
            <w:pPr>
              <w:spacing w:after="40" w:before="0" w:line="268"/>
            </w:pPr>
            <w:r>
              <w:rPr>
                <w:rFonts w:ascii="Calibri" w:cs="Calibri" w:eastAsia="Calibri" w:hAnsi="Calibri"/>
                <w:color w:val="30394A"/>
                <w:sz w:val="20"/>
                <w:szCs w:val="20"/>
              </w:rPr>
              <w:t xml:space="preserve">"The driven path is that small loop. The robot cannot classify what it cannot drive past, and the available circuit is a few metres. Unclassified cells occupy 73.0, 78.3 and 84.6 per cent against a threshold of 50. That is a statement about the space rather than about the mapping layer, because everything else about these maps passes."</w:t>
            </w:r>
          </w:p>
        </w:tc>
      </w:tr>
    </w:tbl>
    <w:p>
      <w:pPr>
        <w:spacing w:after="40" w:before="0"/>
      </w:pPr>
    </w:p>
    <w:tbl>
      <w:tblPr>
        <w:tblW w:type="dxa" w:w="9746"/>
        <w:tblBorders>
          <w:top w:val="none" w:color="FFFFFF" w:sz="0"/>
          <w:left w:val="single" w:color="9A6510" w:sz="18"/>
          <w:bottom w:val="none" w:color="FFFFFF" w:sz="0"/>
          <w:right w:val="none" w:color="FFFFFF" w:sz="0"/>
          <w:insideH w:val="none" w:color="FFFFFF" w:sz="0"/>
          <w:insideV w:val="none" w:color="FFFFFF" w:sz="0"/>
        </w:tblBorders>
      </w:tblPr>
      <w:tblGrid>
        <w:gridCol w:w="9746"/>
      </w:tblGrid>
      <w:tr>
        <w:tc>
          <w:tcPr>
            <w:tcW w:type="dxa" w:w="9746"/>
            <w:shd w:fill="FDF6E8" w:color="auto" w:val="clear"/>
            <w:tcMar>
              <w:top w:type="dxa" w:w="140"/>
              <w:left w:type="dxa" w:w="200"/>
              <w:bottom w:type="dxa" w:w="140"/>
              <w:right w:type="dxa" w:w="200"/>
            </w:tcMar>
          </w:tcPr>
          <w:p>
            <w:pPr>
              <w:spacing w:after="70" w:before="40"/>
            </w:pPr>
            <w:r>
              <w:rPr>
                <w:rFonts w:ascii="Calibri" w:cs="Calibri" w:eastAsia="Calibri" w:hAnsi="Calibri"/>
                <w:b/>
                <w:bCs/>
                <w:color w:val="9A6510"/>
                <w:spacing w:val="24"/>
                <w:sz w:val="16"/>
                <w:szCs w:val="16"/>
              </w:rPr>
              <w:t xml:space="preserve">EXPECT TO BE ASKED</w:t>
            </w:r>
          </w:p>
          <w:p>
            <w:pPr>
              <w:spacing w:after="40" w:before="0" w:line="268"/>
            </w:pPr>
            <w:r>
              <w:rPr>
                <w:rFonts w:ascii="Calibri" w:cs="Calibri" w:eastAsia="Calibri" w:hAnsi="Calibri"/>
                <w:color w:val="30394A"/>
                <w:sz w:val="20"/>
                <w:szCs w:val="20"/>
              </w:rPr>
              <w:t xml:space="preserve">"Is your coverage metric fair?" Volunteer the answer: the percentage is computed over every cell in the published occupancy grid, which is the bounding extent the mapper allocated rather than the traversable floor area, so it </w:t>
            </w:r>
            <w:r>
              <w:rPr>
                <w:rFonts w:ascii="Calibri" w:cs="Calibri" w:eastAsia="Calibri" w:hAnsi="Calibri"/>
                <w:b/>
                <w:bCs/>
                <w:color w:val="1A2230"/>
                <w:sz w:val="20"/>
                <w:szCs w:val="20"/>
              </w:rPr>
              <w:t xml:space="preserve">overstates</w:t>
            </w:r>
            <w:r>
              <w:rPr>
                <w:rFonts w:ascii="Calibri" w:cs="Calibri" w:eastAsia="Calibri" w:hAnsi="Calibri"/>
                <w:color w:val="30394A"/>
                <w:sz w:val="20"/>
                <w:szCs w:val="20"/>
              </w:rPr>
              <w:t xml:space="preserve"> the fraction of reachable space left unobserved. It is used because it is the criterion written down before the mapping work began and because the same definition applies to every run compared. A criterion over a fixed region of interest would be better and is owed.</w:t>
            </w:r>
          </w:p>
        </w:tc>
      </w:tr>
    </w:tbl>
    <w:p>
      <w:pPr>
        <w:pStyle w:val="Heading2"/>
        <w:spacing w:after="120" w:before="320"/>
      </w:pPr>
      <w:r>
        <w:rPr>
          <w:rFonts w:ascii="Cambria" w:cs="Cambria" w:eastAsia="Cambria" w:hAnsi="Cambria"/>
          <w:b/>
          <w:bCs/>
          <w:color w:val="1F4E79"/>
          <w:sz w:val="26"/>
          <w:szCs w:val="26"/>
        </w:rPr>
        <w:t xml:space="preserve">Figure 15.  System validation status</w:t>
      </w:r>
    </w:p>
    <w:p>
      <w:pPr>
        <w:spacing w:after="60" w:before="160"/>
        <w:jc w:val="center"/>
      </w:pPr>
      <w:r>
        <w:drawing>
          <wp:inline distT="0" distB="0" distL="0" distR="0">
            <wp:extent cx="5419725" cy="4191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419725" cy="4191000"/>
                    </a:xfrm>
                    <a:prstGeom prst="rect">
                      <a:avLst/>
                    </a:prstGeom>
                  </pic:spPr>
                </pic:pic>
              </a:graphicData>
            </a:graphic>
          </wp:inline>
        </w:drawing>
      </w:r>
    </w:p>
    <w:p>
      <w:pPr>
        <w:spacing w:after="200" w:before="0"/>
        <w:jc w:val="center"/>
      </w:pPr>
      <w:r>
        <w:rPr>
          <w:rFonts w:ascii="Calibri" w:cs="Calibri" w:eastAsia="Calibri" w:hAnsi="Calibri"/>
          <w:i/>
          <w:iCs/>
          <w:color w:val="6B7686"/>
          <w:sz w:val="17"/>
          <w:szCs w:val="17"/>
        </w:rPr>
        <w:t xml:space="preserve">Each layer with the measurement that supports it, or the reason it has none.</w:t>
      </w:r>
    </w:p>
    <w:p>
      <w:pPr>
        <w:pStyle w:val="Heading3"/>
        <w:spacing w:after="90" w:before="240"/>
      </w:pPr>
      <w:r>
        <w:rPr>
          <w:rFonts w:ascii="Cambria" w:cs="Cambria" w:eastAsia="Cambria" w:hAnsi="Cambria"/>
          <w:b/>
          <w:bCs/>
          <w:color w:val="1A2230"/>
          <w:sz w:val="22"/>
          <w:szCs w:val="22"/>
        </w:rPr>
        <w:t xml:space="preserve">What is plotted</w:t>
      </w:r>
    </w:p>
    <w:p>
      <w:pPr>
        <w:spacing w:after="120" w:before="60" w:line="268"/>
      </w:pPr>
      <w:r>
        <w:rPr>
          <w:rFonts w:ascii="Calibri" w:cs="Calibri" w:eastAsia="Calibri" w:hAnsi="Calibri"/>
          <w:color w:val="30394A"/>
          <w:sz w:val="21"/>
          <w:szCs w:val="21"/>
        </w:rPr>
        <w:t xml:space="preserve">A two-part status board. The upper half lists layers that are established, with the measurement against each. The lower half lists layers that are not, with the specific reason against each.</w:t>
      </w:r>
    </w:p>
    <w:p>
      <w:pPr>
        <w:pStyle w:val="Heading3"/>
        <w:spacing w:after="90" w:before="240"/>
      </w:pPr>
      <w:r>
        <w:rPr>
          <w:rFonts w:ascii="Cambria" w:cs="Cambria" w:eastAsia="Cambria" w:hAnsi="Cambria"/>
          <w:b/>
          <w:bCs/>
          <w:color w:val="1A2230"/>
          <w:sz w:val="22"/>
          <w:szCs w:val="22"/>
        </w:rPr>
        <w:t xml:space="preserve">What it shows</w:t>
      </w:r>
    </w:p>
    <w:p>
      <w:pPr>
        <w:spacing w:after="120" w:before="60" w:line="268"/>
      </w:pPr>
      <w:r>
        <w:rPr>
          <w:rFonts w:ascii="Calibri" w:cs="Calibri" w:eastAsia="Calibri" w:hAnsi="Calibri"/>
          <w:color w:val="30394A"/>
          <w:sz w:val="21"/>
          <w:szCs w:val="21"/>
        </w:rPr>
        <w:t xml:space="preserve">That the evidence is </w:t>
      </w:r>
      <w:r>
        <w:rPr>
          <w:rFonts w:ascii="Calibri" w:cs="Calibri" w:eastAsia="Calibri" w:hAnsi="Calibri"/>
          <w:b/>
          <w:bCs/>
          <w:color w:val="1A2230"/>
          <w:sz w:val="21"/>
          <w:szCs w:val="21"/>
        </w:rPr>
        <w:t xml:space="preserve">not all of one kind</w:t>
      </w:r>
      <w:r>
        <w:rPr>
          <w:rFonts w:ascii="Calibri" w:cs="Calibri" w:eastAsia="Calibri" w:hAnsi="Calibri"/>
          <w:color w:val="30394A"/>
          <w:sz w:val="21"/>
          <w:szCs w:val="21"/>
        </w:rPr>
        <w:t xml:space="preserve">. Closure against the floor is an external reference. The kinematics and odometry rows are checks against an independent implementation. The planner, controller and safety rows are operational demonstrations rather than measurements against a reference.</w:t>
      </w:r>
    </w:p>
    <w:p>
      <w:pPr>
        <w:spacing w:after="120" w:before="60" w:line="268"/>
      </w:pPr>
      <w:r>
        <w:rPr>
          <w:rFonts w:ascii="Calibri" w:cs="Calibri" w:eastAsia="Calibri" w:hAnsi="Calibri"/>
          <w:color w:val="30394A"/>
          <w:sz w:val="21"/>
          <w:szCs w:val="21"/>
        </w:rPr>
        <w:t xml:space="preserve">And that three components work correctly but run </w:t>
      </w:r>
      <w:r>
        <w:rPr>
          <w:rFonts w:ascii="Calibri" w:cs="Calibri" w:eastAsia="Calibri" w:hAnsi="Calibri"/>
          <w:b/>
          <w:bCs/>
          <w:color w:val="1A2230"/>
          <w:sz w:val="21"/>
          <w:szCs w:val="21"/>
        </w:rPr>
        <w:t xml:space="preserve">below their requested update rates</w:t>
      </w:r>
      <w:r>
        <w:rPr>
          <w:rFonts w:ascii="Calibri" w:cs="Calibri" w:eastAsia="Calibri" w:hAnsi="Calibri"/>
          <w:color w:val="30394A"/>
          <w:sz w:val="21"/>
          <w:szCs w:val="21"/>
        </w:rPr>
        <w:t xml:space="preserve"> because of the processing available on the host.</w:t>
      </w:r>
    </w:p>
    <w:p>
      <w:pPr>
        <w:spacing w:after="40" w:before="0"/>
      </w:pPr>
    </w:p>
    <w:tbl>
      <w:tblPr>
        <w:tblW w:type="dxa" w:w="9746"/>
        <w:tblBorders>
          <w:top w:val="none" w:color="FFFFFF" w:sz="0"/>
          <w:left w:val="single" w:color="2E7D52" w:sz="18"/>
          <w:bottom w:val="none" w:color="FFFFFF" w:sz="0"/>
          <w:right w:val="none" w:color="FFFFFF" w:sz="0"/>
          <w:insideH w:val="none" w:color="FFFFFF" w:sz="0"/>
          <w:insideV w:val="none" w:color="FFFFFF" w:sz="0"/>
        </w:tblBorders>
      </w:tblPr>
      <w:tblGrid>
        <w:gridCol w:w="9746"/>
      </w:tblGrid>
      <w:tr>
        <w:tc>
          <w:tcPr>
            <w:tcW w:type="dxa" w:w="9746"/>
            <w:shd w:fill="EFF6F1" w:color="auto" w:val="clear"/>
            <w:tcMar>
              <w:top w:type="dxa" w:w="140"/>
              <w:left w:type="dxa" w:w="200"/>
              <w:bottom w:type="dxa" w:w="140"/>
              <w:right w:type="dxa" w:w="200"/>
            </w:tcMar>
          </w:tcPr>
          <w:p>
            <w:pPr>
              <w:spacing w:after="70" w:before="40"/>
            </w:pPr>
            <w:r>
              <w:rPr>
                <w:rFonts w:ascii="Calibri" w:cs="Calibri" w:eastAsia="Calibri" w:hAnsi="Calibri"/>
                <w:b/>
                <w:bCs/>
                <w:color w:val="2E7D52"/>
                <w:spacing w:val="24"/>
                <w:sz w:val="16"/>
                <w:szCs w:val="16"/>
              </w:rPr>
              <w:t xml:space="preserve">SAY THIS</w:t>
            </w:r>
          </w:p>
          <w:p>
            <w:pPr>
              <w:spacing w:after="40" w:before="0" w:line="268"/>
            </w:pPr>
            <w:r>
              <w:rPr>
                <w:rFonts w:ascii="Calibri" w:cs="Calibri" w:eastAsia="Calibri" w:hAnsi="Calibri"/>
                <w:color w:val="30394A"/>
                <w:sz w:val="20"/>
                <w:szCs w:val="20"/>
              </w:rPr>
              <w:t xml:space="preserve">"For the five layers that are not yet established, the entry states the specific reason rather than recording a failure. And in three of those five the reason is the size of the available test area rather than anything on the platform. Four entries, one cause."</w:t>
            </w:r>
          </w:p>
        </w:tc>
      </w:tr>
    </w:tbl>
    <w:p>
      <w:pPr>
        <w:spacing w:after="40" w:before="0"/>
      </w:pPr>
    </w:p>
    <w:tbl>
      <w:tblPr>
        <w:tblW w:type="dxa" w:w="9746"/>
        <w:tblBorders>
          <w:top w:val="none" w:color="FFFFFF" w:sz="0"/>
          <w:left w:val="single" w:color="9A6510" w:sz="18"/>
          <w:bottom w:val="none" w:color="FFFFFF" w:sz="0"/>
          <w:right w:val="none" w:color="FFFFFF" w:sz="0"/>
          <w:insideH w:val="none" w:color="FFFFFF" w:sz="0"/>
          <w:insideV w:val="none" w:color="FFFFFF" w:sz="0"/>
        </w:tblBorders>
      </w:tblPr>
      <w:tblGrid>
        <w:gridCol w:w="9746"/>
      </w:tblGrid>
      <w:tr>
        <w:tc>
          <w:tcPr>
            <w:tcW w:type="dxa" w:w="9746"/>
            <w:shd w:fill="FDF6E8" w:color="auto" w:val="clear"/>
            <w:tcMar>
              <w:top w:type="dxa" w:w="140"/>
              <w:left w:type="dxa" w:w="200"/>
              <w:bottom w:type="dxa" w:w="140"/>
              <w:right w:type="dxa" w:w="200"/>
            </w:tcMar>
          </w:tcPr>
          <w:p>
            <w:pPr>
              <w:spacing w:after="70" w:before="40"/>
            </w:pPr>
            <w:r>
              <w:rPr>
                <w:rFonts w:ascii="Calibri" w:cs="Calibri" w:eastAsia="Calibri" w:hAnsi="Calibri"/>
                <w:b/>
                <w:bCs/>
                <w:color w:val="9A6510"/>
                <w:spacing w:val="24"/>
                <w:sz w:val="16"/>
                <w:szCs w:val="16"/>
              </w:rPr>
              <w:t xml:space="preserve">EXPECT TO BE ASKED</w:t>
            </w:r>
          </w:p>
          <w:p>
            <w:pPr>
              <w:spacing w:after="40" w:before="0" w:line="268"/>
            </w:pPr>
            <w:r>
              <w:rPr>
                <w:rFonts w:ascii="Calibri" w:cs="Calibri" w:eastAsia="Calibri" w:hAnsi="Calibri"/>
                <w:color w:val="30394A"/>
                <w:sz w:val="20"/>
                <w:szCs w:val="20"/>
              </w:rPr>
              <w:t xml:space="preserve">"Which of these would you fix first?" The test space, because it lifts four entries at once and no work on the robot moves any of them. Then the inertial sensor, because it has a measured target to be tested against.</w:t>
            </w:r>
          </w:p>
        </w:tc>
      </w:tr>
    </w:tbl>
    <w:p>
      <w:pPr>
        <w:pStyle w:val="Heading2"/>
        <w:spacing w:after="120" w:before="320"/>
      </w:pPr>
      <w:r>
        <w:rPr>
          <w:rFonts w:ascii="Cambria" w:cs="Cambria" w:eastAsia="Cambria" w:hAnsi="Cambria"/>
          <w:b/>
          <w:bCs/>
          <w:color w:val="1F4E79"/>
          <w:sz w:val="26"/>
          <w:szCs w:val="26"/>
        </w:rPr>
        <w:t xml:space="preserve">Figure 16.  The appliance and the sensing node</w:t>
      </w:r>
    </w:p>
    <w:p>
      <w:pPr>
        <w:spacing w:after="60" w:before="160"/>
        <w:jc w:val="center"/>
      </w:pPr>
      <w:r>
        <w:drawing>
          <wp:inline distT="0" distB="0" distL="0" distR="0">
            <wp:extent cx="6096000" cy="2809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6096000" cy="2809875"/>
                    </a:xfrm>
                    <a:prstGeom prst="rect">
                      <a:avLst/>
                    </a:prstGeom>
                  </pic:spPr>
                </pic:pic>
              </a:graphicData>
            </a:graphic>
          </wp:inline>
        </w:drawing>
      </w:r>
    </w:p>
    <w:p>
      <w:pPr>
        <w:spacing w:after="200" w:before="0"/>
        <w:jc w:val="center"/>
      </w:pPr>
      <w:r>
        <w:rPr>
          <w:rFonts w:ascii="Calibri" w:cs="Calibri" w:eastAsia="Calibri" w:hAnsi="Calibri"/>
          <w:i/>
          <w:iCs/>
          <w:color w:val="6B7686"/>
          <w:sz w:val="17"/>
          <w:szCs w:val="17"/>
        </w:rPr>
        <w:t xml:space="preserve">Both units as built.</w:t>
      </w:r>
    </w:p>
    <w:p>
      <w:pPr>
        <w:pStyle w:val="Heading3"/>
        <w:spacing w:after="90" w:before="240"/>
      </w:pPr>
      <w:r>
        <w:rPr>
          <w:rFonts w:ascii="Cambria" w:cs="Cambria" w:eastAsia="Cambria" w:hAnsi="Cambria"/>
          <w:b/>
          <w:bCs/>
          <w:color w:val="1A2230"/>
          <w:sz w:val="22"/>
          <w:szCs w:val="22"/>
        </w:rPr>
        <w:t xml:space="preserve">What is plotted</w:t>
      </w:r>
    </w:p>
    <w:p>
      <w:pPr>
        <w:spacing w:after="120" w:before="60" w:line="268"/>
      </w:pPr>
      <w:r>
        <w:rPr>
          <w:rFonts w:ascii="Calibri" w:cs="Calibri" w:eastAsia="Calibri" w:hAnsi="Calibri"/>
          <w:color w:val="30394A"/>
          <w:sz w:val="21"/>
          <w:szCs w:val="21"/>
        </w:rPr>
        <w:t xml:space="preserve">Panel (a): the integrated air-treatment unit, an aluminium duct on a stand with the germicidal lamp inside, the control enclosure mounted on top near one end, and the 120 mm fan set into the end face. Panel (b): both control boxes powered and linked, with the two helical antennas and the transparent panels visible.</w:t>
      </w:r>
    </w:p>
    <w:p>
      <w:pPr>
        <w:pStyle w:val="Heading3"/>
        <w:spacing w:after="90" w:before="240"/>
      </w:pPr>
      <w:r>
        <w:rPr>
          <w:rFonts w:ascii="Cambria" w:cs="Cambria" w:eastAsia="Cambria" w:hAnsi="Cambria"/>
          <w:b/>
          <w:bCs/>
          <w:color w:val="1A2230"/>
          <w:sz w:val="22"/>
          <w:szCs w:val="22"/>
        </w:rPr>
        <w:t xml:space="preserve">What it shows</w:t>
      </w:r>
    </w:p>
    <w:p>
      <w:pPr>
        <w:spacing w:after="120" w:before="60" w:line="268"/>
      </w:pPr>
      <w:r>
        <w:rPr>
          <w:rFonts w:ascii="Calibri" w:cs="Calibri" w:eastAsia="Calibri" w:hAnsi="Calibri"/>
          <w:color w:val="30394A"/>
          <w:sz w:val="21"/>
          <w:szCs w:val="21"/>
        </w:rPr>
        <w:t xml:space="preserve">The physical arrangement, and that the electronics sit </w:t>
      </w:r>
      <w:r>
        <w:rPr>
          <w:rFonts w:ascii="Calibri" w:cs="Calibri" w:eastAsia="Calibri" w:hAnsi="Calibri"/>
          <w:b/>
          <w:bCs/>
          <w:color w:val="1A2230"/>
          <w:sz w:val="21"/>
          <w:szCs w:val="21"/>
        </w:rPr>
        <w:t xml:space="preserve">outside</w:t>
      </w:r>
      <w:r>
        <w:rPr>
          <w:rFonts w:ascii="Calibri" w:cs="Calibri" w:eastAsia="Calibri" w:hAnsi="Calibri"/>
          <w:color w:val="30394A"/>
          <w:sz w:val="21"/>
          <w:szCs w:val="21"/>
        </w:rPr>
        <w:t xml:space="preserve"> the treated air path: the only things inside the duct are the lamp and the airflow.</w:t>
      </w:r>
    </w:p>
    <w:p>
      <w:pPr>
        <w:spacing w:after="120" w:before="60" w:line="268"/>
      </w:pPr>
      <w:r>
        <w:rPr>
          <w:rFonts w:ascii="Calibri" w:cs="Calibri" w:eastAsia="Calibri" w:hAnsi="Calibri"/>
          <w:color w:val="30394A"/>
          <w:sz w:val="21"/>
          <w:szCs w:val="21"/>
        </w:rPr>
        <w:t xml:space="preserve">The displays are reading live, which is how a node is checked in the laboratory without attaching a computer to it: irradiance and gas state on the left, uptime and firmware build on the right.</w:t>
      </w:r>
    </w:p>
    <w:p>
      <w:pPr>
        <w:spacing w:after="40" w:before="0"/>
      </w:pPr>
    </w:p>
    <w:tbl>
      <w:tblPr>
        <w:tblW w:type="dxa" w:w="9746"/>
        <w:tblBorders>
          <w:top w:val="none" w:color="FFFFFF" w:sz="0"/>
          <w:left w:val="single" w:color="2E7D52" w:sz="18"/>
          <w:bottom w:val="none" w:color="FFFFFF" w:sz="0"/>
          <w:right w:val="none" w:color="FFFFFF" w:sz="0"/>
          <w:insideH w:val="none" w:color="FFFFFF" w:sz="0"/>
          <w:insideV w:val="none" w:color="FFFFFF" w:sz="0"/>
        </w:tblBorders>
      </w:tblPr>
      <w:tblGrid>
        <w:gridCol w:w="9746"/>
      </w:tblGrid>
      <w:tr>
        <w:tc>
          <w:tcPr>
            <w:tcW w:type="dxa" w:w="9746"/>
            <w:shd w:fill="EFF6F1" w:color="auto" w:val="clear"/>
            <w:tcMar>
              <w:top w:type="dxa" w:w="140"/>
              <w:left w:type="dxa" w:w="200"/>
              <w:bottom w:type="dxa" w:w="140"/>
              <w:right w:type="dxa" w:w="200"/>
            </w:tcMar>
          </w:tcPr>
          <w:p>
            <w:pPr>
              <w:spacing w:after="70" w:before="40"/>
            </w:pPr>
            <w:r>
              <w:rPr>
                <w:rFonts w:ascii="Calibri" w:cs="Calibri" w:eastAsia="Calibri" w:hAnsi="Calibri"/>
                <w:b/>
                <w:bCs/>
                <w:color w:val="2E7D52"/>
                <w:spacing w:val="24"/>
                <w:sz w:val="16"/>
                <w:szCs w:val="16"/>
              </w:rPr>
              <w:t xml:space="preserve">SAY THIS</w:t>
            </w:r>
          </w:p>
          <w:p>
            <w:pPr>
              <w:spacing w:after="40" w:before="0" w:line="268"/>
            </w:pPr>
            <w:r>
              <w:rPr>
                <w:rFonts w:ascii="Calibri" w:cs="Calibri" w:eastAsia="Calibri" w:hAnsi="Calibri"/>
                <w:color w:val="30394A"/>
                <w:sz w:val="20"/>
                <w:szCs w:val="20"/>
              </w:rPr>
              <w:t xml:space="preserve">"The enclosure was designed rather than bought. Acrylic, each face a separate panel held by printed corner standoffs, so any one face can come off without disturbing the others. And one correction worth recording, because earlier project documents have it wrong: the enclosure is not a cube. The photographs show a box visibly wider than it is deep."</w:t>
            </w:r>
          </w:p>
        </w:tc>
      </w:tr>
    </w:tbl>
    <w:p>
      <w:pPr>
        <w:pStyle w:val="Heading2"/>
        <w:spacing w:after="120" w:before="320"/>
      </w:pPr>
      <w:r>
        <w:rPr>
          <w:rFonts w:ascii="Cambria" w:cs="Cambria" w:eastAsia="Cambria" w:hAnsi="Cambria"/>
          <w:b/>
          <w:bCs/>
          <w:color w:val="1F4E79"/>
          <w:sz w:val="26"/>
          <w:szCs w:val="26"/>
        </w:rPr>
        <w:t xml:space="preserve">Figure 17.  Monitoring and control architecture</w:t>
      </w:r>
    </w:p>
    <w:p>
      <w:pPr>
        <w:spacing w:after="60" w:before="160"/>
        <w:jc w:val="center"/>
      </w:pPr>
      <w:r>
        <w:drawing>
          <wp:inline distT="0" distB="0" distL="0" distR="0">
            <wp:extent cx="6096000" cy="3171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6096000" cy="3171825"/>
                    </a:xfrm>
                    <a:prstGeom prst="rect">
                      <a:avLst/>
                    </a:prstGeom>
                  </pic:spPr>
                </pic:pic>
              </a:graphicData>
            </a:graphic>
          </wp:inline>
        </w:drawing>
      </w:r>
    </w:p>
    <w:p>
      <w:pPr>
        <w:spacing w:after="200" w:before="0"/>
        <w:jc w:val="center"/>
      </w:pPr>
      <w:r>
        <w:rPr>
          <w:rFonts w:ascii="Calibri" w:cs="Calibri" w:eastAsia="Calibri" w:hAnsi="Calibri"/>
          <w:i/>
          <w:iCs/>
          <w:color w:val="6B7686"/>
          <w:sz w:val="17"/>
          <w:szCs w:val="17"/>
        </w:rPr>
        <w:t xml:space="preserve">End to end, from the devices on the edge node through three communication channels to the containerised stack.</w:t>
      </w:r>
    </w:p>
    <w:p>
      <w:pPr>
        <w:pStyle w:val="Heading3"/>
        <w:spacing w:after="90" w:before="240"/>
      </w:pPr>
      <w:r>
        <w:rPr>
          <w:rFonts w:ascii="Cambria" w:cs="Cambria" w:eastAsia="Cambria" w:hAnsi="Cambria"/>
          <w:b/>
          <w:bCs/>
          <w:color w:val="1A2230"/>
          <w:sz w:val="22"/>
          <w:szCs w:val="22"/>
        </w:rPr>
        <w:t xml:space="preserve">What is plotted</w:t>
      </w:r>
    </w:p>
    <w:p>
      <w:pPr>
        <w:spacing w:after="120" w:before="60" w:line="268"/>
      </w:pPr>
      <w:r>
        <w:rPr>
          <w:rFonts w:ascii="Calibri" w:cs="Calibri" w:eastAsia="Calibri" w:hAnsi="Calibri"/>
          <w:color w:val="30394A"/>
          <w:sz w:val="21"/>
          <w:szCs w:val="21"/>
        </w:rPr>
        <w:t xml:space="preserve">A full architecture diagram. Blue is telemetry travelling outward from the node; orange is a command travelling back to it; red marks the one measurement channel that is fitted, reads, and does nothing.</w:t>
      </w:r>
    </w:p>
    <w:p>
      <w:pPr>
        <w:pStyle w:val="Heading3"/>
        <w:spacing w:after="90" w:before="240"/>
      </w:pPr>
      <w:r>
        <w:rPr>
          <w:rFonts w:ascii="Cambria" w:cs="Cambria" w:eastAsia="Cambria" w:hAnsi="Cambria"/>
          <w:b/>
          <w:bCs/>
          <w:color w:val="1A2230"/>
          <w:sz w:val="22"/>
          <w:szCs w:val="22"/>
        </w:rPr>
        <w:t xml:space="preserve">What it shows</w:t>
      </w:r>
    </w:p>
    <w:p>
      <w:pPr>
        <w:spacing w:after="120" w:before="60" w:line="268"/>
      </w:pPr>
      <w:r>
        <w:rPr>
          <w:rFonts w:ascii="Calibri" w:cs="Calibri" w:eastAsia="Calibri" w:hAnsi="Calibri"/>
          <w:color w:val="30394A"/>
          <w:sz w:val="21"/>
          <w:szCs w:val="21"/>
        </w:rPr>
        <w:t xml:space="preserve">That the three channels are </w:t>
      </w:r>
      <w:r>
        <w:rPr>
          <w:rFonts w:ascii="Calibri" w:cs="Calibri" w:eastAsia="Calibri" w:hAnsi="Calibri"/>
          <w:b/>
          <w:bCs/>
          <w:color w:val="1A2230"/>
          <w:sz w:val="21"/>
          <w:szCs w:val="21"/>
        </w:rPr>
        <w:t xml:space="preserve">not variants of one path</w:t>
      </w:r>
      <w:r>
        <w:rPr>
          <w:rFonts w:ascii="Calibri" w:cs="Calibri" w:eastAsia="Calibri" w:hAnsi="Calibri"/>
          <w:color w:val="30394A"/>
          <w:sz w:val="21"/>
          <w:szCs w:val="21"/>
        </w:rPr>
        <w:t xml:space="preserve">. Only the Wi-Fi telemetry passes through the message broker. The radio path never touches it, because the gateway speaks a framed serial protocol and its service writes to the database directly. And the cellular path is </w:t>
      </w:r>
      <w:r>
        <w:rPr>
          <w:rFonts w:ascii="Calibri" w:cs="Calibri" w:eastAsia="Calibri" w:hAnsi="Calibri"/>
          <w:b/>
          <w:bCs/>
          <w:color w:val="1A2230"/>
          <w:sz w:val="21"/>
          <w:szCs w:val="21"/>
        </w:rPr>
        <w:t xml:space="preserve">not ingested at all</w:t>
      </w:r>
      <w:r>
        <w:rPr>
          <w:rFonts w:ascii="Calibri" w:cs="Calibri" w:eastAsia="Calibri" w:hAnsi="Calibri"/>
          <w:color w:val="30394A"/>
          <w:sz w:val="21"/>
          <w:szCs w:val="21"/>
        </w:rPr>
        <w:t xml:space="preserve">: it delivers a message to a person, and nothing on the server records it.</w:t>
      </w:r>
    </w:p>
    <w:p>
      <w:pPr>
        <w:spacing w:after="40" w:before="0"/>
      </w:pPr>
    </w:p>
    <w:tbl>
      <w:tblPr>
        <w:tblW w:type="dxa" w:w="9746"/>
        <w:tblBorders>
          <w:top w:val="none" w:color="FFFFFF" w:sz="0"/>
          <w:left w:val="single" w:color="2E7D52" w:sz="18"/>
          <w:bottom w:val="none" w:color="FFFFFF" w:sz="0"/>
          <w:right w:val="none" w:color="FFFFFF" w:sz="0"/>
          <w:insideH w:val="none" w:color="FFFFFF" w:sz="0"/>
          <w:insideV w:val="none" w:color="FFFFFF" w:sz="0"/>
        </w:tblBorders>
      </w:tblPr>
      <w:tblGrid>
        <w:gridCol w:w="9746"/>
      </w:tblGrid>
      <w:tr>
        <w:tc>
          <w:tcPr>
            <w:tcW w:type="dxa" w:w="9746"/>
            <w:shd w:fill="EFF6F1" w:color="auto" w:val="clear"/>
            <w:tcMar>
              <w:top w:type="dxa" w:w="140"/>
              <w:left w:type="dxa" w:w="200"/>
              <w:bottom w:type="dxa" w:w="140"/>
              <w:right w:type="dxa" w:w="200"/>
            </w:tcMar>
          </w:tcPr>
          <w:p>
            <w:pPr>
              <w:spacing w:after="70" w:before="40"/>
            </w:pPr>
            <w:r>
              <w:rPr>
                <w:rFonts w:ascii="Calibri" w:cs="Calibri" w:eastAsia="Calibri" w:hAnsi="Calibri"/>
                <w:b/>
                <w:bCs/>
                <w:color w:val="2E7D52"/>
                <w:spacing w:val="24"/>
                <w:sz w:val="16"/>
                <w:szCs w:val="16"/>
              </w:rPr>
              <w:t xml:space="preserve">SAY THIS</w:t>
            </w:r>
          </w:p>
          <w:p>
            <w:pPr>
              <w:spacing w:after="40" w:before="0" w:line="268"/>
            </w:pPr>
            <w:r>
              <w:rPr>
                <w:rFonts w:ascii="Calibri" w:cs="Calibri" w:eastAsia="Calibri" w:hAnsi="Calibri"/>
                <w:color w:val="30394A"/>
                <w:sz w:val="20"/>
                <w:szCs w:val="20"/>
              </w:rPr>
              <w:t xml:space="preserve">"The figure is drawn so each channel can be followed separately, because the three arrive at three different places and only two of them reach the database. A reader who assumes all three converge on the broker would draw the wrong conclusion about what a server outage costs."</w:t>
            </w:r>
          </w:p>
        </w:tc>
      </w:tr>
    </w:tbl>
    <w:p>
      <w:pPr>
        <w:spacing w:after="40" w:before="0"/>
      </w:pPr>
    </w:p>
    <w:tbl>
      <w:tblPr>
        <w:tblW w:type="dxa" w:w="9746"/>
        <w:tblBorders>
          <w:top w:val="none" w:color="FFFFFF" w:sz="0"/>
          <w:left w:val="single" w:color="9A6510" w:sz="18"/>
          <w:bottom w:val="none" w:color="FFFFFF" w:sz="0"/>
          <w:right w:val="none" w:color="FFFFFF" w:sz="0"/>
          <w:insideH w:val="none" w:color="FFFFFF" w:sz="0"/>
          <w:insideV w:val="none" w:color="FFFFFF" w:sz="0"/>
        </w:tblBorders>
      </w:tblPr>
      <w:tblGrid>
        <w:gridCol w:w="9746"/>
      </w:tblGrid>
      <w:tr>
        <w:tc>
          <w:tcPr>
            <w:tcW w:type="dxa" w:w="9746"/>
            <w:shd w:fill="FDF6E8" w:color="auto" w:val="clear"/>
            <w:tcMar>
              <w:top w:type="dxa" w:w="140"/>
              <w:left w:type="dxa" w:w="200"/>
              <w:bottom w:type="dxa" w:w="140"/>
              <w:right w:type="dxa" w:w="200"/>
            </w:tcMar>
          </w:tcPr>
          <w:p>
            <w:pPr>
              <w:spacing w:after="70" w:before="40"/>
            </w:pPr>
            <w:r>
              <w:rPr>
                <w:rFonts w:ascii="Calibri" w:cs="Calibri" w:eastAsia="Calibri" w:hAnsi="Calibri"/>
                <w:b/>
                <w:bCs/>
                <w:color w:val="9A6510"/>
                <w:spacing w:val="24"/>
                <w:sz w:val="16"/>
                <w:szCs w:val="16"/>
              </w:rPr>
              <w:t xml:space="preserve">EXPECT TO BE ASKED</w:t>
            </w:r>
          </w:p>
          <w:p>
            <w:pPr>
              <w:spacing w:after="40" w:before="0" w:line="268"/>
            </w:pPr>
            <w:r>
              <w:rPr>
                <w:rFonts w:ascii="Calibri" w:cs="Calibri" w:eastAsia="Calibri" w:hAnsi="Calibri"/>
                <w:color w:val="30394A"/>
                <w:sz w:val="20"/>
                <w:szCs w:val="20"/>
              </w:rPr>
              <w:t xml:space="preserve">"Why concurrent rather than failover?" Because a failover design must </w:t>
            </w:r>
            <w:r>
              <w:rPr>
                <w:rFonts w:ascii="Calibri" w:cs="Calibri" w:eastAsia="Calibri" w:hAnsi="Calibri"/>
                <w:b/>
                <w:bCs/>
                <w:color w:val="1A2230"/>
                <w:sz w:val="20"/>
                <w:szCs w:val="20"/>
              </w:rPr>
              <w:t xml:space="preserve">detect</w:t>
            </w:r>
            <w:r>
              <w:rPr>
                <w:rFonts w:ascii="Calibri" w:cs="Calibri" w:eastAsia="Calibri" w:hAnsi="Calibri"/>
                <w:color w:val="30394A"/>
                <w:sz w:val="20"/>
                <w:szCs w:val="20"/>
              </w:rPr>
              <w:t xml:space="preserve"> failure before it can switch, and detection is the first thing to fail in a dead network. Running independent channels concurrently avoids that dependency at a bandwidth cost a low-rate telemetry system can absorb.</w:t>
            </w:r>
          </w:p>
        </w:tc>
      </w:tr>
    </w:tbl>
    <w:p>
      <w:pPr>
        <w:pStyle w:val="Heading2"/>
        <w:spacing w:after="120" w:before="320"/>
      </w:pPr>
      <w:r>
        <w:rPr>
          <w:rFonts w:ascii="Cambria" w:cs="Cambria" w:eastAsia="Cambria" w:hAnsi="Cambria"/>
          <w:b/>
          <w:bCs/>
          <w:color w:val="1F4E79"/>
          <w:sz w:val="26"/>
          <w:szCs w:val="26"/>
        </w:rPr>
        <w:t xml:space="preserve">Figure 18.  The operator dashboard in service</w:t>
      </w:r>
    </w:p>
    <w:p>
      <w:pPr>
        <w:spacing w:after="60" w:before="160"/>
        <w:jc w:val="center"/>
      </w:pPr>
      <w:r>
        <w:drawing>
          <wp:inline distT="0" distB="0" distL="0" distR="0">
            <wp:extent cx="6096000" cy="3352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6096000" cy="3352800"/>
                    </a:xfrm>
                    <a:prstGeom prst="rect">
                      <a:avLst/>
                    </a:prstGeom>
                  </pic:spPr>
                </pic:pic>
              </a:graphicData>
            </a:graphic>
          </wp:inline>
        </w:drawing>
      </w:r>
    </w:p>
    <w:p>
      <w:pPr>
        <w:spacing w:after="200" w:before="0"/>
        <w:jc w:val="center"/>
      </w:pPr>
      <w:r>
        <w:rPr>
          <w:rFonts w:ascii="Calibri" w:cs="Calibri" w:eastAsia="Calibri" w:hAnsi="Calibri"/>
          <w:i/>
          <w:iCs/>
          <w:color w:val="6B7686"/>
          <w:sz w:val="17"/>
          <w:szCs w:val="17"/>
        </w:rPr>
        <w:t xml:space="preserve">Photographed off the screen rather than captured from it.</w:t>
      </w:r>
    </w:p>
    <w:p>
      <w:pPr>
        <w:pStyle w:val="Heading3"/>
        <w:spacing w:after="90" w:before="240"/>
      </w:pPr>
      <w:r>
        <w:rPr>
          <w:rFonts w:ascii="Cambria" w:cs="Cambria" w:eastAsia="Cambria" w:hAnsi="Cambria"/>
          <w:b/>
          <w:bCs/>
          <w:color w:val="1A2230"/>
          <w:sz w:val="22"/>
          <w:szCs w:val="22"/>
        </w:rPr>
        <w:t xml:space="preserve">What is plotted</w:t>
      </w:r>
    </w:p>
    <w:p>
      <w:pPr>
        <w:spacing w:after="120" w:before="60" w:line="268"/>
      </w:pPr>
      <w:r>
        <w:rPr>
          <w:rFonts w:ascii="Calibri" w:cs="Calibri" w:eastAsia="Calibri" w:hAnsi="Calibri"/>
          <w:color w:val="30394A"/>
          <w:sz w:val="21"/>
          <w:szCs w:val="21"/>
        </w:rPr>
        <w:t xml:space="preserve">Panel (a): the status view for one zone. Panel (b): the trend view, whose legends expose the stored tag structure.</w:t>
      </w:r>
    </w:p>
    <w:p>
      <w:pPr>
        <w:pStyle w:val="Heading3"/>
        <w:spacing w:after="90" w:before="240"/>
      </w:pPr>
      <w:r>
        <w:rPr>
          <w:rFonts w:ascii="Cambria" w:cs="Cambria" w:eastAsia="Cambria" w:hAnsi="Cambria"/>
          <w:b/>
          <w:bCs/>
          <w:color w:val="1A2230"/>
          <w:sz w:val="22"/>
          <w:szCs w:val="22"/>
        </w:rPr>
        <w:t xml:space="preserve">What it shows</w:t>
      </w:r>
    </w:p>
    <w:p>
      <w:pPr>
        <w:spacing w:after="120" w:before="60" w:line="268"/>
      </w:pPr>
      <w:r>
        <w:rPr>
          <w:rFonts w:ascii="Calibri" w:cs="Calibri" w:eastAsia="Calibri" w:hAnsi="Calibri"/>
          <w:color w:val="30394A"/>
          <w:sz w:val="21"/>
          <w:szCs w:val="21"/>
        </w:rPr>
        <w:t xml:space="preserve">The deployed system in a single consistent operating state: the gas index below its actuation threshold with the lamp correspondingly off, and the carbon dioxide reading at the same instant above its alert threshold with an alert raised on all three channels.</w:t>
      </w:r>
    </w:p>
    <w:p>
      <w:pPr>
        <w:spacing w:after="40" w:before="0"/>
      </w:pPr>
    </w:p>
    <w:tbl>
      <w:tblPr>
        <w:tblW w:type="dxa" w:w="9746"/>
        <w:tblBorders>
          <w:top w:val="none" w:color="FFFFFF" w:sz="0"/>
          <w:left w:val="single" w:color="2E7D52" w:sz="18"/>
          <w:bottom w:val="none" w:color="FFFFFF" w:sz="0"/>
          <w:right w:val="none" w:color="FFFFFF" w:sz="0"/>
          <w:insideH w:val="none" w:color="FFFFFF" w:sz="0"/>
          <w:insideV w:val="none" w:color="FFFFFF" w:sz="0"/>
        </w:tblBorders>
      </w:tblPr>
      <w:tblGrid>
        <w:gridCol w:w="9746"/>
      </w:tblGrid>
      <w:tr>
        <w:tc>
          <w:tcPr>
            <w:tcW w:type="dxa" w:w="9746"/>
            <w:shd w:fill="EFF6F1" w:color="auto" w:val="clear"/>
            <w:tcMar>
              <w:top w:type="dxa" w:w="140"/>
              <w:left w:type="dxa" w:w="200"/>
              <w:bottom w:type="dxa" w:w="140"/>
              <w:right w:type="dxa" w:w="200"/>
            </w:tcMar>
          </w:tcPr>
          <w:p>
            <w:pPr>
              <w:spacing w:after="70" w:before="40"/>
            </w:pPr>
            <w:r>
              <w:rPr>
                <w:rFonts w:ascii="Calibri" w:cs="Calibri" w:eastAsia="Calibri" w:hAnsi="Calibri"/>
                <w:b/>
                <w:bCs/>
                <w:color w:val="2E7D52"/>
                <w:spacing w:val="24"/>
                <w:sz w:val="16"/>
                <w:szCs w:val="16"/>
              </w:rPr>
              <w:t xml:space="preserve">SAY THIS</w:t>
            </w:r>
          </w:p>
          <w:p>
            <w:pPr>
              <w:spacing w:after="40" w:before="0" w:line="268"/>
            </w:pPr>
            <w:r>
              <w:rPr>
                <w:rFonts w:ascii="Calibri" w:cs="Calibri" w:eastAsia="Calibri" w:hAnsi="Calibri"/>
                <w:color w:val="30394A"/>
                <w:sz w:val="20"/>
                <w:szCs w:val="20"/>
              </w:rPr>
              <w:t xml:space="preserve">"That establishes the deployed logic produces the configured actuator and alert states for the inputs present at an instant. What it does not do is show the control path responding to a change. A time-resolved recording, with the measurement, the threshold crossing, the actuator command and the response on one time axis, is the next capture the control path needs, and it is straightforward to take on the running system."</w:t>
            </w:r>
          </w:p>
        </w:tc>
      </w:tr>
    </w:tbl>
    <w:p>
      <w:pPr>
        <w:spacing w:after="40" w:before="0"/>
      </w:pPr>
    </w:p>
    <w:tbl>
      <w:tblPr>
        <w:tblW w:type="dxa" w:w="9746"/>
        <w:tblBorders>
          <w:top w:val="none" w:color="FFFFFF" w:sz="0"/>
          <w:left w:val="single" w:color="9A6510" w:sz="18"/>
          <w:bottom w:val="none" w:color="FFFFFF" w:sz="0"/>
          <w:right w:val="none" w:color="FFFFFF" w:sz="0"/>
          <w:insideH w:val="none" w:color="FFFFFF" w:sz="0"/>
          <w:insideV w:val="none" w:color="FFFFFF" w:sz="0"/>
        </w:tblBorders>
      </w:tblPr>
      <w:tblGrid>
        <w:gridCol w:w="9746"/>
      </w:tblGrid>
      <w:tr>
        <w:tc>
          <w:tcPr>
            <w:tcW w:type="dxa" w:w="9746"/>
            <w:shd w:fill="FDF6E8" w:color="auto" w:val="clear"/>
            <w:tcMar>
              <w:top w:type="dxa" w:w="140"/>
              <w:left w:type="dxa" w:w="200"/>
              <w:bottom w:type="dxa" w:w="140"/>
              <w:right w:type="dxa" w:w="200"/>
            </w:tcMar>
          </w:tcPr>
          <w:p>
            <w:pPr>
              <w:spacing w:after="70" w:before="40"/>
            </w:pPr>
            <w:r>
              <w:rPr>
                <w:rFonts w:ascii="Calibri" w:cs="Calibri" w:eastAsia="Calibri" w:hAnsi="Calibri"/>
                <w:b/>
                <w:bCs/>
                <w:color w:val="9A6510"/>
                <w:spacing w:val="24"/>
                <w:sz w:val="16"/>
                <w:szCs w:val="16"/>
              </w:rPr>
              <w:t xml:space="preserve">EXPECT TO BE ASKED</w:t>
            </w:r>
          </w:p>
          <w:p>
            <w:pPr>
              <w:spacing w:after="40" w:before="0" w:line="268"/>
            </w:pPr>
            <w:r>
              <w:rPr>
                <w:rFonts w:ascii="Calibri" w:cs="Calibri" w:eastAsia="Calibri" w:hAnsi="Calibri"/>
                <w:color w:val="30394A"/>
                <w:sz w:val="20"/>
                <w:szCs w:val="20"/>
              </w:rPr>
              <w:t xml:space="preserve">"Why photograph the screen rather than screenshot it?" It is the primary record as captured, including the operator's own annotation, and the report keeps it alongside the regenerated counterpart rather than replacing it. The figure also happens to catch the system 40 ppm above the carbon dioxide threshold, which is well inside the range where the alert path flaps, which is a known defect stated in the text.</w:t>
            </w:r>
          </w:p>
        </w:tc>
      </w:tr>
    </w:tbl>
    <w:p>
      <w:pPr>
        <w:pStyle w:val="Heading2"/>
        <w:spacing w:after="120" w:before="320"/>
      </w:pPr>
      <w:r>
        <w:rPr>
          <w:rFonts w:ascii="Cambria" w:cs="Cambria" w:eastAsia="Cambria" w:hAnsi="Cambria"/>
          <w:b/>
          <w:bCs/>
          <w:color w:val="1F4E79"/>
          <w:sz w:val="26"/>
          <w:szCs w:val="26"/>
        </w:rPr>
        <w:t xml:space="preserve">Figure 19.  The operating condition, and where each method stops</w:t>
      </w:r>
    </w:p>
    <w:p>
      <w:pPr>
        <w:spacing w:after="60" w:before="160"/>
        <w:jc w:val="center"/>
      </w:pPr>
      <w:r>
        <w:drawing>
          <wp:inline distT="0" distB="0" distL="0" distR="0">
            <wp:extent cx="6096000" cy="2000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6096000" cy="2000250"/>
                    </a:xfrm>
                    <a:prstGeom prst="rect">
                      <a:avLst/>
                    </a:prstGeom>
                  </pic:spPr>
                </pic:pic>
              </a:graphicData>
            </a:graphic>
          </wp:inline>
        </w:drawing>
      </w:r>
    </w:p>
    <w:p>
      <w:pPr>
        <w:spacing w:after="200" w:before="0"/>
        <w:jc w:val="center"/>
      </w:pPr>
      <w:r>
        <w:rPr>
          <w:rFonts w:ascii="Calibri" w:cs="Calibri" w:eastAsia="Calibri" w:hAnsi="Calibri"/>
          <w:i/>
          <w:iCs/>
          <w:color w:val="6B7686"/>
          <w:sz w:val="17"/>
          <w:szCs w:val="17"/>
        </w:rPr>
        <w:t xml:space="preserve">The conditions any instrument would have to work in, against the class of method now in use and why each fails.</w:t>
      </w:r>
    </w:p>
    <w:p>
      <w:pPr>
        <w:pStyle w:val="Heading3"/>
        <w:spacing w:after="90" w:before="240"/>
      </w:pPr>
      <w:r>
        <w:rPr>
          <w:rFonts w:ascii="Cambria" w:cs="Cambria" w:eastAsia="Cambria" w:hAnsi="Cambria"/>
          <w:b/>
          <w:bCs/>
          <w:color w:val="1A2230"/>
          <w:sz w:val="22"/>
          <w:szCs w:val="22"/>
        </w:rPr>
        <w:t xml:space="preserve">What is plotted</w:t>
      </w:r>
    </w:p>
    <w:p>
      <w:pPr>
        <w:spacing w:after="120" w:before="60" w:line="268"/>
      </w:pPr>
      <w:r>
        <w:rPr>
          <w:rFonts w:ascii="Calibri" w:cs="Calibri" w:eastAsia="Calibri" w:hAnsi="Calibri"/>
          <w:color w:val="30394A"/>
          <w:sz w:val="21"/>
          <w:szCs w:val="21"/>
        </w:rPr>
        <w:t xml:space="preserve">Two columns. The left states the operating conditions of an Indian warehouse floor. The right pairs each established class of fatigue measurement with the specific reason it does not survive those conditions.</w:t>
      </w:r>
    </w:p>
    <w:p>
      <w:pPr>
        <w:pStyle w:val="Heading3"/>
        <w:spacing w:after="90" w:before="240"/>
      </w:pPr>
      <w:r>
        <w:rPr>
          <w:rFonts w:ascii="Cambria" w:cs="Cambria" w:eastAsia="Cambria" w:hAnsi="Cambria"/>
          <w:b/>
          <w:bCs/>
          <w:color w:val="1A2230"/>
          <w:sz w:val="22"/>
          <w:szCs w:val="22"/>
        </w:rPr>
        <w:t xml:space="preserve">What it shows</w:t>
      </w:r>
    </w:p>
    <w:p>
      <w:pPr>
        <w:spacing w:after="120" w:before="60" w:line="268"/>
      </w:pPr>
      <w:r>
        <w:rPr>
          <w:rFonts w:ascii="Calibri" w:cs="Calibri" w:eastAsia="Calibri" w:hAnsi="Calibri"/>
          <w:color w:val="30394A"/>
          <w:sz w:val="21"/>
          <w:szCs w:val="21"/>
        </w:rPr>
        <w:t xml:space="preserve">That the three reasons are </w:t>
      </w:r>
      <w:r>
        <w:rPr>
          <w:rFonts w:ascii="Calibri" w:cs="Calibri" w:eastAsia="Calibri" w:hAnsi="Calibri"/>
          <w:b/>
          <w:bCs/>
          <w:color w:val="1A2230"/>
          <w:sz w:val="21"/>
          <w:szCs w:val="21"/>
        </w:rPr>
        <w:t xml:space="preserve">not equivalent</w:t>
      </w:r>
      <w:r>
        <w:rPr>
          <w:rFonts w:ascii="Calibri" w:cs="Calibri" w:eastAsia="Calibri" w:hAnsi="Calibri"/>
          <w:color w:val="30394A"/>
          <w:sz w:val="21"/>
          <w:szCs w:val="21"/>
        </w:rPr>
        <w:t xml:space="preserve">, which is the whole argument for the strand. Subjective report is unreliable at its source, and no instrument corrects that. Contact methods are reliable in themselves and cannot be maintained in contact across a ten-hour shift above 40 degrees.</w:t>
      </w:r>
    </w:p>
    <w:p>
      <w:pPr>
        <w:spacing w:after="40" w:before="0"/>
      </w:pPr>
    </w:p>
    <w:tbl>
      <w:tblPr>
        <w:tblW w:type="dxa" w:w="9746"/>
        <w:tblBorders>
          <w:top w:val="none" w:color="FFFFFF" w:sz="0"/>
          <w:left w:val="single" w:color="2E7D52" w:sz="18"/>
          <w:bottom w:val="none" w:color="FFFFFF" w:sz="0"/>
          <w:right w:val="none" w:color="FFFFFF" w:sz="0"/>
          <w:insideH w:val="none" w:color="FFFFFF" w:sz="0"/>
          <w:insideV w:val="none" w:color="FFFFFF" w:sz="0"/>
        </w:tblBorders>
      </w:tblPr>
      <w:tblGrid>
        <w:gridCol w:w="9746"/>
      </w:tblGrid>
      <w:tr>
        <w:tc>
          <w:tcPr>
            <w:tcW w:type="dxa" w:w="9746"/>
            <w:shd w:fill="EFF6F1" w:color="auto" w:val="clear"/>
            <w:tcMar>
              <w:top w:type="dxa" w:w="140"/>
              <w:left w:type="dxa" w:w="200"/>
              <w:bottom w:type="dxa" w:w="140"/>
              <w:right w:type="dxa" w:w="200"/>
            </w:tcMar>
          </w:tcPr>
          <w:p>
            <w:pPr>
              <w:spacing w:after="70" w:before="40"/>
            </w:pPr>
            <w:r>
              <w:rPr>
                <w:rFonts w:ascii="Calibri" w:cs="Calibri" w:eastAsia="Calibri" w:hAnsi="Calibri"/>
                <w:b/>
                <w:bCs/>
                <w:color w:val="2E7D52"/>
                <w:spacing w:val="24"/>
                <w:sz w:val="16"/>
                <w:szCs w:val="16"/>
              </w:rPr>
              <w:t xml:space="preserve">SAY THIS</w:t>
            </w:r>
          </w:p>
          <w:p>
            <w:pPr>
              <w:spacing w:after="40" w:before="0" w:line="268"/>
            </w:pPr>
            <w:r>
              <w:rPr>
                <w:rFonts w:ascii="Calibri" w:cs="Calibri" w:eastAsia="Calibri" w:hAnsi="Calibri"/>
                <w:color w:val="30394A"/>
                <w:sz w:val="20"/>
                <w:szCs w:val="20"/>
              </w:rPr>
              <w:t xml:space="preserve">"The contact methods fail for a limitation of the </w:t>
            </w:r>
            <w:r>
              <w:rPr>
                <w:rFonts w:ascii="Calibri" w:cs="Calibri" w:eastAsia="Calibri" w:hAnsi="Calibri"/>
                <w:b/>
                <w:bCs/>
                <w:color w:val="1A2230"/>
                <w:sz w:val="20"/>
                <w:szCs w:val="20"/>
              </w:rPr>
              <w:t xml:space="preserve">instrument</w:t>
            </w:r>
            <w:r>
              <w:rPr>
                <w:rFonts w:ascii="Calibri" w:cs="Calibri" w:eastAsia="Calibri" w:hAnsi="Calibri"/>
                <w:color w:val="30394A"/>
                <w:sz w:val="20"/>
                <w:szCs w:val="20"/>
              </w:rPr>
              <w:t xml:space="preserve"> rather than of the measurement principle, and that is therefore a tractable failure. It is that second class of failure, and only that class, which this strand addresses."</w:t>
            </w:r>
          </w:p>
        </w:tc>
      </w:tr>
    </w:tbl>
    <w:p>
      <w:pPr>
        <w:spacing w:after="40" w:before="0"/>
      </w:pPr>
    </w:p>
    <w:tbl>
      <w:tblPr>
        <w:tblW w:type="dxa" w:w="9746"/>
        <w:tblBorders>
          <w:top w:val="none" w:color="FFFFFF" w:sz="0"/>
          <w:left w:val="single" w:color="9A6510" w:sz="18"/>
          <w:bottom w:val="none" w:color="FFFFFF" w:sz="0"/>
          <w:right w:val="none" w:color="FFFFFF" w:sz="0"/>
          <w:insideH w:val="none" w:color="FFFFFF" w:sz="0"/>
          <w:insideV w:val="none" w:color="FFFFFF" w:sz="0"/>
        </w:tblBorders>
      </w:tblPr>
      <w:tblGrid>
        <w:gridCol w:w="9746"/>
      </w:tblGrid>
      <w:tr>
        <w:tc>
          <w:tcPr>
            <w:tcW w:type="dxa" w:w="9746"/>
            <w:shd w:fill="FDF6E8" w:color="auto" w:val="clear"/>
            <w:tcMar>
              <w:top w:type="dxa" w:w="140"/>
              <w:left w:type="dxa" w:w="200"/>
              <w:bottom w:type="dxa" w:w="140"/>
              <w:right w:type="dxa" w:w="200"/>
            </w:tcMar>
          </w:tcPr>
          <w:p>
            <w:pPr>
              <w:spacing w:after="70" w:before="40"/>
            </w:pPr>
            <w:r>
              <w:rPr>
                <w:rFonts w:ascii="Calibri" w:cs="Calibri" w:eastAsia="Calibri" w:hAnsi="Calibri"/>
                <w:b/>
                <w:bCs/>
                <w:color w:val="9A6510"/>
                <w:spacing w:val="24"/>
                <w:sz w:val="16"/>
                <w:szCs w:val="16"/>
              </w:rPr>
              <w:t xml:space="preserve">EXPECT TO BE ASKED</w:t>
            </w:r>
          </w:p>
          <w:p>
            <w:pPr>
              <w:spacing w:after="40" w:before="0" w:line="268"/>
            </w:pPr>
            <w:r>
              <w:rPr>
                <w:rFonts w:ascii="Calibri" w:cs="Calibri" w:eastAsia="Calibri" w:hAnsi="Calibri"/>
                <w:color w:val="30394A"/>
                <w:sz w:val="20"/>
                <w:szCs w:val="20"/>
              </w:rPr>
              <w:t xml:space="preserve">"Why not just improve the wearables?" Fair question, and the honest answer is that the objections are practical rather than evidential: discomfort over an eight-hour shift, electrode contact degrading with perspiration, compliance depending on the worker choosing to wear it, and a daily charging burden across hundreds of people. None is fatal alone. Together they are why the strand asks whether the measurement can be made without contact at all.</w:t>
            </w:r>
          </w:p>
        </w:tc>
      </w:tr>
    </w:tbl>
    <w:p>
      <w:pPr>
        <w:pStyle w:val="Heading2"/>
        <w:spacing w:after="120" w:before="320"/>
      </w:pPr>
      <w:r>
        <w:rPr>
          <w:rFonts w:ascii="Cambria" w:cs="Cambria" w:eastAsia="Cambria" w:hAnsi="Cambria"/>
          <w:b/>
          <w:bCs/>
          <w:color w:val="1F4E79"/>
          <w:sz w:val="26"/>
          <w:szCs w:val="26"/>
        </w:rPr>
        <w:t xml:space="preserve">Figure 20.  The proposed pipeline, capture to score</w:t>
      </w:r>
    </w:p>
    <w:p>
      <w:pPr>
        <w:spacing w:after="60" w:before="160"/>
        <w:jc w:val="center"/>
      </w:pPr>
      <w:r>
        <w:drawing>
          <wp:inline distT="0" distB="0" distL="0" distR="0">
            <wp:extent cx="6096000" cy="2181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6096000" cy="2181225"/>
                    </a:xfrm>
                    <a:prstGeom prst="rect">
                      <a:avLst/>
                    </a:prstGeom>
                  </pic:spPr>
                </pic:pic>
              </a:graphicData>
            </a:graphic>
          </wp:inline>
        </w:drawing>
      </w:r>
    </w:p>
    <w:p>
      <w:pPr>
        <w:spacing w:after="200" w:before="0"/>
        <w:jc w:val="center"/>
      </w:pPr>
      <w:r>
        <w:rPr>
          <w:rFonts w:ascii="Calibri" w:cs="Calibri" w:eastAsia="Calibri" w:hAnsi="Calibri"/>
          <w:i/>
          <w:iCs/>
          <w:color w:val="6B7686"/>
          <w:sz w:val="17"/>
          <w:szCs w:val="17"/>
        </w:rPr>
        <w:t xml:space="preserve">One crossing of the monitored zone, from capture to a single score.</w:t>
      </w:r>
    </w:p>
    <w:p>
      <w:pPr>
        <w:pStyle w:val="Heading3"/>
        <w:spacing w:after="90" w:before="240"/>
      </w:pPr>
      <w:r>
        <w:rPr>
          <w:rFonts w:ascii="Cambria" w:cs="Cambria" w:eastAsia="Cambria" w:hAnsi="Cambria"/>
          <w:b/>
          <w:bCs/>
          <w:color w:val="1A2230"/>
          <w:sz w:val="22"/>
          <w:szCs w:val="22"/>
        </w:rPr>
        <w:t xml:space="preserve">What is plotted</w:t>
      </w:r>
    </w:p>
    <w:p>
      <w:pPr>
        <w:spacing w:after="120" w:before="60" w:line="268"/>
      </w:pPr>
      <w:r>
        <w:rPr>
          <w:rFonts w:ascii="Calibri" w:cs="Calibri" w:eastAsia="Calibri" w:hAnsi="Calibri"/>
          <w:color w:val="30394A"/>
          <w:sz w:val="21"/>
          <w:szCs w:val="21"/>
        </w:rPr>
        <w:t xml:space="preserve">Four contactless streams reduced on the node itself, each supplying a distinct fatigue indicator, feeding a fused estimate. A dashed rule marks the limit of what the proposal fixes.</w:t>
      </w:r>
    </w:p>
    <w:p>
      <w:pPr>
        <w:pStyle w:val="Heading3"/>
        <w:spacing w:after="90" w:before="240"/>
      </w:pPr>
      <w:r>
        <w:rPr>
          <w:rFonts w:ascii="Cambria" w:cs="Cambria" w:eastAsia="Cambria" w:hAnsi="Cambria"/>
          <w:b/>
          <w:bCs/>
          <w:color w:val="1A2230"/>
          <w:sz w:val="22"/>
          <w:szCs w:val="22"/>
        </w:rPr>
        <w:t xml:space="preserve">What it shows</w:t>
      </w:r>
    </w:p>
    <w:p>
      <w:pPr>
        <w:spacing w:after="120" w:before="60" w:line="268"/>
      </w:pPr>
      <w:r>
        <w:rPr>
          <w:rFonts w:ascii="Calibri" w:cs="Calibri" w:eastAsia="Calibri" w:hAnsi="Calibri"/>
          <w:color w:val="30394A"/>
          <w:sz w:val="21"/>
          <w:szCs w:val="21"/>
        </w:rPr>
        <w:t xml:space="preserve">The sensor set, the mounting, and the two design decisions that carry most of the risk. Everything to the right of the dashed rule is design rather than specification.</w:t>
      </w:r>
    </w:p>
    <w:p>
      <w:pPr>
        <w:spacing w:after="40" w:before="0"/>
      </w:pPr>
    </w:p>
    <w:tbl>
      <w:tblPr>
        <w:tblW w:type="dxa" w:w="9746"/>
        <w:tblBorders>
          <w:top w:val="none" w:color="FFFFFF" w:sz="0"/>
          <w:left w:val="single" w:color="2E7D52" w:sz="18"/>
          <w:bottom w:val="none" w:color="FFFFFF" w:sz="0"/>
          <w:right w:val="none" w:color="FFFFFF" w:sz="0"/>
          <w:insideH w:val="none" w:color="FFFFFF" w:sz="0"/>
          <w:insideV w:val="none" w:color="FFFFFF" w:sz="0"/>
        </w:tblBorders>
      </w:tblPr>
      <w:tblGrid>
        <w:gridCol w:w="9746"/>
      </w:tblGrid>
      <w:tr>
        <w:tc>
          <w:tcPr>
            <w:tcW w:type="dxa" w:w="9746"/>
            <w:shd w:fill="EFF6F1" w:color="auto" w:val="clear"/>
            <w:tcMar>
              <w:top w:type="dxa" w:w="140"/>
              <w:left w:type="dxa" w:w="200"/>
              <w:bottom w:type="dxa" w:w="140"/>
              <w:right w:type="dxa" w:w="200"/>
            </w:tcMar>
          </w:tcPr>
          <w:p>
            <w:pPr>
              <w:spacing w:after="70" w:before="40"/>
            </w:pPr>
            <w:r>
              <w:rPr>
                <w:rFonts w:ascii="Calibri" w:cs="Calibri" w:eastAsia="Calibri" w:hAnsi="Calibri"/>
                <w:b/>
                <w:bCs/>
                <w:color w:val="2E7D52"/>
                <w:spacing w:val="24"/>
                <w:sz w:val="16"/>
                <w:szCs w:val="16"/>
              </w:rPr>
              <w:t xml:space="preserve">SAY THIS</w:t>
            </w:r>
          </w:p>
          <w:p>
            <w:pPr>
              <w:spacing w:after="40" w:before="0" w:line="268"/>
            </w:pPr>
            <w:r>
              <w:rPr>
                <w:rFonts w:ascii="Calibri" w:cs="Calibri" w:eastAsia="Calibri" w:hAnsi="Calibri"/>
                <w:color w:val="30394A"/>
                <w:sz w:val="20"/>
                <w:szCs w:val="20"/>
              </w:rPr>
              <w:t xml:space="preserve">"The fused estimate is computed without any raw video or point cloud leaving the sensor bracket, which is what makes the privacy position a property of the architecture rather than an undertaking. India's data protection legislation of 2023 makes a device that extracts a derived score a different legal object from one that streams a camera feed to a server."</w:t>
            </w:r>
          </w:p>
        </w:tc>
      </w:tr>
    </w:tbl>
    <w:p>
      <w:pPr>
        <w:spacing w:after="40" w:before="0"/>
      </w:pPr>
    </w:p>
    <w:tbl>
      <w:tblPr>
        <w:tblW w:type="dxa" w:w="9746"/>
        <w:tblBorders>
          <w:top w:val="none" w:color="FFFFFF" w:sz="0"/>
          <w:left w:val="single" w:color="9A6510" w:sz="18"/>
          <w:bottom w:val="none" w:color="FFFFFF" w:sz="0"/>
          <w:right w:val="none" w:color="FFFFFF" w:sz="0"/>
          <w:insideH w:val="none" w:color="FFFFFF" w:sz="0"/>
          <w:insideV w:val="none" w:color="FFFFFF" w:sz="0"/>
        </w:tblBorders>
      </w:tblPr>
      <w:tblGrid>
        <w:gridCol w:w="9746"/>
      </w:tblGrid>
      <w:tr>
        <w:tc>
          <w:tcPr>
            <w:tcW w:type="dxa" w:w="9746"/>
            <w:shd w:fill="FDF6E8" w:color="auto" w:val="clear"/>
            <w:tcMar>
              <w:top w:type="dxa" w:w="140"/>
              <w:left w:type="dxa" w:w="200"/>
              <w:bottom w:type="dxa" w:w="140"/>
              <w:right w:type="dxa" w:w="200"/>
            </w:tcMar>
          </w:tcPr>
          <w:p>
            <w:pPr>
              <w:spacing w:after="70" w:before="40"/>
            </w:pPr>
            <w:r>
              <w:rPr>
                <w:rFonts w:ascii="Calibri" w:cs="Calibri" w:eastAsia="Calibri" w:hAnsi="Calibri"/>
                <w:b/>
                <w:bCs/>
                <w:color w:val="9A6510"/>
                <w:spacing w:val="24"/>
                <w:sz w:val="16"/>
                <w:szCs w:val="16"/>
              </w:rPr>
              <w:t xml:space="preserve">EXPECT TO BE ASKED</w:t>
            </w:r>
          </w:p>
          <w:p>
            <w:pPr>
              <w:spacing w:after="40" w:before="0" w:line="268"/>
            </w:pPr>
            <w:r>
              <w:rPr>
                <w:rFonts w:ascii="Calibri" w:cs="Calibri" w:eastAsia="Calibri" w:hAnsi="Calibri"/>
                <w:color w:val="30394A"/>
                <w:sz w:val="20"/>
                <w:szCs w:val="20"/>
              </w:rPr>
              <w:t xml:space="preserve">"Could this become surveillance?" Meet it head on. Gait carries enough information to identify a person; the point-cloud benchmark cited in the review exists to demonstrate exactly that. A system installed to estimate fatigue must not become one that recognises individuals, so the pipeline has to discard identity </w:t>
            </w:r>
            <w:r>
              <w:rPr>
                <w:rFonts w:ascii="Calibri" w:cs="Calibri" w:eastAsia="Calibri" w:hAnsi="Calibri"/>
                <w:b/>
                <w:bCs/>
                <w:color w:val="1A2230"/>
                <w:sz w:val="20"/>
                <w:szCs w:val="20"/>
              </w:rPr>
              <w:t xml:space="preserve">by construction rather than by policy</w:t>
            </w:r>
            <w:r>
              <w:rPr>
                <w:rFonts w:ascii="Calibri" w:cs="Calibri" w:eastAsia="Calibri" w:hAnsi="Calibri"/>
                <w:color w:val="30394A"/>
                <w:sz w:val="20"/>
                <w:szCs w:val="20"/>
              </w:rPr>
              <w:t xml:space="preserve">. That constrains which features may be retained and what may be stored, and it is easier to design for at the start than to retrofit.</w:t>
            </w:r>
          </w:p>
        </w:tc>
      </w:tr>
    </w:tbl>
    <w:p>
      <w:pPr>
        <w:pStyle w:val="Heading2"/>
        <w:spacing w:after="120" w:before="320"/>
      </w:pPr>
      <w:r>
        <w:rPr>
          <w:rFonts w:ascii="Cambria" w:cs="Cambria" w:eastAsia="Cambria" w:hAnsi="Cambria"/>
          <w:b/>
          <w:bCs/>
          <w:color w:val="1F4E79"/>
          <w:sz w:val="26"/>
          <w:szCs w:val="26"/>
        </w:rPr>
        <w:t xml:space="preserve">Figure 21.  The three objectives, and the reference each is measured against</w:t>
      </w:r>
    </w:p>
    <w:p>
      <w:pPr>
        <w:spacing w:after="60" w:before="160"/>
        <w:jc w:val="center"/>
      </w:pPr>
      <w:r>
        <w:drawing>
          <wp:inline distT="0" distB="0" distL="0" distR="0">
            <wp:extent cx="6096000" cy="2771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6096000" cy="2771775"/>
                    </a:xfrm>
                    <a:prstGeom prst="rect">
                      <a:avLst/>
                    </a:prstGeom>
                  </pic:spPr>
                </pic:pic>
              </a:graphicData>
            </a:graphic>
          </wp:inline>
        </w:drawing>
      </w:r>
    </w:p>
    <w:p>
      <w:pPr>
        <w:spacing w:after="200" w:before="0"/>
        <w:jc w:val="center"/>
      </w:pPr>
      <w:r>
        <w:rPr>
          <w:rFonts w:ascii="Calibri" w:cs="Calibri" w:eastAsia="Calibri" w:hAnsi="Calibri"/>
          <w:i/>
          <w:iCs/>
          <w:color w:val="6B7686"/>
          <w:sz w:val="17"/>
          <w:szCs w:val="17"/>
        </w:rPr>
        <w:t xml:space="preserve">Where Figure 20 gives the signal path, this gives the order of work.</w:t>
      </w:r>
    </w:p>
    <w:p>
      <w:pPr>
        <w:pStyle w:val="Heading3"/>
        <w:spacing w:after="90" w:before="240"/>
      </w:pPr>
      <w:r>
        <w:rPr>
          <w:rFonts w:ascii="Cambria" w:cs="Cambria" w:eastAsia="Cambria" w:hAnsi="Cambria"/>
          <w:b/>
          <w:bCs/>
          <w:color w:val="1A2230"/>
          <w:sz w:val="22"/>
          <w:szCs w:val="22"/>
        </w:rPr>
        <w:t xml:space="preserve">What is plotted</w:t>
      </w:r>
    </w:p>
    <w:p>
      <w:pPr>
        <w:spacing w:after="120" w:before="60" w:line="268"/>
      </w:pPr>
      <w:r>
        <w:rPr>
          <w:rFonts w:ascii="Calibri" w:cs="Calibri" w:eastAsia="Calibri" w:hAnsi="Calibri"/>
          <w:color w:val="30394A"/>
          <w:sz w:val="21"/>
          <w:szCs w:val="21"/>
        </w:rPr>
        <w:t xml:space="preserve">Three objectives in sequence, each with the external reference it would be validated against in the right-hand column.</w:t>
      </w:r>
    </w:p>
    <w:p>
      <w:pPr>
        <w:pStyle w:val="Heading3"/>
        <w:spacing w:after="90" w:before="240"/>
      </w:pPr>
      <w:r>
        <w:rPr>
          <w:rFonts w:ascii="Cambria" w:cs="Cambria" w:eastAsia="Cambria" w:hAnsi="Cambria"/>
          <w:b/>
          <w:bCs/>
          <w:color w:val="1A2230"/>
          <w:sz w:val="22"/>
          <w:szCs w:val="22"/>
        </w:rPr>
        <w:t xml:space="preserve">What it shows</w:t>
      </w:r>
    </w:p>
    <w:p>
      <w:pPr>
        <w:spacing w:after="120" w:before="60" w:line="268"/>
      </w:pPr>
      <w:r>
        <w:rPr>
          <w:rFonts w:ascii="Calibri" w:cs="Calibri" w:eastAsia="Calibri" w:hAnsi="Calibri"/>
          <w:color w:val="30394A"/>
          <w:sz w:val="21"/>
          <w:szCs w:val="21"/>
        </w:rPr>
        <w:t xml:space="preserve">That the strand is set up to be </w:t>
      </w:r>
      <w:r>
        <w:rPr>
          <w:rFonts w:ascii="Calibri" w:cs="Calibri" w:eastAsia="Calibri" w:hAnsi="Calibri"/>
          <w:b/>
          <w:bCs/>
          <w:color w:val="1A2230"/>
          <w:sz w:val="21"/>
          <w:szCs w:val="21"/>
        </w:rPr>
        <w:t xml:space="preserve">falsified</w:t>
      </w:r>
      <w:r>
        <w:rPr>
          <w:rFonts w:ascii="Calibri" w:cs="Calibri" w:eastAsia="Calibri" w:hAnsi="Calibri"/>
          <w:color w:val="30394A"/>
          <w:sz w:val="21"/>
          <w:szCs w:val="21"/>
        </w:rPr>
        <w:t xml:space="preserve">. Gait from the camera and the lidar is checked against marker-based motion capture, which is an external physical reference rather than another estimate. A subset of volunteers wears surface electromyography at the same time as the contactless capture, so the proposed method is compared directly against the established method it proposes to replace, on the same subjects during the same task.</w:t>
      </w:r>
    </w:p>
    <w:p>
      <w:pPr>
        <w:spacing w:after="40" w:before="0"/>
      </w:pPr>
    </w:p>
    <w:tbl>
      <w:tblPr>
        <w:tblW w:type="dxa" w:w="9746"/>
        <w:tblBorders>
          <w:top w:val="none" w:color="FFFFFF" w:sz="0"/>
          <w:left w:val="single" w:color="2E7D52" w:sz="18"/>
          <w:bottom w:val="none" w:color="FFFFFF" w:sz="0"/>
          <w:right w:val="none" w:color="FFFFFF" w:sz="0"/>
          <w:insideH w:val="none" w:color="FFFFFF" w:sz="0"/>
          <w:insideV w:val="none" w:color="FFFFFF" w:sz="0"/>
        </w:tblBorders>
      </w:tblPr>
      <w:tblGrid>
        <w:gridCol w:w="9746"/>
      </w:tblGrid>
      <w:tr>
        <w:tc>
          <w:tcPr>
            <w:tcW w:type="dxa" w:w="9746"/>
            <w:shd w:fill="EFF6F1" w:color="auto" w:val="clear"/>
            <w:tcMar>
              <w:top w:type="dxa" w:w="140"/>
              <w:left w:type="dxa" w:w="200"/>
              <w:bottom w:type="dxa" w:w="140"/>
              <w:right w:type="dxa" w:w="200"/>
            </w:tcMar>
          </w:tcPr>
          <w:p>
            <w:pPr>
              <w:spacing w:after="70" w:before="40"/>
            </w:pPr>
            <w:r>
              <w:rPr>
                <w:rFonts w:ascii="Calibri" w:cs="Calibri" w:eastAsia="Calibri" w:hAnsi="Calibri"/>
                <w:b/>
                <w:bCs/>
                <w:color w:val="2E7D52"/>
                <w:spacing w:val="24"/>
                <w:sz w:val="16"/>
                <w:szCs w:val="16"/>
              </w:rPr>
              <w:t xml:space="preserve">SAY THIS</w:t>
            </w:r>
          </w:p>
          <w:p>
            <w:pPr>
              <w:spacing w:after="40" w:before="0" w:line="268"/>
            </w:pPr>
            <w:r>
              <w:rPr>
                <w:rFonts w:ascii="Calibri" w:cs="Calibri" w:eastAsia="Calibri" w:hAnsi="Calibri"/>
                <w:color w:val="30394A"/>
                <w:sz w:val="20"/>
                <w:szCs w:val="20"/>
              </w:rPr>
              <w:t xml:space="preserve">"Reading down the right-hand column establishes the order: a modality that has not been checked against motion capture cannot sensibly be fused, and a fused score has nothing to be compared against until the contact reference has been recorded on the same subjects during the same task. The comparison that decides it is the last row: the fused score must beat all four single-modality baselines plus an ablation. A fused score that cannot beat the best single modality has bought nothing for four sensors and an edge processor."</w:t>
            </w:r>
          </w:p>
        </w:tc>
      </w:tr>
    </w:tbl>
    <w:p>
      <w:pPr>
        <w:spacing w:after="40" w:before="0"/>
      </w:pPr>
    </w:p>
    <w:tbl>
      <w:tblPr>
        <w:tblW w:type="dxa" w:w="9746"/>
        <w:tblBorders>
          <w:top w:val="none" w:color="FFFFFF" w:sz="0"/>
          <w:left w:val="single" w:color="9A6510" w:sz="18"/>
          <w:bottom w:val="none" w:color="FFFFFF" w:sz="0"/>
          <w:right w:val="none" w:color="FFFFFF" w:sz="0"/>
          <w:insideH w:val="none" w:color="FFFFFF" w:sz="0"/>
          <w:insideV w:val="none" w:color="FFFFFF" w:sz="0"/>
        </w:tblBorders>
      </w:tblPr>
      <w:tblGrid>
        <w:gridCol w:w="9746"/>
      </w:tblGrid>
      <w:tr>
        <w:tc>
          <w:tcPr>
            <w:tcW w:type="dxa" w:w="9746"/>
            <w:shd w:fill="FDF6E8" w:color="auto" w:val="clear"/>
            <w:tcMar>
              <w:top w:type="dxa" w:w="140"/>
              <w:left w:type="dxa" w:w="200"/>
              <w:bottom w:type="dxa" w:w="140"/>
              <w:right w:type="dxa" w:w="200"/>
            </w:tcMar>
          </w:tcPr>
          <w:p>
            <w:pPr>
              <w:spacing w:after="70" w:before="40"/>
            </w:pPr>
            <w:r>
              <w:rPr>
                <w:rFonts w:ascii="Calibri" w:cs="Calibri" w:eastAsia="Calibri" w:hAnsi="Calibri"/>
                <w:b/>
                <w:bCs/>
                <w:color w:val="9A6510"/>
                <w:spacing w:val="24"/>
                <w:sz w:val="16"/>
                <w:szCs w:val="16"/>
              </w:rPr>
              <w:t xml:space="preserve">EXPECT TO BE ASKED</w:t>
            </w:r>
          </w:p>
          <w:p>
            <w:pPr>
              <w:spacing w:after="40" w:before="0" w:line="268"/>
            </w:pPr>
            <w:r>
              <w:rPr>
                <w:rFonts w:ascii="Calibri" w:cs="Calibri" w:eastAsia="Calibri" w:hAnsi="Calibri"/>
                <w:color w:val="30394A"/>
                <w:sz w:val="20"/>
                <w:szCs w:val="20"/>
              </w:rPr>
              <w:t xml:space="preserve">"Why set that bar now, before any data?" Because it is exactly the comparison that becomes easy to avoid once a pipeline exists and produces plausible-looking numbers. Registering it in advance is the same discipline as writing the ground-load prediction down before the run.</w:t>
            </w:r>
          </w:p>
        </w:tc>
      </w:tr>
    </w:tbl>
    <w:p>
      <w:pPr>
        <w:pStyle w:val="Heading1"/>
        <w:pageBreakBefore/>
        <w:pBdr>
          <w:bottom w:val="single" w:color="1F4E79" w:sz="12" w:space="8"/>
        </w:pBdr>
        <w:spacing w:after="200" w:before="0"/>
      </w:pPr>
      <w:r>
        <w:rPr>
          <w:rFonts w:ascii="Cambria" w:cs="Cambria" w:eastAsia="Cambria" w:hAnsi="Cambria"/>
          <w:b/>
          <w:bCs/>
          <w:color w:val="1A2230"/>
          <w:sz w:val="34"/>
          <w:szCs w:val="34"/>
        </w:rPr>
        <w:t xml:space="preserve">Part 11  Strand two: environmental monitoring</w:t>
      </w:r>
    </w:p>
    <w:p>
      <w:pPr>
        <w:pStyle w:val="Heading2"/>
        <w:spacing w:after="120" w:before="320"/>
      </w:pPr>
      <w:r>
        <w:rPr>
          <w:rFonts w:ascii="Cambria" w:cs="Cambria" w:eastAsia="Cambria" w:hAnsi="Cambria"/>
          <w:b/>
          <w:bCs/>
          <w:color w:val="1F4E79"/>
          <w:sz w:val="26"/>
          <w:szCs w:val="26"/>
        </w:rPr>
        <w:t xml:space="preserve">11.1  The argument for building it</w:t>
      </w:r>
    </w:p>
    <w:p>
      <w:pPr>
        <w:spacing w:after="120" w:before="60" w:line="268"/>
      </w:pPr>
      <w:r>
        <w:rPr>
          <w:rFonts w:ascii="Calibri" w:cs="Calibri" w:eastAsia="Calibri" w:hAnsi="Calibri"/>
          <w:color w:val="30394A"/>
          <w:sz w:val="21"/>
          <w:szCs w:val="21"/>
        </w:rPr>
        <w:t xml:space="preserve">Two considerations motivated the strand, and both are about the difference between measuring and acting.</w:t>
      </w:r>
    </w:p>
    <w:p>
      <w:pPr>
        <w:pStyle w:val="ListParagraph"/>
        <w:numPr>
          <w:ilvl w:val="0"/>
          <w:numId w:val="2"/>
        </w:numPr>
        <w:spacing w:after="60" w:before="40" w:line="264"/>
      </w:pPr>
      <w:r>
        <w:rPr>
          <w:rFonts w:ascii="Calibri" w:cs="Calibri" w:eastAsia="Calibri" w:hAnsi="Calibri"/>
          <w:b/>
          <w:bCs/>
          <w:color w:val="1A2230"/>
          <w:sz w:val="21"/>
          <w:szCs w:val="21"/>
        </w:rPr>
        <w:t xml:space="preserve">Environmental variables relevant to storage conditions and worker exposure are measurable, but are not necessarily incorporated into the control of air-treatment systems.</w:t>
      </w:r>
      <w:r>
        <w:rPr>
          <w:rFonts w:ascii="Calibri" w:cs="Calibri" w:eastAsia="Calibri" w:hAnsi="Calibri"/>
          <w:color w:val="30394A"/>
          <w:sz w:val="21"/>
          <w:szCs w:val="21"/>
        </w:rPr>
        <w:t xml:space="preserve"> The sensing exists; the loop does not.</w:t>
      </w:r>
    </w:p>
    <w:p>
      <w:pPr>
        <w:pStyle w:val="ListParagraph"/>
        <w:numPr>
          <w:ilvl w:val="0"/>
          <w:numId w:val="2"/>
        </w:numPr>
        <w:spacing w:after="60" w:before="40" w:line="264"/>
      </w:pPr>
      <w:r>
        <w:rPr>
          <w:rFonts w:ascii="Calibri" w:cs="Calibri" w:eastAsia="Calibri" w:hAnsi="Calibri"/>
          <w:b/>
          <w:bCs/>
          <w:color w:val="1A2230"/>
          <w:sz w:val="21"/>
          <w:szCs w:val="21"/>
        </w:rPr>
        <w:t xml:space="preserve">Timer-based operation of treatment equipment provides no feedback from the condition of the air being treated.</w:t>
      </w:r>
      <w:r>
        <w:rPr>
          <w:rFonts w:ascii="Calibri" w:cs="Calibri" w:eastAsia="Calibri" w:hAnsi="Calibri"/>
          <w:color w:val="30394A"/>
          <w:sz w:val="21"/>
          <w:szCs w:val="21"/>
        </w:rPr>
        <w:t xml:space="preserve"> Open-loop operation cannot adapt treatment to changing conditions and cannot indicate whether treatment is required at all.</w:t>
      </w:r>
    </w:p>
    <w:p>
      <w:pPr>
        <w:spacing w:after="120" w:before="60" w:line="268"/>
      </w:pPr>
      <w:r>
        <w:rPr>
          <w:rFonts w:ascii="Calibri" w:cs="Calibri" w:eastAsia="Calibri" w:hAnsi="Calibri"/>
          <w:color w:val="30394A"/>
          <w:sz w:val="21"/>
          <w:szCs w:val="21"/>
        </w:rPr>
        <w:t xml:space="preserve">The narrower form of the argument is the one to use in a viva, because it is concrete:</w:t>
      </w:r>
    </w:p>
    <w:p>
      <w:pPr>
        <w:spacing w:after="60" w:before="0"/>
      </w:pPr>
    </w:p>
    <w:tbl>
      <w:tblPr>
        <w:tblW w:type="dxa" w:w="9746"/>
        <w:tblBorders>
          <w:top w:val="none" w:color="FFFFFF" w:sz="0"/>
          <w:left w:val="single" w:color="1F4E79" w:sz="18"/>
          <w:bottom w:val="none" w:color="FFFFFF" w:sz="0"/>
          <w:right w:val="none" w:color="FFFFFF" w:sz="0"/>
          <w:insideH w:val="none" w:color="FFFFFF" w:sz="0"/>
          <w:insideV w:val="none" w:color="FFFFFF" w:sz="0"/>
        </w:tblBorders>
      </w:tblPr>
      <w:tblGrid>
        <w:gridCol w:w="9746"/>
      </w:tblGrid>
      <w:tr>
        <w:tc>
          <w:tcPr>
            <w:tcW w:type="dxa" w:w="9746"/>
            <w:shd w:fill="F2F5F9" w:color="auto" w:val="clear"/>
            <w:tcMar>
              <w:top w:type="dxa" w:w="140"/>
              <w:left w:type="dxa" w:w="200"/>
              <w:bottom w:type="dxa" w:w="140"/>
              <w:right w:type="dxa" w:w="200"/>
            </w:tcMar>
          </w:tcPr>
          <w:p>
            <w:pPr>
              <w:spacing w:after="40" w:before="0" w:line="268"/>
            </w:pPr>
            <w:r>
              <w:rPr>
                <w:rFonts w:ascii="Calibri" w:cs="Calibri" w:eastAsia="Calibri" w:hAnsi="Calibri"/>
                <w:color w:val="30394A"/>
                <w:sz w:val="20"/>
                <w:szCs w:val="20"/>
              </w:rPr>
              <w:t xml:space="preserve">A room heater on a mechanical timer. It runs from six to eight every evening whether the room is cold or not, and it has no idea whether its own element has burnt out. You would only find out by noticing the room is cold.</w:t>
            </w:r>
          </w:p>
          <w:p>
            <w:pPr>
              <w:spacing w:after="40" w:before="80" w:line="268"/>
            </w:pPr>
            <w:r>
              <w:rPr>
                <w:rFonts w:ascii="Calibri" w:cs="Calibri" w:eastAsia="Calibri" w:hAnsi="Calibri"/>
                <w:color w:val="30394A"/>
                <w:sz w:val="20"/>
                <w:szCs w:val="20"/>
              </w:rPr>
              <w:t xml:space="preserve">A treatment duct on a timer is the same object. </w:t>
            </w:r>
            <w:r>
              <w:rPr>
                <w:rFonts w:ascii="Calibri" w:cs="Calibri" w:eastAsia="Calibri" w:hAnsi="Calibri"/>
                <w:b/>
                <w:bCs/>
                <w:color w:val="1A2230"/>
                <w:sz w:val="20"/>
                <w:szCs w:val="20"/>
              </w:rPr>
              <w:t xml:space="preserve">It cannot raise airflow when the air is contaminated, and it cannot report the failure of its own lamp.</w:t>
            </w:r>
          </w:p>
        </w:tc>
      </w:tr>
    </w:tbl>
    <w:p>
      <w:pPr>
        <w:spacing w:after="120" w:before="0"/>
      </w:pPr>
    </w:p>
    <w:p>
      <w:pPr>
        <w:spacing w:after="120" w:before="60" w:line="268"/>
      </w:pPr>
      <w:r>
        <w:rPr>
          <w:rFonts w:ascii="Calibri" w:cs="Calibri" w:eastAsia="Calibri" w:hAnsi="Calibri"/>
          <w:color w:val="30394A"/>
          <w:sz w:val="21"/>
          <w:szCs w:val="21"/>
        </w:rPr>
        <w:t xml:space="preserve">And why local rather than cloud: cloud-hosted monitoring makes continuity of monitoring depend on external connectivity. For a facility where the monitored condition matters </w:t>
      </w:r>
      <w:r>
        <w:rPr>
          <w:rFonts w:ascii="Calibri" w:cs="Calibri" w:eastAsia="Calibri" w:hAnsi="Calibri"/>
          <w:b/>
          <w:bCs/>
          <w:color w:val="1A2230"/>
          <w:sz w:val="21"/>
          <w:szCs w:val="21"/>
        </w:rPr>
        <w:t xml:space="preserve">most during a disruption</w:t>
      </w:r>
      <w:r>
        <w:rPr>
          <w:rFonts w:ascii="Calibri" w:cs="Calibri" w:eastAsia="Calibri" w:hAnsi="Calibri"/>
          <w:color w:val="30394A"/>
          <w:sz w:val="21"/>
          <w:szCs w:val="21"/>
        </w:rPr>
        <w:t xml:space="preserve">, that dependency is misplaced. A locally hosted data platform removes it.</w:t>
      </w:r>
    </w:p>
    <w:p>
      <w:pPr>
        <w:pStyle w:val="Heading2"/>
        <w:spacing w:after="120" w:before="320"/>
      </w:pPr>
      <w:r>
        <w:rPr>
          <w:rFonts w:ascii="Cambria" w:cs="Cambria" w:eastAsia="Cambria" w:hAnsi="Cambria"/>
          <w:b/>
          <w:bCs/>
          <w:color w:val="1F4E79"/>
          <w:sz w:val="26"/>
          <w:szCs w:val="26"/>
        </w:rPr>
        <w:t xml:space="preserve">11.2  The node, and why each part is there</w:t>
      </w:r>
    </w:p>
    <w:p>
      <w:pPr>
        <w:spacing w:after="60" w:before="0"/>
      </w:pPr>
    </w:p>
    <w:tbl>
      <w:tblPr>
        <w:tblW w:type="dxa" w:w="9746"/>
        <w:tblBorders>
          <w:top w:val="single" w:color="D6DDE6" w:sz="4"/>
          <w:left w:val="none" w:color="FFFFFF" w:sz="0"/>
          <w:bottom w:val="single" w:color="D6DDE6" w:sz="4"/>
          <w:right w:val="none" w:color="FFFFFF" w:sz="0"/>
          <w:insideH w:val="single" w:color="D6DDE6" w:sz="2"/>
          <w:insideV w:val="none" w:color="FFFFFF" w:sz="0"/>
        </w:tblBorders>
      </w:tblPr>
      <w:tblGrid>
        <w:gridCol w:w="2144"/>
        <w:gridCol w:w="2729"/>
        <w:gridCol w:w="4873"/>
      </w:tblGrid>
      <w:tr>
        <w:trPr>
          <w:tblHeader/>
        </w:trPr>
        <w:tc>
          <w:tcPr>
            <w:tcW w:type="dxa" w:w="2144"/>
            <w:shd w:fill="1F4E79" w:color="auto" w:val="clear"/>
            <w:tcMar>
              <w:top w:type="dxa" w:w="90"/>
              <w:left w:type="dxa" w:w="110"/>
              <w:bottom w:type="dxa" w:w="90"/>
              <w:right w:type="dxa" w:w="110"/>
            </w:tcMar>
          </w:tcPr>
          <w:p>
            <w:pPr>
              <w:spacing w:after="0" w:before="0"/>
            </w:pPr>
            <w:r>
              <w:rPr>
                <w:rFonts w:ascii="Calibri" w:cs="Calibri" w:eastAsia="Calibri" w:hAnsi="Calibri"/>
                <w:b/>
                <w:bCs/>
                <w:color w:val="FFFFFF"/>
                <w:sz w:val="19"/>
                <w:szCs w:val="19"/>
              </w:rPr>
              <w:t xml:space="preserve">Part</w:t>
            </w:r>
          </w:p>
        </w:tc>
        <w:tc>
          <w:tcPr>
            <w:tcW w:type="dxa" w:w="2729"/>
            <w:shd w:fill="1F4E79" w:color="auto" w:val="clear"/>
            <w:tcMar>
              <w:top w:type="dxa" w:w="90"/>
              <w:left w:type="dxa" w:w="110"/>
              <w:bottom w:type="dxa" w:w="90"/>
              <w:right w:type="dxa" w:w="110"/>
            </w:tcMar>
          </w:tcPr>
          <w:p>
            <w:pPr>
              <w:spacing w:after="0" w:before="0"/>
            </w:pPr>
            <w:r>
              <w:rPr>
                <w:rFonts w:ascii="Calibri" w:cs="Calibri" w:eastAsia="Calibri" w:hAnsi="Calibri"/>
                <w:b/>
                <w:bCs/>
                <w:color w:val="FFFFFF"/>
                <w:sz w:val="19"/>
                <w:szCs w:val="19"/>
              </w:rPr>
              <w:t xml:space="preserve">What it does</w:t>
            </w:r>
          </w:p>
        </w:tc>
        <w:tc>
          <w:tcPr>
            <w:tcW w:type="dxa" w:w="4873"/>
            <w:shd w:fill="1F4E79" w:color="auto" w:val="clear"/>
            <w:tcMar>
              <w:top w:type="dxa" w:w="90"/>
              <w:left w:type="dxa" w:w="110"/>
              <w:bottom w:type="dxa" w:w="90"/>
              <w:right w:type="dxa" w:w="110"/>
            </w:tcMar>
          </w:tcPr>
          <w:p>
            <w:pPr>
              <w:spacing w:after="0" w:before="0"/>
            </w:pPr>
            <w:r>
              <w:rPr>
                <w:rFonts w:ascii="Calibri" w:cs="Calibri" w:eastAsia="Calibri" w:hAnsi="Calibri"/>
                <w:b/>
                <w:bCs/>
                <w:color w:val="FFFFFF"/>
                <w:sz w:val="19"/>
                <w:szCs w:val="19"/>
              </w:rPr>
              <w:t xml:space="preserve">Why this one</w:t>
            </w:r>
          </w:p>
        </w:tc>
      </w:tr>
      <w:tr>
        <w:tc>
          <w:tcPr>
            <w:tcW w:type="dxa" w:w="2144"/>
            <w:shd w:fill="FFFFFF" w:color="auto" w:val="clear"/>
            <w:tcMar>
              <w:top w:type="dxa" w:w="80"/>
              <w:left w:type="dxa" w:w="110"/>
              <w:bottom w:type="dxa" w:w="80"/>
              <w:right w:type="dxa" w:w="110"/>
            </w:tcMar>
          </w:tcPr>
          <w:p>
            <w:pPr>
              <w:spacing w:after="0" w:before="0" w:line="252"/>
            </w:pPr>
            <w:r>
              <w:rPr>
                <w:rFonts w:ascii="Calibri" w:cs="Calibri" w:eastAsia="Calibri" w:hAnsi="Calibri"/>
                <w:color w:val="30394A"/>
                <w:sz w:val="19"/>
                <w:szCs w:val="19"/>
              </w:rPr>
              <w:t xml:space="preserve">Arduino UNO R4 WiFi</w:t>
            </w:r>
          </w:p>
        </w:tc>
        <w:tc>
          <w:tcPr>
            <w:tcW w:type="dxa" w:w="2729"/>
            <w:shd w:fill="FFFFFF" w:color="auto" w:val="clear"/>
            <w:tcMar>
              <w:top w:type="dxa" w:w="80"/>
              <w:left w:type="dxa" w:w="110"/>
              <w:bottom w:type="dxa" w:w="80"/>
              <w:right w:type="dxa" w:w="110"/>
            </w:tcMar>
          </w:tcPr>
          <w:p>
            <w:pPr>
              <w:spacing w:after="0" w:before="0" w:line="252"/>
            </w:pPr>
            <w:r>
              <w:rPr>
                <w:rFonts w:ascii="Calibri" w:cs="Calibri" w:eastAsia="Calibri" w:hAnsi="Calibri"/>
                <w:color w:val="30394A"/>
                <w:sz w:val="19"/>
                <w:szCs w:val="19"/>
              </w:rPr>
              <w:t xml:space="preserve">The sensing node.</w:t>
            </w:r>
          </w:p>
        </w:tc>
        <w:tc>
          <w:tcPr>
            <w:tcW w:type="dxa" w:w="4873"/>
            <w:shd w:fill="FFFFFF" w:color="auto" w:val="clear"/>
            <w:tcMar>
              <w:top w:type="dxa" w:w="80"/>
              <w:left w:type="dxa" w:w="110"/>
              <w:bottom w:type="dxa" w:w="80"/>
              <w:right w:type="dxa" w:w="110"/>
            </w:tcMar>
          </w:tcPr>
          <w:p>
            <w:pPr>
              <w:spacing w:after="0" w:before="0" w:line="252"/>
            </w:pPr>
            <w:r>
              <w:rPr>
                <w:rFonts w:ascii="Calibri" w:cs="Calibri" w:eastAsia="Calibri" w:hAnsi="Calibri"/>
                <w:color w:val="30394A"/>
                <w:sz w:val="19"/>
                <w:szCs w:val="19"/>
              </w:rPr>
              <w:t xml:space="preserve">Enough for five sensors on one bus and two actuators, with an integrated radio. No real-time requirement here, so the ESP32-class argument from the robot does not apply.</w:t>
            </w:r>
          </w:p>
        </w:tc>
      </w:tr>
      <w:tr>
        <w:tc>
          <w:tcPr>
            <w:tcW w:type="dxa" w:w="2144"/>
            <w:shd w:fill="FFFFFF" w:color="auto" w:val="clear"/>
            <w:tcMar>
              <w:top w:type="dxa" w:w="80"/>
              <w:left w:type="dxa" w:w="110"/>
              <w:bottom w:type="dxa" w:w="80"/>
              <w:right w:type="dxa" w:w="110"/>
            </w:tcMar>
          </w:tcPr>
          <w:p>
            <w:pPr>
              <w:spacing w:after="0" w:before="0" w:line="252"/>
            </w:pPr>
            <w:r>
              <w:rPr>
                <w:rFonts w:ascii="Calibri" w:cs="Calibri" w:eastAsia="Calibri" w:hAnsi="Calibri"/>
                <w:color w:val="30394A"/>
                <w:sz w:val="19"/>
                <w:szCs w:val="19"/>
              </w:rPr>
              <w:t xml:space="preserve">Sensirion SCD40</w:t>
            </w:r>
          </w:p>
        </w:tc>
        <w:tc>
          <w:tcPr>
            <w:tcW w:type="dxa" w:w="2729"/>
            <w:shd w:fill="FFFFFF" w:color="auto" w:val="clear"/>
            <w:tcMar>
              <w:top w:type="dxa" w:w="80"/>
              <w:left w:type="dxa" w:w="110"/>
              <w:bottom w:type="dxa" w:w="80"/>
              <w:right w:type="dxa" w:w="110"/>
            </w:tcMar>
          </w:tcPr>
          <w:p>
            <w:pPr>
              <w:spacing w:after="0" w:before="0" w:line="252"/>
            </w:pPr>
            <w:r>
              <w:rPr>
                <w:rFonts w:ascii="Calibri" w:cs="Calibri" w:eastAsia="Calibri" w:hAnsi="Calibri"/>
                <w:color w:val="30394A"/>
                <w:sz w:val="19"/>
                <w:szCs w:val="19"/>
              </w:rPr>
              <w:t xml:space="preserve">CO2, temperature and humidity.</w:t>
            </w:r>
          </w:p>
        </w:tc>
        <w:tc>
          <w:tcPr>
            <w:tcW w:type="dxa" w:w="4873"/>
            <w:shd w:fill="FFFFFF" w:color="auto" w:val="clear"/>
            <w:tcMar>
              <w:top w:type="dxa" w:w="80"/>
              <w:left w:type="dxa" w:w="110"/>
              <w:bottom w:type="dxa" w:w="80"/>
              <w:right w:type="dxa" w:w="110"/>
            </w:tcMar>
          </w:tcPr>
          <w:p>
            <w:pPr>
              <w:spacing w:after="0" w:before="0" w:line="252"/>
            </w:pPr>
            <w:r>
              <w:rPr>
                <w:rFonts w:ascii="Calibri" w:cs="Calibri" w:eastAsia="Calibri" w:hAnsi="Calibri"/>
                <w:b/>
                <w:bCs/>
                <w:color w:val="1A2230"/>
                <w:sz w:val="19"/>
                <w:szCs w:val="19"/>
              </w:rPr>
              <w:t xml:space="preserve">Three quantities, one device, one calibration.</w:t>
            </w:r>
            <w:r>
              <w:rPr>
                <w:rFonts w:ascii="Calibri" w:cs="Calibri" w:eastAsia="Calibri" w:hAnsi="Calibri"/>
                <w:color w:val="30394A"/>
                <w:sz w:val="19"/>
                <w:szCs w:val="19"/>
              </w:rPr>
              <w:t xml:space="preserve"> A photoacoustic CO2 sensor rather than a cheap metal-oxide proxy, so the reading is a concentration rather than an index. 400 to 5000 ppm.</w:t>
            </w:r>
          </w:p>
        </w:tc>
      </w:tr>
      <w:tr>
        <w:tc>
          <w:tcPr>
            <w:tcW w:type="dxa" w:w="2144"/>
            <w:shd w:fill="FFFFFF" w:color="auto" w:val="clear"/>
            <w:tcMar>
              <w:top w:type="dxa" w:w="80"/>
              <w:left w:type="dxa" w:w="110"/>
              <w:bottom w:type="dxa" w:w="80"/>
              <w:right w:type="dxa" w:w="110"/>
            </w:tcMar>
          </w:tcPr>
          <w:p>
            <w:pPr>
              <w:spacing w:after="0" w:before="0" w:line="252"/>
            </w:pPr>
            <w:r>
              <w:rPr>
                <w:rFonts w:ascii="Calibri" w:cs="Calibri" w:eastAsia="Calibri" w:hAnsi="Calibri"/>
                <w:color w:val="30394A"/>
                <w:sz w:val="19"/>
                <w:szCs w:val="19"/>
              </w:rPr>
              <w:t xml:space="preserve">MPM10-AS optical counter</w:t>
            </w:r>
          </w:p>
        </w:tc>
        <w:tc>
          <w:tcPr>
            <w:tcW w:type="dxa" w:w="2729"/>
            <w:shd w:fill="FFFFFF" w:color="auto" w:val="clear"/>
            <w:tcMar>
              <w:top w:type="dxa" w:w="80"/>
              <w:left w:type="dxa" w:w="110"/>
              <w:bottom w:type="dxa" w:w="80"/>
              <w:right w:type="dxa" w:w="110"/>
            </w:tcMar>
          </w:tcPr>
          <w:p>
            <w:pPr>
              <w:spacing w:after="0" w:before="0" w:line="252"/>
            </w:pPr>
            <w:r>
              <w:rPr>
                <w:rFonts w:ascii="Calibri" w:cs="Calibri" w:eastAsia="Calibri" w:hAnsi="Calibri"/>
                <w:color w:val="30394A"/>
                <w:sz w:val="19"/>
                <w:szCs w:val="19"/>
              </w:rPr>
              <w:t xml:space="preserve">PM2.5 and PM10 particulate mass.</w:t>
            </w:r>
          </w:p>
        </w:tc>
        <w:tc>
          <w:tcPr>
            <w:tcW w:type="dxa" w:w="4873"/>
            <w:shd w:fill="FFFFFF" w:color="auto" w:val="clear"/>
            <w:tcMar>
              <w:top w:type="dxa" w:w="80"/>
              <w:left w:type="dxa" w:w="110"/>
              <w:bottom w:type="dxa" w:w="80"/>
              <w:right w:type="dxa" w:w="110"/>
            </w:tcMar>
          </w:tcPr>
          <w:p>
            <w:pPr>
              <w:spacing w:after="0" w:before="0" w:line="252"/>
            </w:pPr>
            <w:r>
              <w:rPr>
                <w:rFonts w:ascii="Calibri" w:cs="Calibri" w:eastAsia="Calibri" w:hAnsi="Calibri"/>
                <w:color w:val="30394A"/>
                <w:sz w:val="19"/>
                <w:szCs w:val="19"/>
              </w:rPr>
              <w:t xml:space="preserve">Optical counting gives a mass concentration at two size fractions, which is what both product quality and worker exposure standards are written against.</w:t>
            </w:r>
          </w:p>
        </w:tc>
      </w:tr>
      <w:tr>
        <w:tc>
          <w:tcPr>
            <w:tcW w:type="dxa" w:w="2144"/>
            <w:shd w:fill="FFFFFF" w:color="auto" w:val="clear"/>
            <w:tcMar>
              <w:top w:type="dxa" w:w="80"/>
              <w:left w:type="dxa" w:w="110"/>
              <w:bottom w:type="dxa" w:w="80"/>
              <w:right w:type="dxa" w:w="110"/>
            </w:tcMar>
          </w:tcPr>
          <w:p>
            <w:pPr>
              <w:spacing w:after="0" w:before="0" w:line="252"/>
            </w:pPr>
            <w:r>
              <w:rPr>
                <w:rFonts w:ascii="Calibri" w:cs="Calibri" w:eastAsia="Calibri" w:hAnsi="Calibri"/>
                <w:color w:val="30394A"/>
                <w:sz w:val="19"/>
                <w:szCs w:val="19"/>
              </w:rPr>
              <w:t xml:space="preserve">MQ-135 metal-oxide module</w:t>
            </w:r>
          </w:p>
        </w:tc>
        <w:tc>
          <w:tcPr>
            <w:tcW w:type="dxa" w:w="2729"/>
            <w:shd w:fill="FFFFFF" w:color="auto" w:val="clear"/>
            <w:tcMar>
              <w:top w:type="dxa" w:w="80"/>
              <w:left w:type="dxa" w:w="110"/>
              <w:bottom w:type="dxa" w:w="80"/>
              <w:right w:type="dxa" w:w="110"/>
            </w:tcMar>
          </w:tcPr>
          <w:p>
            <w:pPr>
              <w:spacing w:after="0" w:before="0" w:line="252"/>
            </w:pPr>
            <w:r>
              <w:rPr>
                <w:rFonts w:ascii="Calibri" w:cs="Calibri" w:eastAsia="Calibri" w:hAnsi="Calibri"/>
                <w:color w:val="30394A"/>
                <w:sz w:val="19"/>
                <w:szCs w:val="19"/>
              </w:rPr>
              <w:t xml:space="preserve">A general reducing-gas index, 0 to 500.</w:t>
            </w:r>
          </w:p>
        </w:tc>
        <w:tc>
          <w:tcPr>
            <w:tcW w:type="dxa" w:w="4873"/>
            <w:shd w:fill="FFFFFF" w:color="auto" w:val="clear"/>
            <w:tcMar>
              <w:top w:type="dxa" w:w="80"/>
              <w:left w:type="dxa" w:w="110"/>
              <w:bottom w:type="dxa" w:w="80"/>
              <w:right w:type="dxa" w:w="110"/>
            </w:tcMar>
          </w:tcPr>
          <w:p>
            <w:pPr>
              <w:spacing w:after="0" w:before="0" w:line="252"/>
            </w:pPr>
            <w:r>
              <w:rPr>
                <w:rFonts w:ascii="Calibri" w:cs="Calibri" w:eastAsia="Calibri" w:hAnsi="Calibri"/>
                <w:color w:val="30394A"/>
                <w:sz w:val="19"/>
                <w:szCs w:val="19"/>
              </w:rPr>
              <w:t xml:space="preserve">Cheap and sensitive, but </w:t>
            </w:r>
            <w:r>
              <w:rPr>
                <w:rFonts w:ascii="Calibri" w:cs="Calibri" w:eastAsia="Calibri" w:hAnsi="Calibri"/>
                <w:b/>
                <w:bCs/>
                <w:color w:val="1A2230"/>
                <w:sz w:val="19"/>
                <w:szCs w:val="19"/>
              </w:rPr>
              <w:t xml:space="preserve">non-selective</w:t>
            </w:r>
            <w:r>
              <w:rPr>
                <w:rFonts w:ascii="Calibri" w:cs="Calibri" w:eastAsia="Calibri" w:hAnsi="Calibri"/>
                <w:color w:val="30394A"/>
                <w:sz w:val="19"/>
                <w:szCs w:val="19"/>
              </w:rPr>
              <w:t xml:space="preserve">: it responds to a mixture of reducing gases rather than to any one species. That is exactly why the report calls its output an index and not a concentration.</w:t>
            </w:r>
          </w:p>
        </w:tc>
      </w:tr>
      <w:tr>
        <w:tc>
          <w:tcPr>
            <w:tcW w:type="dxa" w:w="2144"/>
            <w:shd w:fill="FFFFFF" w:color="auto" w:val="clear"/>
            <w:tcMar>
              <w:top w:type="dxa" w:w="80"/>
              <w:left w:type="dxa" w:w="110"/>
              <w:bottom w:type="dxa" w:w="80"/>
              <w:right w:type="dxa" w:w="110"/>
            </w:tcMar>
          </w:tcPr>
          <w:p>
            <w:pPr>
              <w:spacing w:after="0" w:before="0" w:line="252"/>
            </w:pPr>
            <w:r>
              <w:rPr>
                <w:rFonts w:ascii="Calibri" w:cs="Calibri" w:eastAsia="Calibri" w:hAnsi="Calibri"/>
                <w:color w:val="30394A"/>
                <w:sz w:val="19"/>
                <w:szCs w:val="19"/>
              </w:rPr>
              <w:t xml:space="preserve">GUVA-S12SD photodiode</w:t>
            </w:r>
          </w:p>
        </w:tc>
        <w:tc>
          <w:tcPr>
            <w:tcW w:type="dxa" w:w="2729"/>
            <w:shd w:fill="FFFFFF" w:color="auto" w:val="clear"/>
            <w:tcMar>
              <w:top w:type="dxa" w:w="80"/>
              <w:left w:type="dxa" w:w="110"/>
              <w:bottom w:type="dxa" w:w="80"/>
              <w:right w:type="dxa" w:w="110"/>
            </w:tcMar>
          </w:tcPr>
          <w:p>
            <w:pPr>
              <w:spacing w:after="0" w:before="0" w:line="252"/>
            </w:pPr>
            <w:r>
              <w:rPr>
                <w:rFonts w:ascii="Calibri" w:cs="Calibri" w:eastAsia="Calibri" w:hAnsi="Calibri"/>
                <w:color w:val="30394A"/>
                <w:sz w:val="19"/>
                <w:szCs w:val="19"/>
              </w:rPr>
              <w:t xml:space="preserve">Ultraviolet irradiance, 240 to 370 nm.</w:t>
            </w:r>
          </w:p>
        </w:tc>
        <w:tc>
          <w:tcPr>
            <w:tcW w:type="dxa" w:w="4873"/>
            <w:shd w:fill="FFFFFF" w:color="auto" w:val="clear"/>
            <w:tcMar>
              <w:top w:type="dxa" w:w="80"/>
              <w:left w:type="dxa" w:w="110"/>
              <w:bottom w:type="dxa" w:w="80"/>
              <w:right w:type="dxa" w:w="110"/>
            </w:tcMar>
          </w:tcPr>
          <w:p>
            <w:pPr>
              <w:spacing w:after="0" w:before="0" w:line="252"/>
            </w:pPr>
            <w:r>
              <w:rPr>
                <w:rFonts w:ascii="Calibri" w:cs="Calibri" w:eastAsia="Calibri" w:hAnsi="Calibri"/>
                <w:color w:val="30394A"/>
                <w:sz w:val="19"/>
                <w:szCs w:val="19"/>
              </w:rPr>
              <w:t xml:space="preserve">The only way to confirm the lamp is actually emitting. This is the sensor that turns the unit from a timer into a closed loop, and it is the one with an outstanding calibration.</w:t>
            </w:r>
          </w:p>
        </w:tc>
      </w:tr>
      <w:tr>
        <w:tc>
          <w:tcPr>
            <w:tcW w:type="dxa" w:w="2144"/>
            <w:shd w:fill="FFFFFF" w:color="auto" w:val="clear"/>
            <w:tcMar>
              <w:top w:type="dxa" w:w="80"/>
              <w:left w:type="dxa" w:w="110"/>
              <w:bottom w:type="dxa" w:w="80"/>
              <w:right w:type="dxa" w:w="110"/>
            </w:tcMar>
          </w:tcPr>
          <w:p>
            <w:pPr>
              <w:spacing w:after="0" w:before="0" w:line="252"/>
            </w:pPr>
            <w:r>
              <w:rPr>
                <w:rFonts w:ascii="Calibri" w:cs="Calibri" w:eastAsia="Calibri" w:hAnsi="Calibri"/>
                <w:color w:val="30394A"/>
                <w:sz w:val="19"/>
                <w:szCs w:val="19"/>
              </w:rPr>
              <w:t xml:space="preserve">LCD1602, eight rotating screens</w:t>
            </w:r>
          </w:p>
        </w:tc>
        <w:tc>
          <w:tcPr>
            <w:tcW w:type="dxa" w:w="2729"/>
            <w:shd w:fill="FFFFFF" w:color="auto" w:val="clear"/>
            <w:tcMar>
              <w:top w:type="dxa" w:w="80"/>
              <w:left w:type="dxa" w:w="110"/>
              <w:bottom w:type="dxa" w:w="80"/>
              <w:right w:type="dxa" w:w="110"/>
            </w:tcMar>
          </w:tcPr>
          <w:p>
            <w:pPr>
              <w:spacing w:after="0" w:before="0" w:line="252"/>
            </w:pPr>
            <w:r>
              <w:rPr>
                <w:rFonts w:ascii="Calibri" w:cs="Calibri" w:eastAsia="Calibri" w:hAnsi="Calibri"/>
                <w:color w:val="30394A"/>
                <w:sz w:val="19"/>
                <w:szCs w:val="19"/>
              </w:rPr>
              <w:t xml:space="preserve">Local status display.</w:t>
            </w:r>
          </w:p>
        </w:tc>
        <w:tc>
          <w:tcPr>
            <w:tcW w:type="dxa" w:w="4873"/>
            <w:shd w:fill="FFFFFF" w:color="auto" w:val="clear"/>
            <w:tcMar>
              <w:top w:type="dxa" w:w="80"/>
              <w:left w:type="dxa" w:w="110"/>
              <w:bottom w:type="dxa" w:w="80"/>
              <w:right w:type="dxa" w:w="110"/>
            </w:tcMar>
          </w:tcPr>
          <w:p>
            <w:pPr>
              <w:spacing w:after="0" w:before="0" w:line="252"/>
            </w:pPr>
            <w:r>
              <w:rPr>
                <w:rFonts w:ascii="Calibri" w:cs="Calibri" w:eastAsia="Calibri" w:hAnsi="Calibri"/>
                <w:color w:val="30394A"/>
                <w:sz w:val="19"/>
                <w:szCs w:val="19"/>
              </w:rPr>
              <w:t xml:space="preserve">So a node can be checked in the laboratory </w:t>
            </w:r>
            <w:r>
              <w:rPr>
                <w:rFonts w:ascii="Calibri" w:cs="Calibri" w:eastAsia="Calibri" w:hAnsi="Calibri"/>
                <w:b/>
                <w:bCs/>
                <w:color w:val="1A2230"/>
                <w:sz w:val="19"/>
                <w:szCs w:val="19"/>
              </w:rPr>
              <w:t xml:space="preserve">without attaching a computer to it</w:t>
            </w:r>
            <w:r>
              <w:rPr>
                <w:rFonts w:ascii="Calibri" w:cs="Calibri" w:eastAsia="Calibri" w:hAnsi="Calibri"/>
                <w:color w:val="30394A"/>
                <w:sz w:val="19"/>
                <w:szCs w:val="19"/>
              </w:rPr>
              <w:t xml:space="preserve">. A surprisingly practical thing to have.</w:t>
            </w:r>
          </w:p>
        </w:tc>
      </w:tr>
      <w:tr>
        <w:tc>
          <w:tcPr>
            <w:tcW w:type="dxa" w:w="2144"/>
            <w:shd w:fill="FFFFFF" w:color="auto" w:val="clear"/>
            <w:tcMar>
              <w:top w:type="dxa" w:w="80"/>
              <w:left w:type="dxa" w:w="110"/>
              <w:bottom w:type="dxa" w:w="80"/>
              <w:right w:type="dxa" w:w="110"/>
            </w:tcMar>
          </w:tcPr>
          <w:p>
            <w:pPr>
              <w:spacing w:after="0" w:before="0" w:line="252"/>
            </w:pPr>
            <w:r>
              <w:rPr>
                <w:rFonts w:ascii="Calibri" w:cs="Calibri" w:eastAsia="Calibri" w:hAnsi="Calibri"/>
                <w:color w:val="30394A"/>
                <w:sz w:val="19"/>
                <w:szCs w:val="19"/>
              </w:rPr>
              <w:t xml:space="preserve">Opto-isolated relay</w:t>
            </w:r>
          </w:p>
        </w:tc>
        <w:tc>
          <w:tcPr>
            <w:tcW w:type="dxa" w:w="2729"/>
            <w:shd w:fill="FFFFFF" w:color="auto" w:val="clear"/>
            <w:tcMar>
              <w:top w:type="dxa" w:w="80"/>
              <w:left w:type="dxa" w:w="110"/>
              <w:bottom w:type="dxa" w:w="80"/>
              <w:right w:type="dxa" w:w="110"/>
            </w:tcMar>
          </w:tcPr>
          <w:p>
            <w:pPr>
              <w:spacing w:after="0" w:before="0" w:line="252"/>
            </w:pPr>
            <w:r>
              <w:rPr>
                <w:rFonts w:ascii="Calibri" w:cs="Calibri" w:eastAsia="Calibri" w:hAnsi="Calibri"/>
                <w:color w:val="30394A"/>
                <w:sz w:val="19"/>
                <w:szCs w:val="19"/>
              </w:rPr>
              <w:t xml:space="preserve">Switches the lamp mains.</w:t>
            </w:r>
          </w:p>
        </w:tc>
        <w:tc>
          <w:tcPr>
            <w:tcW w:type="dxa" w:w="4873"/>
            <w:shd w:fill="FFFFFF" w:color="auto" w:val="clear"/>
            <w:tcMar>
              <w:top w:type="dxa" w:w="80"/>
              <w:left w:type="dxa" w:w="110"/>
              <w:bottom w:type="dxa" w:w="80"/>
              <w:right w:type="dxa" w:w="110"/>
            </w:tcMar>
          </w:tcPr>
          <w:p>
            <w:pPr>
              <w:spacing w:after="0" w:before="0" w:line="252"/>
            </w:pPr>
            <w:r>
              <w:rPr>
                <w:rFonts w:ascii="Calibri" w:cs="Calibri" w:eastAsia="Calibri" w:hAnsi="Calibri"/>
                <w:color w:val="30394A"/>
                <w:sz w:val="19"/>
                <w:szCs w:val="19"/>
              </w:rPr>
              <w:t xml:space="preserve">Opto-isolation means </w:t>
            </w:r>
            <w:r>
              <w:rPr>
                <w:rFonts w:ascii="Calibri" w:cs="Calibri" w:eastAsia="Calibri" w:hAnsi="Calibri"/>
                <w:b/>
                <w:bCs/>
                <w:color w:val="1A2230"/>
                <w:sz w:val="19"/>
                <w:szCs w:val="19"/>
              </w:rPr>
              <w:t xml:space="preserve">no electrical path</w:t>
            </w:r>
            <w:r>
              <w:rPr>
                <w:rFonts w:ascii="Calibri" w:cs="Calibri" w:eastAsia="Calibri" w:hAnsi="Calibri"/>
                <w:color w:val="30394A"/>
                <w:sz w:val="19"/>
                <w:szCs w:val="19"/>
              </w:rPr>
              <w:t xml:space="preserve"> between the mains side and the logic. Non-negotiable when a microcontroller shares an enclosure with switched mains.</w:t>
            </w:r>
          </w:p>
        </w:tc>
      </w:tr>
      <w:tr>
        <w:tc>
          <w:tcPr>
            <w:tcW w:type="dxa" w:w="2144"/>
            <w:shd w:fill="FFFFFF" w:color="auto" w:val="clear"/>
            <w:tcMar>
              <w:top w:type="dxa" w:w="80"/>
              <w:left w:type="dxa" w:w="110"/>
              <w:bottom w:type="dxa" w:w="80"/>
              <w:right w:type="dxa" w:w="110"/>
            </w:tcMar>
          </w:tcPr>
          <w:p>
            <w:pPr>
              <w:spacing w:after="0" w:before="0" w:line="252"/>
            </w:pPr>
            <w:r>
              <w:rPr>
                <w:rFonts w:ascii="Calibri" w:cs="Calibri" w:eastAsia="Calibri" w:hAnsi="Calibri"/>
                <w:color w:val="30394A"/>
                <w:sz w:val="19"/>
                <w:szCs w:val="19"/>
              </w:rPr>
              <w:t xml:space="preserve">120 mm four-wire fan</w:t>
            </w:r>
          </w:p>
        </w:tc>
        <w:tc>
          <w:tcPr>
            <w:tcW w:type="dxa" w:w="2729"/>
            <w:shd w:fill="FFFFFF" w:color="auto" w:val="clear"/>
            <w:tcMar>
              <w:top w:type="dxa" w:w="80"/>
              <w:left w:type="dxa" w:w="110"/>
              <w:bottom w:type="dxa" w:w="80"/>
              <w:right w:type="dxa" w:w="110"/>
            </w:tcMar>
          </w:tcPr>
          <w:p>
            <w:pPr>
              <w:spacing w:after="0" w:before="0" w:line="252"/>
            </w:pPr>
            <w:r>
              <w:rPr>
                <w:rFonts w:ascii="Calibri" w:cs="Calibri" w:eastAsia="Calibri" w:hAnsi="Calibri"/>
                <w:color w:val="30394A"/>
                <w:sz w:val="19"/>
                <w:szCs w:val="19"/>
              </w:rPr>
              <w:t xml:space="preserve">Airflow, driven by a duty-cycle command with the tachometer read back.</w:t>
            </w:r>
          </w:p>
        </w:tc>
        <w:tc>
          <w:tcPr>
            <w:tcW w:type="dxa" w:w="4873"/>
            <w:shd w:fill="FFFFFF" w:color="auto" w:val="clear"/>
            <w:tcMar>
              <w:top w:type="dxa" w:w="80"/>
              <w:left w:type="dxa" w:w="110"/>
              <w:bottom w:type="dxa" w:w="80"/>
              <w:right w:type="dxa" w:w="110"/>
            </w:tcMar>
          </w:tcPr>
          <w:p>
            <w:pPr>
              <w:spacing w:after="0" w:before="0" w:line="252"/>
            </w:pPr>
            <w:r>
              <w:rPr>
                <w:rFonts w:ascii="Calibri" w:cs="Calibri" w:eastAsia="Calibri" w:hAnsi="Calibri"/>
                <w:color w:val="30394A"/>
                <w:sz w:val="19"/>
                <w:szCs w:val="19"/>
              </w:rPr>
              <w:t xml:space="preserve">The tachometer is the point. It makes this </w:t>
            </w:r>
            <w:r>
              <w:rPr>
                <w:rFonts w:ascii="Calibri" w:cs="Calibri" w:eastAsia="Calibri" w:hAnsi="Calibri"/>
                <w:b/>
                <w:bCs/>
                <w:color w:val="1A2230"/>
                <w:sz w:val="19"/>
                <w:szCs w:val="19"/>
              </w:rPr>
              <w:t xml:space="preserve">the one actuator in the system whose response can be confirmed rather than assumed.</w:t>
            </w:r>
          </w:p>
        </w:tc>
      </w:tr>
      <w:tr>
        <w:tc>
          <w:tcPr>
            <w:tcW w:type="dxa" w:w="2144"/>
            <w:shd w:fill="FFFFFF" w:color="auto" w:val="clear"/>
            <w:tcMar>
              <w:top w:type="dxa" w:w="80"/>
              <w:left w:type="dxa" w:w="110"/>
              <w:bottom w:type="dxa" w:w="80"/>
              <w:right w:type="dxa" w:w="110"/>
            </w:tcMar>
          </w:tcPr>
          <w:p>
            <w:pPr>
              <w:spacing w:after="0" w:before="0" w:line="252"/>
            </w:pPr>
            <w:r>
              <w:rPr>
                <w:rFonts w:ascii="Calibri" w:cs="Calibri" w:eastAsia="Calibri" w:hAnsi="Calibri"/>
                <w:color w:val="30394A"/>
                <w:sz w:val="19"/>
                <w:szCs w:val="19"/>
              </w:rPr>
              <w:t xml:space="preserve">Two isolated 12 V supplies, one common ground</w:t>
            </w:r>
          </w:p>
        </w:tc>
        <w:tc>
          <w:tcPr>
            <w:tcW w:type="dxa" w:w="2729"/>
            <w:shd w:fill="FFFFFF" w:color="auto" w:val="clear"/>
            <w:tcMar>
              <w:top w:type="dxa" w:w="80"/>
              <w:left w:type="dxa" w:w="110"/>
              <w:bottom w:type="dxa" w:w="80"/>
              <w:right w:type="dxa" w:w="110"/>
            </w:tcMar>
          </w:tcPr>
          <w:p>
            <w:pPr>
              <w:spacing w:after="0" w:before="0" w:line="252"/>
            </w:pPr>
            <w:r>
              <w:rPr>
                <w:rFonts w:ascii="Calibri" w:cs="Calibri" w:eastAsia="Calibri" w:hAnsi="Calibri"/>
                <w:color w:val="30394A"/>
                <w:sz w:val="19"/>
                <w:szCs w:val="19"/>
              </w:rPr>
              <w:t xml:space="preserve">Power.</w:t>
            </w:r>
          </w:p>
        </w:tc>
        <w:tc>
          <w:tcPr>
            <w:tcW w:type="dxa" w:w="4873"/>
            <w:shd w:fill="FFFFFF" w:color="auto" w:val="clear"/>
            <w:tcMar>
              <w:top w:type="dxa" w:w="80"/>
              <w:left w:type="dxa" w:w="110"/>
              <w:bottom w:type="dxa" w:w="80"/>
              <w:right w:type="dxa" w:w="110"/>
            </w:tcMar>
          </w:tcPr>
          <w:p>
            <w:pPr>
              <w:spacing w:after="0" w:before="0" w:line="252"/>
            </w:pPr>
            <w:r>
              <w:rPr>
                <w:rFonts w:ascii="Calibri" w:cs="Calibri" w:eastAsia="Calibri" w:hAnsi="Calibri"/>
                <w:color w:val="30394A"/>
                <w:sz w:val="19"/>
                <w:szCs w:val="19"/>
              </w:rPr>
              <w:t xml:space="preserve">Not elegance: see 11.4. It exists to prevent a measured failure.</w:t>
            </w:r>
          </w:p>
        </w:tc>
      </w:tr>
    </w:tbl>
    <w:p>
      <w:pPr>
        <w:pStyle w:val="Heading2"/>
        <w:spacing w:after="120" w:before="320"/>
      </w:pPr>
      <w:r>
        <w:rPr>
          <w:rFonts w:ascii="Cambria" w:cs="Cambria" w:eastAsia="Cambria" w:hAnsi="Cambria"/>
          <w:b/>
          <w:bCs/>
          <w:color w:val="1F4E79"/>
          <w:sz w:val="26"/>
          <w:szCs w:val="26"/>
        </w:rPr>
        <w:t xml:space="preserve">11.3  Three channels at once, not a failover chain</w:t>
      </w:r>
    </w:p>
    <w:p>
      <w:pPr>
        <w:spacing w:after="60" w:before="0"/>
      </w:pPr>
    </w:p>
    <w:tbl>
      <w:tblPr>
        <w:tblW w:type="dxa" w:w="9746"/>
        <w:tblBorders>
          <w:top w:val="single" w:color="D6DDE6" w:sz="4"/>
          <w:left w:val="none" w:color="FFFFFF" w:sz="0"/>
          <w:bottom w:val="single" w:color="D6DDE6" w:sz="4"/>
          <w:right w:val="none" w:color="FFFFFF" w:sz="0"/>
          <w:insideH w:val="single" w:color="D6DDE6" w:sz="2"/>
          <w:insideV w:val="none" w:color="FFFFFF" w:sz="0"/>
        </w:tblBorders>
      </w:tblPr>
      <w:tblGrid>
        <w:gridCol w:w="1559"/>
        <w:gridCol w:w="3703"/>
        <w:gridCol w:w="4484"/>
      </w:tblGrid>
      <w:tr>
        <w:trPr>
          <w:tblHeader/>
        </w:trPr>
        <w:tc>
          <w:tcPr>
            <w:tcW w:type="dxa" w:w="1559"/>
            <w:shd w:fill="1F4E79" w:color="auto" w:val="clear"/>
            <w:tcMar>
              <w:top w:type="dxa" w:w="90"/>
              <w:left w:type="dxa" w:w="110"/>
              <w:bottom w:type="dxa" w:w="90"/>
              <w:right w:type="dxa" w:w="110"/>
            </w:tcMar>
          </w:tcPr>
          <w:p>
            <w:pPr>
              <w:spacing w:after="0" w:before="0"/>
            </w:pPr>
            <w:r>
              <w:rPr>
                <w:rFonts w:ascii="Calibri" w:cs="Calibri" w:eastAsia="Calibri" w:hAnsi="Calibri"/>
                <w:b/>
                <w:bCs/>
                <w:color w:val="FFFFFF"/>
                <w:sz w:val="19"/>
                <w:szCs w:val="19"/>
              </w:rPr>
              <w:t xml:space="preserve">Channel</w:t>
            </w:r>
          </w:p>
        </w:tc>
        <w:tc>
          <w:tcPr>
            <w:tcW w:type="dxa" w:w="3703"/>
            <w:shd w:fill="1F4E79" w:color="auto" w:val="clear"/>
            <w:tcMar>
              <w:top w:type="dxa" w:w="90"/>
              <w:left w:type="dxa" w:w="110"/>
              <w:bottom w:type="dxa" w:w="90"/>
              <w:right w:type="dxa" w:w="110"/>
            </w:tcMar>
          </w:tcPr>
          <w:p>
            <w:pPr>
              <w:spacing w:after="0" w:before="0"/>
            </w:pPr>
            <w:r>
              <w:rPr>
                <w:rFonts w:ascii="Calibri" w:cs="Calibri" w:eastAsia="Calibri" w:hAnsi="Calibri"/>
                <w:b/>
                <w:bCs/>
                <w:color w:val="FFFFFF"/>
                <w:sz w:val="19"/>
                <w:szCs w:val="19"/>
              </w:rPr>
              <w:t xml:space="preserve">What it carries</w:t>
            </w:r>
          </w:p>
        </w:tc>
        <w:tc>
          <w:tcPr>
            <w:tcW w:type="dxa" w:w="4484"/>
            <w:shd w:fill="1F4E79" w:color="auto" w:val="clear"/>
            <w:tcMar>
              <w:top w:type="dxa" w:w="90"/>
              <w:left w:type="dxa" w:w="110"/>
              <w:bottom w:type="dxa" w:w="90"/>
              <w:right w:type="dxa" w:w="110"/>
            </w:tcMar>
          </w:tcPr>
          <w:p>
            <w:pPr>
              <w:spacing w:after="0" w:before="0"/>
            </w:pPr>
            <w:r>
              <w:rPr>
                <w:rFonts w:ascii="Calibri" w:cs="Calibri" w:eastAsia="Calibri" w:hAnsi="Calibri"/>
                <w:b/>
                <w:bCs/>
                <w:color w:val="FFFFFF"/>
                <w:sz w:val="19"/>
                <w:szCs w:val="19"/>
              </w:rPr>
              <w:t xml:space="preserve">Where it ends up</w:t>
            </w:r>
          </w:p>
        </w:tc>
      </w:tr>
      <w:tr>
        <w:tc>
          <w:tcPr>
            <w:tcW w:type="dxa" w:w="1559"/>
            <w:shd w:fill="FFFFFF" w:color="auto" w:val="clear"/>
            <w:tcMar>
              <w:top w:type="dxa" w:w="80"/>
              <w:left w:type="dxa" w:w="110"/>
              <w:bottom w:type="dxa" w:w="80"/>
              <w:right w:type="dxa" w:w="110"/>
            </w:tcMar>
          </w:tcPr>
          <w:p>
            <w:pPr>
              <w:spacing w:after="0" w:before="0" w:line="252"/>
            </w:pPr>
            <w:r>
              <w:rPr>
                <w:rFonts w:ascii="Calibri" w:cs="Calibri" w:eastAsia="Calibri" w:hAnsi="Calibri"/>
                <w:b/>
                <w:bCs/>
                <w:color w:val="1A2230"/>
                <w:sz w:val="19"/>
                <w:szCs w:val="19"/>
              </w:rPr>
              <w:t xml:space="preserve">Wi-Fi</w:t>
            </w:r>
          </w:p>
        </w:tc>
        <w:tc>
          <w:tcPr>
            <w:tcW w:type="dxa" w:w="3703"/>
            <w:shd w:fill="FFFFFF" w:color="auto" w:val="clear"/>
            <w:tcMar>
              <w:top w:type="dxa" w:w="80"/>
              <w:left w:type="dxa" w:w="110"/>
              <w:bottom w:type="dxa" w:w="80"/>
              <w:right w:type="dxa" w:w="110"/>
            </w:tcMar>
          </w:tcPr>
          <w:p>
            <w:pPr>
              <w:spacing w:after="0" w:before="0" w:line="252"/>
            </w:pPr>
            <w:r>
              <w:rPr>
                <w:rFonts w:ascii="Calibri" w:cs="Calibri" w:eastAsia="Calibri" w:hAnsi="Calibri"/>
                <w:color w:val="30394A"/>
                <w:sz w:val="19"/>
                <w:szCs w:val="19"/>
              </w:rPr>
              <w:t xml:space="preserve">A full message every 5 s.</w:t>
            </w:r>
          </w:p>
        </w:tc>
        <w:tc>
          <w:tcPr>
            <w:tcW w:type="dxa" w:w="4484"/>
            <w:shd w:fill="FFFFFF" w:color="auto" w:val="clear"/>
            <w:tcMar>
              <w:top w:type="dxa" w:w="80"/>
              <w:left w:type="dxa" w:w="110"/>
              <w:bottom w:type="dxa" w:w="80"/>
              <w:right w:type="dxa" w:w="110"/>
            </w:tcMar>
          </w:tcPr>
          <w:p>
            <w:pPr>
              <w:spacing w:after="0" w:before="0" w:line="252"/>
            </w:pPr>
            <w:r>
              <w:rPr>
                <w:rFonts w:ascii="Calibri" w:cs="Calibri" w:eastAsia="Calibri" w:hAnsi="Calibri"/>
                <w:color w:val="30394A"/>
                <w:sz w:val="19"/>
                <w:szCs w:val="19"/>
              </w:rPr>
              <w:t xml:space="preserve">A broker on the server, then a flow engine, then the time-series database.</w:t>
            </w:r>
          </w:p>
        </w:tc>
      </w:tr>
      <w:tr>
        <w:tc>
          <w:tcPr>
            <w:tcW w:type="dxa" w:w="1559"/>
            <w:shd w:fill="FFFFFF" w:color="auto" w:val="clear"/>
            <w:tcMar>
              <w:top w:type="dxa" w:w="80"/>
              <w:left w:type="dxa" w:w="110"/>
              <w:bottom w:type="dxa" w:w="80"/>
              <w:right w:type="dxa" w:w="110"/>
            </w:tcMar>
          </w:tcPr>
          <w:p>
            <w:pPr>
              <w:spacing w:after="0" w:before="0" w:line="252"/>
            </w:pPr>
            <w:r>
              <w:rPr>
                <w:rFonts w:ascii="Calibri" w:cs="Calibri" w:eastAsia="Calibri" w:hAnsi="Calibri"/>
                <w:b/>
                <w:bCs/>
                <w:color w:val="1A2230"/>
                <w:sz w:val="19"/>
                <w:szCs w:val="19"/>
              </w:rPr>
              <w:t xml:space="preserve">Long-range radio</w:t>
            </w:r>
          </w:p>
        </w:tc>
        <w:tc>
          <w:tcPr>
            <w:tcW w:type="dxa" w:w="3703"/>
            <w:shd w:fill="FFFFFF" w:color="auto" w:val="clear"/>
            <w:tcMar>
              <w:top w:type="dxa" w:w="80"/>
              <w:left w:type="dxa" w:w="110"/>
              <w:bottom w:type="dxa" w:w="80"/>
              <w:right w:type="dxa" w:w="110"/>
            </w:tcMar>
          </w:tcPr>
          <w:p>
            <w:pPr>
              <w:spacing w:after="0" w:before="0" w:line="252"/>
            </w:pPr>
            <w:r>
              <w:rPr>
                <w:rFonts w:ascii="Calibri" w:cs="Calibri" w:eastAsia="Calibri" w:hAnsi="Calibri"/>
                <w:color w:val="30394A"/>
                <w:sz w:val="19"/>
                <w:szCs w:val="19"/>
              </w:rPr>
              <w:t xml:space="preserve">At most 240 bytes every 30 s.</w:t>
            </w:r>
          </w:p>
        </w:tc>
        <w:tc>
          <w:tcPr>
            <w:tcW w:type="dxa" w:w="4484"/>
            <w:shd w:fill="FFFFFF" w:color="auto" w:val="clear"/>
            <w:tcMar>
              <w:top w:type="dxa" w:w="80"/>
              <w:left w:type="dxa" w:w="110"/>
              <w:bottom w:type="dxa" w:w="80"/>
              <w:right w:type="dxa" w:w="110"/>
            </w:tcMar>
          </w:tcPr>
          <w:p>
            <w:pPr>
              <w:spacing w:after="0" w:before="0" w:line="252"/>
            </w:pPr>
            <w:r>
              <w:rPr>
                <w:rFonts w:ascii="Calibri" w:cs="Calibri" w:eastAsia="Calibri" w:hAnsi="Calibri"/>
                <w:color w:val="30394A"/>
                <w:sz w:val="19"/>
                <w:szCs w:val="19"/>
              </w:rPr>
              <w:t xml:space="preserve">A second microcontroller acting as a gateway; a dedicated service reads that gateway over serial and writes to the </w:t>
            </w:r>
            <w:r>
              <w:rPr>
                <w:rFonts w:ascii="Calibri" w:cs="Calibri" w:eastAsia="Calibri" w:hAnsi="Calibri"/>
                <w:b/>
                <w:bCs/>
                <w:color w:val="1A2230"/>
                <w:sz w:val="19"/>
                <w:szCs w:val="19"/>
              </w:rPr>
              <w:t xml:space="preserve">same database with the same schema</w:t>
            </w:r>
            <w:r>
              <w:rPr>
                <w:rFonts w:ascii="Calibri" w:cs="Calibri" w:eastAsia="Calibri" w:hAnsi="Calibri"/>
                <w:color w:val="30394A"/>
                <w:sz w:val="19"/>
                <w:szCs w:val="19"/>
              </w:rPr>
              <w:t xml:space="preserve">, distinguished only by a source tag.</w:t>
            </w:r>
          </w:p>
        </w:tc>
      </w:tr>
      <w:tr>
        <w:tc>
          <w:tcPr>
            <w:tcW w:type="dxa" w:w="1559"/>
            <w:shd w:fill="FFFFFF" w:color="auto" w:val="clear"/>
            <w:tcMar>
              <w:top w:type="dxa" w:w="80"/>
              <w:left w:type="dxa" w:w="110"/>
              <w:bottom w:type="dxa" w:w="80"/>
              <w:right w:type="dxa" w:w="110"/>
            </w:tcMar>
          </w:tcPr>
          <w:p>
            <w:pPr>
              <w:spacing w:after="0" w:before="0" w:line="252"/>
            </w:pPr>
            <w:r>
              <w:rPr>
                <w:rFonts w:ascii="Calibri" w:cs="Calibri" w:eastAsia="Calibri" w:hAnsi="Calibri"/>
                <w:b/>
                <w:bCs/>
                <w:color w:val="1A2230"/>
                <w:sz w:val="19"/>
                <w:szCs w:val="19"/>
              </w:rPr>
              <w:t xml:space="preserve">Cellular</w:t>
            </w:r>
          </w:p>
        </w:tc>
        <w:tc>
          <w:tcPr>
            <w:tcW w:type="dxa" w:w="3703"/>
            <w:shd w:fill="FFFFFF" w:color="auto" w:val="clear"/>
            <w:tcMar>
              <w:top w:type="dxa" w:w="80"/>
              <w:left w:type="dxa" w:w="110"/>
              <w:bottom w:type="dxa" w:w="80"/>
              <w:right w:type="dxa" w:w="110"/>
            </w:tcMar>
          </w:tcPr>
          <w:p>
            <w:pPr>
              <w:spacing w:after="0" w:before="0" w:line="252"/>
            </w:pPr>
            <w:r>
              <w:rPr>
                <w:rFonts w:ascii="Calibri" w:cs="Calibri" w:eastAsia="Calibri" w:hAnsi="Calibri"/>
                <w:color w:val="30394A"/>
                <w:sz w:val="19"/>
                <w:szCs w:val="19"/>
              </w:rPr>
              <w:t xml:space="preserve">A short message on any threshold breach, on the corresponding clear, and a summary every 30 minutes.</w:t>
            </w:r>
          </w:p>
        </w:tc>
        <w:tc>
          <w:tcPr>
            <w:tcW w:type="dxa" w:w="4484"/>
            <w:shd w:fill="FFFFFF" w:color="auto" w:val="clear"/>
            <w:tcMar>
              <w:top w:type="dxa" w:w="80"/>
              <w:left w:type="dxa" w:w="110"/>
              <w:bottom w:type="dxa" w:w="80"/>
              <w:right w:type="dxa" w:w="110"/>
            </w:tcMar>
          </w:tcPr>
          <w:p>
            <w:pPr>
              <w:spacing w:after="0" w:before="0" w:line="252"/>
            </w:pPr>
            <w:r>
              <w:rPr>
                <w:rFonts w:ascii="Calibri" w:cs="Calibri" w:eastAsia="Calibri" w:hAnsi="Calibri"/>
                <w:b/>
                <w:bCs/>
                <w:color w:val="1A2230"/>
                <w:sz w:val="19"/>
                <w:szCs w:val="19"/>
              </w:rPr>
              <w:t xml:space="preserve">A person.</w:t>
            </w:r>
            <w:r>
              <w:rPr>
                <w:rFonts w:ascii="Calibri" w:cs="Calibri" w:eastAsia="Calibri" w:hAnsi="Calibri"/>
                <w:color w:val="30394A"/>
                <w:sz w:val="19"/>
                <w:szCs w:val="19"/>
              </w:rPr>
              <w:t xml:space="preserve"> Nothing on the server records it.</w:t>
            </w:r>
          </w:p>
        </w:tc>
      </w:tr>
    </w:tbl>
    <w:p>
      <w:pPr>
        <w:spacing w:after="120" w:before="0"/>
      </w:pPr>
    </w:p>
    <w:tbl>
      <w:tblPr>
        <w:tblW w:type="dxa" w:w="9746"/>
        <w:tblBorders>
          <w:top w:val="none" w:color="FFFFFF" w:sz="0"/>
          <w:left w:val="single" w:color="2E7D52" w:sz="18"/>
          <w:bottom w:val="none" w:color="FFFFFF" w:sz="0"/>
          <w:right w:val="none" w:color="FFFFFF" w:sz="0"/>
          <w:insideH w:val="none" w:color="FFFFFF" w:sz="0"/>
          <w:insideV w:val="none" w:color="FFFFFF" w:sz="0"/>
        </w:tblBorders>
      </w:tblPr>
      <w:tblGrid>
        <w:gridCol w:w="9746"/>
      </w:tblGrid>
      <w:tr>
        <w:tc>
          <w:tcPr>
            <w:tcW w:type="dxa" w:w="9746"/>
            <w:shd w:fill="EFF6F1" w:color="auto" w:val="clear"/>
            <w:tcMar>
              <w:top w:type="dxa" w:w="140"/>
              <w:left w:type="dxa" w:w="200"/>
              <w:bottom w:type="dxa" w:w="140"/>
              <w:right w:type="dxa" w:w="200"/>
            </w:tcMar>
          </w:tcPr>
          <w:p>
            <w:pPr>
              <w:spacing w:after="70" w:before="40"/>
            </w:pPr>
            <w:r>
              <w:rPr>
                <w:rFonts w:ascii="Calibri" w:cs="Calibri" w:eastAsia="Calibri" w:hAnsi="Calibri"/>
                <w:b/>
                <w:bCs/>
                <w:color w:val="2E7D52"/>
                <w:spacing w:val="24"/>
                <w:sz w:val="16"/>
                <w:szCs w:val="16"/>
              </w:rPr>
              <w:t xml:space="preserve">THE DESIGN ARGUMENT, AND IT IS A GOOD ONE</w:t>
            </w:r>
          </w:p>
          <w:p>
            <w:pPr>
              <w:spacing w:after="40" w:before="0" w:line="268"/>
            </w:pPr>
            <w:r>
              <w:rPr>
                <w:rFonts w:ascii="Calibri" w:cs="Calibri" w:eastAsia="Calibri" w:hAnsi="Calibri"/>
                <w:color w:val="30394A"/>
                <w:sz w:val="20"/>
                <w:szCs w:val="20"/>
              </w:rPr>
              <w:t xml:space="preserve">"A failover design must </w:t>
            </w:r>
            <w:r>
              <w:rPr>
                <w:rFonts w:ascii="Calibri" w:cs="Calibri" w:eastAsia="Calibri" w:hAnsi="Calibri"/>
                <w:b/>
                <w:bCs/>
                <w:color w:val="1A2230"/>
                <w:sz w:val="20"/>
                <w:szCs w:val="20"/>
              </w:rPr>
              <w:t xml:space="preserve">detect</w:t>
            </w:r>
            <w:r>
              <w:rPr>
                <w:rFonts w:ascii="Calibri" w:cs="Calibri" w:eastAsia="Calibri" w:hAnsi="Calibri"/>
                <w:color w:val="30394A"/>
                <w:sz w:val="20"/>
                <w:szCs w:val="20"/>
              </w:rPr>
              <w:t xml:space="preserve"> failure before it can switch, and detection is the first thing to fail in a dead network. Running independent channels concurrently avoids that dependency at a bandwidth cost that a low-rate telemetry system can absorb."</w:t>
            </w:r>
          </w:p>
          <w:p>
            <w:pPr>
              <w:spacing w:after="40" w:before="80" w:line="268"/>
            </w:pPr>
            <w:r>
              <w:rPr>
                <w:rFonts w:ascii="Calibri" w:cs="Calibri" w:eastAsia="Calibri" w:hAnsi="Calibri"/>
                <w:color w:val="30394A"/>
                <w:sz w:val="20"/>
                <w:szCs w:val="20"/>
              </w:rPr>
              <w:t xml:space="preserve">Most facility monitoring systems arrange their radios as a chain: try Wi-Fi, fall back to radio, fall back to cellular. This one does not, on that reasoning.</w:t>
            </w:r>
          </w:p>
        </w:tc>
      </w:tr>
    </w:tbl>
    <w:p>
      <w:pPr>
        <w:spacing w:after="120" w:before="0"/>
      </w:pPr>
    </w:p>
    <w:p>
      <w:pPr>
        <w:spacing w:after="120" w:before="60" w:line="268"/>
      </w:pPr>
      <w:r>
        <w:rPr>
          <w:rFonts w:ascii="Calibri" w:cs="Calibri" w:eastAsia="Calibri" w:hAnsi="Calibri"/>
          <w:color w:val="30394A"/>
          <w:sz w:val="21"/>
          <w:szCs w:val="21"/>
        </w:rPr>
        <w:t xml:space="preserve">And the honest reading of the architecture: </w:t>
      </w:r>
      <w:r>
        <w:rPr>
          <w:rFonts w:ascii="Calibri" w:cs="Calibri" w:eastAsia="Calibri" w:hAnsi="Calibri"/>
          <w:b/>
          <w:bCs/>
          <w:color w:val="1A2230"/>
          <w:sz w:val="21"/>
          <w:szCs w:val="21"/>
        </w:rPr>
        <w:t xml:space="preserve">only two of the three reach the database.</w:t>
      </w:r>
      <w:r>
        <w:rPr>
          <w:rFonts w:ascii="Calibri" w:cs="Calibri" w:eastAsia="Calibri" w:hAnsi="Calibri"/>
          <w:color w:val="30394A"/>
          <w:sz w:val="21"/>
          <w:szCs w:val="21"/>
        </w:rPr>
        <w:t xml:space="preserve"> A reader who assumes all three converge on the broker would draw the wrong conclusion about what a server outage costs.</w:t>
      </w:r>
    </w:p>
    <w:p>
      <w:pPr>
        <w:spacing w:after="120" w:before="60" w:line="268"/>
      </w:pPr>
      <w:r>
        <w:rPr>
          <w:rFonts w:ascii="Calibri" w:cs="Calibri" w:eastAsia="Calibri" w:hAnsi="Calibri"/>
          <w:color w:val="30394A"/>
          <w:sz w:val="21"/>
          <w:szCs w:val="21"/>
        </w:rPr>
        <w:t xml:space="preserve">The cellular channel is also the only one bidirectional at the human end. The node accepts the same command vocabulary on every channel, including text messages from a handset, so an operator with no network access can still ask a node for a snapshot or switch its lamp. Dashboard commands travel one of two ways, selected at runtime by a variable read from the browser address rather than by a firmware change, which is what lets a zone move in and out of coverage without anything being reflashed.</w:t>
      </w:r>
    </w:p>
    <w:p>
      <w:pPr>
        <w:pStyle w:val="Heading2"/>
        <w:spacing w:after="120" w:before="320"/>
      </w:pPr>
      <w:r>
        <w:rPr>
          <w:rFonts w:ascii="Cambria" w:cs="Cambria" w:eastAsia="Cambria" w:hAnsi="Cambria"/>
          <w:b/>
          <w:bCs/>
          <w:color w:val="1F4E79"/>
          <w:sz w:val="26"/>
          <w:szCs w:val="26"/>
        </w:rPr>
        <w:t xml:space="preserve">11.4  Three design decisions that were responses to observed failures</w:t>
      </w:r>
    </w:p>
    <w:p>
      <w:pPr>
        <w:spacing w:after="120" w:before="60" w:line="268"/>
      </w:pPr>
      <w:r>
        <w:rPr>
          <w:rFonts w:ascii="Calibri" w:cs="Calibri" w:eastAsia="Calibri" w:hAnsi="Calibri"/>
          <w:color w:val="30394A"/>
          <w:sz w:val="21"/>
          <w:szCs w:val="21"/>
        </w:rPr>
        <w:t xml:space="preserve">Say this phrase exactly: these were </w:t>
      </w:r>
      <w:r>
        <w:rPr>
          <w:rFonts w:ascii="Calibri" w:cs="Calibri" w:eastAsia="Calibri" w:hAnsi="Calibri"/>
          <w:b/>
          <w:bCs/>
          <w:color w:val="1A2230"/>
          <w:sz w:val="21"/>
          <w:szCs w:val="21"/>
        </w:rPr>
        <w:t xml:space="preserve">responses to observed failures, not anticipatory choices.</w:t>
      </w:r>
      <w:r>
        <w:rPr>
          <w:rFonts w:ascii="Calibri" w:cs="Calibri" w:eastAsia="Calibri" w:hAnsi="Calibri"/>
          <w:color w:val="30394A"/>
          <w:sz w:val="21"/>
          <w:szCs w:val="21"/>
        </w:rPr>
        <w:t xml:space="preserve"> That is a stronger claim than good design, because each one is a fault that was diagnosed and engineered out.</w:t>
      </w:r>
    </w:p>
    <w:p>
      <w:pPr>
        <w:pStyle w:val="ListParagraph"/>
        <w:numPr>
          <w:ilvl w:val="0"/>
          <w:numId w:val="2"/>
        </w:numPr>
        <w:spacing w:after="60" w:before="40" w:line="264"/>
      </w:pPr>
      <w:r>
        <w:rPr>
          <w:rFonts w:ascii="Calibri" w:cs="Calibri" w:eastAsia="Calibri" w:hAnsi="Calibri"/>
          <w:b/>
          <w:bCs/>
          <w:color w:val="1A2230"/>
          <w:sz w:val="21"/>
          <w:szCs w:val="21"/>
        </w:rPr>
        <w:t xml:space="preserve">Driving the long-range radio directly from the host computer's pins was attempted and abandoned.</w:t>
      </w:r>
      <w:r>
        <w:rPr>
          <w:rFonts w:ascii="Calibri" w:cs="Calibri" w:eastAsia="Calibri" w:hAnsi="Calibri"/>
          <w:color w:val="30394A"/>
          <w:sz w:val="21"/>
          <w:szCs w:val="21"/>
        </w:rPr>
        <w:t xml:space="preserve"> The command protocol requires deterministic timing that a non-real-time operating system does not provide, and scheduler jitter produced dropped packets that were </w:t>
      </w:r>
      <w:r>
        <w:rPr>
          <w:rFonts w:ascii="Calibri" w:cs="Calibri" w:eastAsia="Calibri" w:hAnsi="Calibri"/>
          <w:b/>
          <w:bCs/>
          <w:color w:val="1A2230"/>
          <w:sz w:val="21"/>
          <w:szCs w:val="21"/>
        </w:rPr>
        <w:t xml:space="preserve">indistinguishable from radio link failures</w:t>
      </w:r>
      <w:r>
        <w:rPr>
          <w:rFonts w:ascii="Calibri" w:cs="Calibri" w:eastAsia="Calibri" w:hAnsi="Calibri"/>
          <w:color w:val="30394A"/>
          <w:sz w:val="21"/>
          <w:szCs w:val="21"/>
        </w:rPr>
        <w:t xml:space="preserve">. Interposing a dedicated microcontroller moved the timing-critical work to where timing is deterministic. Note the parallel with the ESP32 argument on the robot: the same principle, arrived at independently, in a different strand.</w:t>
      </w:r>
    </w:p>
    <w:p>
      <w:pPr>
        <w:pStyle w:val="ListParagraph"/>
        <w:numPr>
          <w:ilvl w:val="0"/>
          <w:numId w:val="2"/>
        </w:numPr>
        <w:spacing w:after="60" w:before="40" w:line="264"/>
      </w:pPr>
      <w:r>
        <w:rPr>
          <w:rFonts w:ascii="Calibri" w:cs="Calibri" w:eastAsia="Calibri" w:hAnsi="Calibri"/>
          <w:b/>
          <w:bCs/>
          <w:color w:val="1A2230"/>
          <w:sz w:val="21"/>
          <w:szCs w:val="21"/>
        </w:rPr>
        <w:t xml:space="preserve">The cellular modem draws approximately 2 A in transmit bursts.</w:t>
      </w:r>
      <w:r>
        <w:rPr>
          <w:rFonts w:ascii="Calibri" w:cs="Calibri" w:eastAsia="Calibri" w:hAnsi="Calibri"/>
          <w:color w:val="30394A"/>
          <w:sz w:val="21"/>
          <w:szCs w:val="21"/>
        </w:rPr>
        <w:t xml:space="preserve"> Sharing a supply rail with the microcontroller produced brownout resets. Two supplies with a single common ground point eliminated them.</w:t>
      </w:r>
    </w:p>
    <w:p>
      <w:pPr>
        <w:pStyle w:val="ListParagraph"/>
        <w:numPr>
          <w:ilvl w:val="0"/>
          <w:numId w:val="2"/>
        </w:numPr>
        <w:spacing w:after="60" w:before="40" w:line="264"/>
      </w:pPr>
      <w:r>
        <w:rPr>
          <w:rFonts w:ascii="Calibri" w:cs="Calibri" w:eastAsia="Calibri" w:hAnsi="Calibri"/>
          <w:b/>
          <w:bCs/>
          <w:color w:val="1A2230"/>
          <w:sz w:val="21"/>
          <w:szCs w:val="21"/>
        </w:rPr>
        <w:t xml:space="preserve">The three channels run concurrently rather than as a chain</w:t>
      </w:r>
      <w:r>
        <w:rPr>
          <w:rFonts w:ascii="Calibri" w:cs="Calibri" w:eastAsia="Calibri" w:hAnsi="Calibri"/>
          <w:color w:val="30394A"/>
          <w:sz w:val="21"/>
          <w:szCs w:val="21"/>
        </w:rPr>
        <w:t xml:space="preserve">, for the detection reason above.</w:t>
      </w:r>
    </w:p>
    <w:p>
      <w:pPr>
        <w:spacing w:after="60" w:before="0"/>
      </w:pPr>
    </w:p>
    <w:tbl>
      <w:tblPr>
        <w:tblW w:type="dxa" w:w="9746"/>
        <w:tblBorders>
          <w:top w:val="none" w:color="FFFFFF" w:sz="0"/>
          <w:left w:val="single" w:color="A8332C" w:sz="18"/>
          <w:bottom w:val="none" w:color="FFFFFF" w:sz="0"/>
          <w:right w:val="none" w:color="FFFFFF" w:sz="0"/>
          <w:insideH w:val="none" w:color="FFFFFF" w:sz="0"/>
          <w:insideV w:val="none" w:color="FFFFFF" w:sz="0"/>
        </w:tblBorders>
      </w:tblPr>
      <w:tblGrid>
        <w:gridCol w:w="9746"/>
      </w:tblGrid>
      <w:tr>
        <w:tc>
          <w:tcPr>
            <w:tcW w:type="dxa" w:w="9746"/>
            <w:shd w:fill="FBF0EF" w:color="auto" w:val="clear"/>
            <w:tcMar>
              <w:top w:type="dxa" w:w="140"/>
              <w:left w:type="dxa" w:w="200"/>
              <w:bottom w:type="dxa" w:w="140"/>
              <w:right w:type="dxa" w:w="200"/>
            </w:tcMar>
          </w:tcPr>
          <w:p>
            <w:pPr>
              <w:spacing w:after="70" w:before="40"/>
            </w:pPr>
            <w:r>
              <w:rPr>
                <w:rFonts w:ascii="Calibri" w:cs="Calibri" w:eastAsia="Calibri" w:hAnsi="Calibri"/>
                <w:b/>
                <w:bCs/>
                <w:color w:val="A8332C"/>
                <w:spacing w:val="24"/>
                <w:sz w:val="16"/>
                <w:szCs w:val="16"/>
              </w:rPr>
              <w:t xml:space="preserve">TWO THINGS STATED RATHER THAN IMPLIED</w:t>
            </w:r>
          </w:p>
          <w:p>
            <w:pPr>
              <w:spacing w:after="40" w:before="0" w:line="268"/>
            </w:pPr>
            <w:r>
              <w:rPr>
                <w:rFonts w:ascii="Calibri" w:cs="Calibri" w:eastAsia="Calibri" w:hAnsi="Calibri"/>
                <w:b/>
                <w:bCs/>
                <w:color w:val="1A2230"/>
                <w:sz w:val="20"/>
                <w:szCs w:val="20"/>
              </w:rPr>
              <w:t xml:space="preserve">Separation between the two co-located deployments is by network identifier</w:t>
            </w:r>
            <w:r>
              <w:rPr>
                <w:rFonts w:ascii="Calibri" w:cs="Calibri" w:eastAsia="Calibri" w:hAnsi="Calibri"/>
                <w:color w:val="30394A"/>
                <w:sz w:val="20"/>
                <w:szCs w:val="20"/>
              </w:rPr>
              <w:t xml:space="preserve">, which the transceiver filters at the protocol layer, so the two operate without physical frequency separation. That is a documented vendor feature rather than a contribution of this work, and it is an </w:t>
            </w:r>
            <w:r>
              <w:rPr>
                <w:rFonts w:ascii="Calibri" w:cs="Calibri" w:eastAsia="Calibri" w:hAnsi="Calibri"/>
                <w:b/>
                <w:bCs/>
                <w:color w:val="1A2230"/>
                <w:sz w:val="20"/>
                <w:szCs w:val="20"/>
              </w:rPr>
              <w:t xml:space="preserve">addressing filter, not a security mechanism</w:t>
            </w:r>
            <w:r>
              <w:rPr>
                <w:rFonts w:ascii="Calibri" w:cs="Calibri" w:eastAsia="Calibri" w:hAnsi="Calibri"/>
                <w:color w:val="30394A"/>
                <w:sz w:val="20"/>
                <w:szCs w:val="20"/>
              </w:rPr>
              <w:t xml:space="preserve">: the control path carries no message authentication, so any transmitter within range configured to the right identifier can actuate a lamp. Acceptable on an isolated laboratory network. Not acceptable anywhere else.</w:t>
            </w:r>
          </w:p>
          <w:p>
            <w:pPr>
              <w:spacing w:after="40" w:before="80" w:line="268"/>
            </w:pPr>
            <w:r>
              <w:rPr>
                <w:rFonts w:ascii="Calibri" w:cs="Calibri" w:eastAsia="Calibri" w:hAnsi="Calibri"/>
                <w:b/>
                <w:bCs/>
                <w:color w:val="1A2230"/>
                <w:sz w:val="20"/>
                <w:szCs w:val="20"/>
              </w:rPr>
              <w:t xml:space="preserve">The two deployments were configured on different frequencies, and neither matches the delicensed band available in India.</w:t>
            </w:r>
            <w:r>
              <w:rPr>
                <w:rFonts w:ascii="Calibri" w:cs="Calibri" w:eastAsia="Calibri" w:hAnsi="Calibri"/>
                <w:color w:val="30394A"/>
                <w:sz w:val="20"/>
                <w:szCs w:val="20"/>
              </w:rPr>
              <w:t xml:space="preserve"> The link works and the deployment is a bench one, so this has obstructed nothing, but it would have to be settled before the system went near a real facility.</w:t>
            </w:r>
          </w:p>
        </w:tc>
      </w:tr>
    </w:tbl>
    <w:p>
      <w:pPr>
        <w:pStyle w:val="Heading2"/>
        <w:spacing w:after="120" w:before="320"/>
      </w:pPr>
      <w:r>
        <w:rPr>
          <w:rFonts w:ascii="Cambria" w:cs="Cambria" w:eastAsia="Cambria" w:hAnsi="Cambria"/>
          <w:b/>
          <w:bCs/>
          <w:color w:val="1F4E79"/>
          <w:sz w:val="26"/>
          <w:szCs w:val="26"/>
        </w:rPr>
        <w:t xml:space="preserve">11.5  The control law</w:t>
      </w:r>
    </w:p>
    <w:p>
      <w:pPr>
        <w:spacing w:after="120" w:before="60" w:line="268"/>
      </w:pPr>
      <w:r>
        <w:rPr>
          <w:rFonts w:ascii="Calibri" w:cs="Calibri" w:eastAsia="Calibri" w:hAnsi="Calibri"/>
          <w:color w:val="30394A"/>
          <w:sz w:val="21"/>
          <w:szCs w:val="21"/>
        </w:rPr>
        <w:t xml:space="preserve">Actuation is driven from the gas index, with hysteresis and a dead band.</w:t>
      </w:r>
    </w:p>
    <w:p>
      <w:pPr>
        <w:spacing w:after="60" w:before="0"/>
      </w:pPr>
    </w:p>
    <w:tbl>
      <w:tblPr>
        <w:tblW w:type="dxa" w:w="9746"/>
        <w:tblBorders>
          <w:top w:val="single" w:color="D6DDE6" w:sz="4"/>
          <w:left w:val="none" w:color="FFFFFF" w:sz="0"/>
          <w:bottom w:val="single" w:color="D6DDE6" w:sz="4"/>
          <w:right w:val="none" w:color="FFFFFF" w:sz="0"/>
          <w:insideH w:val="single" w:color="D6DDE6" w:sz="2"/>
          <w:insideV w:val="none" w:color="FFFFFF" w:sz="0"/>
        </w:tblBorders>
      </w:tblPr>
      <w:tblGrid>
        <w:gridCol w:w="1754"/>
        <w:gridCol w:w="3898"/>
        <w:gridCol w:w="4094"/>
      </w:tblGrid>
      <w:tr>
        <w:trPr>
          <w:tblHeader/>
        </w:trPr>
        <w:tc>
          <w:tcPr>
            <w:tcW w:type="dxa" w:w="1754"/>
            <w:shd w:fill="1F4E79" w:color="auto" w:val="clear"/>
            <w:tcMar>
              <w:top w:type="dxa" w:w="90"/>
              <w:left w:type="dxa" w:w="110"/>
              <w:bottom w:type="dxa" w:w="90"/>
              <w:right w:type="dxa" w:w="110"/>
            </w:tcMar>
          </w:tcPr>
          <w:p>
            <w:pPr>
              <w:spacing w:after="0" w:before="0"/>
            </w:pPr>
            <w:r>
              <w:rPr>
                <w:rFonts w:ascii="Calibri" w:cs="Calibri" w:eastAsia="Calibri" w:hAnsi="Calibri"/>
                <w:b/>
                <w:bCs/>
                <w:color w:val="FFFFFF"/>
                <w:sz w:val="19"/>
                <w:szCs w:val="19"/>
              </w:rPr>
              <w:t xml:space="preserve">Element</w:t>
            </w:r>
          </w:p>
        </w:tc>
        <w:tc>
          <w:tcPr>
            <w:tcW w:type="dxa" w:w="3898"/>
            <w:shd w:fill="1F4E79" w:color="auto" w:val="clear"/>
            <w:tcMar>
              <w:top w:type="dxa" w:w="90"/>
              <w:left w:type="dxa" w:w="110"/>
              <w:bottom w:type="dxa" w:w="90"/>
              <w:right w:type="dxa" w:w="110"/>
            </w:tcMar>
          </w:tcPr>
          <w:p>
            <w:pPr>
              <w:spacing w:after="0" w:before="0"/>
            </w:pPr>
            <w:r>
              <w:rPr>
                <w:rFonts w:ascii="Calibri" w:cs="Calibri" w:eastAsia="Calibri" w:hAnsi="Calibri"/>
                <w:b/>
                <w:bCs/>
                <w:color w:val="FFFFFF"/>
                <w:sz w:val="19"/>
                <w:szCs w:val="19"/>
              </w:rPr>
              <w:t xml:space="preserve">Rule</w:t>
            </w:r>
          </w:p>
        </w:tc>
        <w:tc>
          <w:tcPr>
            <w:tcW w:type="dxa" w:w="4094"/>
            <w:shd w:fill="1F4E79" w:color="auto" w:val="clear"/>
            <w:tcMar>
              <w:top w:type="dxa" w:w="90"/>
              <w:left w:type="dxa" w:w="110"/>
              <w:bottom w:type="dxa" w:w="90"/>
              <w:right w:type="dxa" w:w="110"/>
            </w:tcMar>
          </w:tcPr>
          <w:p>
            <w:pPr>
              <w:spacing w:after="0" w:before="0"/>
            </w:pPr>
            <w:r>
              <w:rPr>
                <w:rFonts w:ascii="Calibri" w:cs="Calibri" w:eastAsia="Calibri" w:hAnsi="Calibri"/>
                <w:b/>
                <w:bCs/>
                <w:color w:val="FFFFFF"/>
                <w:sz w:val="19"/>
                <w:szCs w:val="19"/>
              </w:rPr>
              <w:t xml:space="preserve">Why</w:t>
            </w:r>
          </w:p>
        </w:tc>
      </w:tr>
      <w:tr>
        <w:tc>
          <w:tcPr>
            <w:tcW w:type="dxa" w:w="1754"/>
            <w:shd w:fill="FFFFFF" w:color="auto" w:val="clear"/>
            <w:tcMar>
              <w:top w:type="dxa" w:w="80"/>
              <w:left w:type="dxa" w:w="110"/>
              <w:bottom w:type="dxa" w:w="80"/>
              <w:right w:type="dxa" w:w="110"/>
            </w:tcMar>
          </w:tcPr>
          <w:p>
            <w:pPr>
              <w:spacing w:after="0" w:before="0" w:line="252"/>
            </w:pPr>
            <w:r>
              <w:rPr>
                <w:rFonts w:ascii="Calibri" w:cs="Calibri" w:eastAsia="Calibri" w:hAnsi="Calibri"/>
                <w:color w:val="30394A"/>
                <w:sz w:val="19"/>
                <w:szCs w:val="19"/>
              </w:rPr>
              <w:t xml:space="preserve">Lamp</w:t>
            </w:r>
          </w:p>
        </w:tc>
        <w:tc>
          <w:tcPr>
            <w:tcW w:type="dxa" w:w="3898"/>
            <w:shd w:fill="FFFFFF" w:color="auto" w:val="clear"/>
            <w:tcMar>
              <w:top w:type="dxa" w:w="80"/>
              <w:left w:type="dxa" w:w="110"/>
              <w:bottom w:type="dxa" w:w="80"/>
              <w:right w:type="dxa" w:w="110"/>
            </w:tcMar>
          </w:tcPr>
          <w:p>
            <w:pPr>
              <w:spacing w:after="0" w:before="0" w:line="252"/>
            </w:pPr>
            <w:r>
              <w:rPr>
                <w:rFonts w:ascii="Calibri" w:cs="Calibri" w:eastAsia="Calibri" w:hAnsi="Calibri"/>
                <w:color w:val="30394A"/>
                <w:sz w:val="19"/>
                <w:szCs w:val="19"/>
              </w:rPr>
              <w:t xml:space="preserve">On above an index of </w:t>
            </w:r>
            <w:r>
              <w:rPr>
                <w:rFonts w:ascii="Calibri" w:cs="Calibri" w:eastAsia="Calibri" w:hAnsi="Calibri"/>
                <w:b/>
                <w:bCs/>
                <w:color w:val="1A2230"/>
                <w:sz w:val="19"/>
                <w:szCs w:val="19"/>
              </w:rPr>
              <w:t xml:space="preserve">200</w:t>
            </w:r>
            <w:r>
              <w:rPr>
                <w:rFonts w:ascii="Calibri" w:cs="Calibri" w:eastAsia="Calibri" w:hAnsi="Calibri"/>
                <w:color w:val="30394A"/>
                <w:sz w:val="19"/>
                <w:szCs w:val="19"/>
              </w:rPr>
              <w:t xml:space="preserve">, off below </w:t>
            </w:r>
            <w:r>
              <w:rPr>
                <w:rFonts w:ascii="Calibri" w:cs="Calibri" w:eastAsia="Calibri" w:hAnsi="Calibri"/>
                <w:b/>
                <w:bCs/>
                <w:color w:val="1A2230"/>
                <w:sz w:val="19"/>
                <w:szCs w:val="19"/>
              </w:rPr>
              <w:t xml:space="preserve">150</w:t>
            </w:r>
            <w:r>
              <w:rPr>
                <w:rFonts w:ascii="Calibri" w:cs="Calibri" w:eastAsia="Calibri" w:hAnsi="Calibri"/>
                <w:color w:val="30394A"/>
                <w:sz w:val="19"/>
                <w:szCs w:val="19"/>
              </w:rPr>
              <w:t xml:space="preserve">.</w:t>
            </w:r>
          </w:p>
        </w:tc>
        <w:tc>
          <w:tcPr>
            <w:tcW w:type="dxa" w:w="4094"/>
            <w:shd w:fill="FFFFFF" w:color="auto" w:val="clear"/>
            <w:tcMar>
              <w:top w:type="dxa" w:w="80"/>
              <w:left w:type="dxa" w:w="110"/>
              <w:bottom w:type="dxa" w:w="80"/>
              <w:right w:type="dxa" w:w="110"/>
            </w:tcMar>
          </w:tcPr>
          <w:p>
            <w:pPr>
              <w:spacing w:after="0" w:before="0" w:line="252"/>
            </w:pPr>
            <w:r>
              <w:rPr>
                <w:rFonts w:ascii="Calibri" w:cs="Calibri" w:eastAsia="Calibri" w:hAnsi="Calibri"/>
                <w:color w:val="30394A"/>
                <w:sz w:val="19"/>
                <w:szCs w:val="19"/>
              </w:rPr>
              <w:t xml:space="preserve">The two thresholds are separated by a band in which nothing changes, so the relay cannot chatter around a single setpoint.</w:t>
            </w:r>
          </w:p>
        </w:tc>
      </w:tr>
      <w:tr>
        <w:tc>
          <w:tcPr>
            <w:tcW w:type="dxa" w:w="1754"/>
            <w:shd w:fill="FFFFFF" w:color="auto" w:val="clear"/>
            <w:tcMar>
              <w:top w:type="dxa" w:w="80"/>
              <w:left w:type="dxa" w:w="110"/>
              <w:bottom w:type="dxa" w:w="80"/>
              <w:right w:type="dxa" w:w="110"/>
            </w:tcMar>
          </w:tcPr>
          <w:p>
            <w:pPr>
              <w:spacing w:after="0" w:before="0" w:line="252"/>
            </w:pPr>
            <w:r>
              <w:rPr>
                <w:rFonts w:ascii="Calibri" w:cs="Calibri" w:eastAsia="Calibri" w:hAnsi="Calibri"/>
                <w:color w:val="30394A"/>
                <w:sz w:val="19"/>
                <w:szCs w:val="19"/>
              </w:rPr>
              <w:t xml:space="preserve">Fan</w:t>
            </w:r>
          </w:p>
        </w:tc>
        <w:tc>
          <w:tcPr>
            <w:tcW w:type="dxa" w:w="3898"/>
            <w:shd w:fill="FFFFFF" w:color="auto" w:val="clear"/>
            <w:tcMar>
              <w:top w:type="dxa" w:w="80"/>
              <w:left w:type="dxa" w:w="110"/>
              <w:bottom w:type="dxa" w:w="80"/>
              <w:right w:type="dxa" w:w="110"/>
            </w:tcMar>
          </w:tcPr>
          <w:p>
            <w:pPr>
              <w:spacing w:after="0" w:before="0" w:line="252"/>
            </w:pPr>
            <w:r>
              <w:rPr>
                <w:rFonts w:ascii="Calibri" w:cs="Calibri" w:eastAsia="Calibri" w:hAnsi="Calibri"/>
                <w:color w:val="30394A"/>
                <w:sz w:val="19"/>
                <w:szCs w:val="19"/>
              </w:rPr>
              <w:t xml:space="preserve">Not switched but </w:t>
            </w:r>
            <w:r>
              <w:rPr>
                <w:rFonts w:ascii="Calibri" w:cs="Calibri" w:eastAsia="Calibri" w:hAnsi="Calibri"/>
                <w:b/>
                <w:bCs/>
                <w:color w:val="1A2230"/>
                <w:sz w:val="19"/>
                <w:szCs w:val="19"/>
              </w:rPr>
              <w:t xml:space="preserve">ramped</w:t>
            </w:r>
            <w:r>
              <w:rPr>
                <w:rFonts w:ascii="Calibri" w:cs="Calibri" w:eastAsia="Calibri" w:hAnsi="Calibri"/>
                <w:color w:val="30394A"/>
                <w:sz w:val="19"/>
                <w:szCs w:val="19"/>
              </w:rPr>
              <w:t xml:space="preserve">, from half command at the lamp-on threshold to full command at an index of 500.</w:t>
            </w:r>
          </w:p>
        </w:tc>
        <w:tc>
          <w:tcPr>
            <w:tcW w:type="dxa" w:w="4094"/>
            <w:shd w:fill="FFFFFF" w:color="auto" w:val="clear"/>
            <w:tcMar>
              <w:top w:type="dxa" w:w="80"/>
              <w:left w:type="dxa" w:w="110"/>
              <w:bottom w:type="dxa" w:w="80"/>
              <w:right w:type="dxa" w:w="110"/>
            </w:tcMar>
          </w:tcPr>
          <w:p>
            <w:pPr>
              <w:spacing w:after="0" w:before="0" w:line="252"/>
            </w:pPr>
            <w:r>
              <w:rPr>
                <w:rFonts w:ascii="Calibri" w:cs="Calibri" w:eastAsia="Calibri" w:hAnsi="Calibri"/>
                <w:color w:val="30394A"/>
                <w:sz w:val="19"/>
                <w:szCs w:val="19"/>
              </w:rPr>
              <w:t xml:space="preserve">Proportional response rather than on-off. Worse air means more airflow, continuously.</w:t>
            </w:r>
          </w:p>
        </w:tc>
      </w:tr>
      <w:tr>
        <w:tc>
          <w:tcPr>
            <w:tcW w:type="dxa" w:w="1754"/>
            <w:shd w:fill="FFFFFF" w:color="auto" w:val="clear"/>
            <w:tcMar>
              <w:top w:type="dxa" w:w="80"/>
              <w:left w:type="dxa" w:w="110"/>
              <w:bottom w:type="dxa" w:w="80"/>
              <w:right w:type="dxa" w:w="110"/>
            </w:tcMar>
          </w:tcPr>
          <w:p>
            <w:pPr>
              <w:spacing w:after="0" w:before="0" w:line="252"/>
            </w:pPr>
            <w:r>
              <w:rPr>
                <w:rFonts w:ascii="Calibri" w:cs="Calibri" w:eastAsia="Calibri" w:hAnsi="Calibri"/>
                <w:color w:val="30394A"/>
                <w:sz w:val="19"/>
                <w:szCs w:val="19"/>
              </w:rPr>
              <w:t xml:space="preserve">Fan floor</w:t>
            </w:r>
          </w:p>
        </w:tc>
        <w:tc>
          <w:tcPr>
            <w:tcW w:type="dxa" w:w="3898"/>
            <w:shd w:fill="FFFFFF" w:color="auto" w:val="clear"/>
            <w:tcMar>
              <w:top w:type="dxa" w:w="80"/>
              <w:left w:type="dxa" w:w="110"/>
              <w:bottom w:type="dxa" w:w="80"/>
              <w:right w:type="dxa" w:w="110"/>
            </w:tcMar>
          </w:tcPr>
          <w:p>
            <w:pPr>
              <w:spacing w:after="0" w:before="0" w:line="252"/>
            </w:pPr>
            <w:r>
              <w:rPr>
                <w:rFonts w:ascii="Calibri" w:cs="Calibri" w:eastAsia="Calibri" w:hAnsi="Calibri"/>
                <w:color w:val="30394A"/>
                <w:sz w:val="19"/>
                <w:szCs w:val="19"/>
              </w:rPr>
              <w:t xml:space="preserve">Never below half duty while the lamp is energised.</w:t>
            </w:r>
          </w:p>
        </w:tc>
        <w:tc>
          <w:tcPr>
            <w:tcW w:type="dxa" w:w="4094"/>
            <w:shd w:fill="FFFFFF" w:color="auto" w:val="clear"/>
            <w:tcMar>
              <w:top w:type="dxa" w:w="80"/>
              <w:left w:type="dxa" w:w="110"/>
              <w:bottom w:type="dxa" w:w="80"/>
              <w:right w:type="dxa" w:w="110"/>
            </w:tcMar>
          </w:tcPr>
          <w:p>
            <w:pPr>
              <w:spacing w:after="0" w:before="0" w:line="252"/>
            </w:pPr>
            <w:r>
              <w:rPr>
                <w:rFonts w:ascii="Calibri" w:cs="Calibri" w:eastAsia="Calibri" w:hAnsi="Calibri"/>
                <w:color w:val="30394A"/>
                <w:sz w:val="19"/>
                <w:szCs w:val="19"/>
              </w:rPr>
              <w:t xml:space="preserve">Irradiating stationary air accomplishes little. The lamp and the airflow are two halves of one treatment.</w:t>
            </w:r>
          </w:p>
        </w:tc>
      </w:tr>
      <w:tr>
        <w:tc>
          <w:tcPr>
            <w:tcW w:type="dxa" w:w="1754"/>
            <w:shd w:fill="FFFFFF" w:color="auto" w:val="clear"/>
            <w:tcMar>
              <w:top w:type="dxa" w:w="80"/>
              <w:left w:type="dxa" w:w="110"/>
              <w:bottom w:type="dxa" w:w="80"/>
              <w:right w:type="dxa" w:w="110"/>
            </w:tcMar>
          </w:tcPr>
          <w:p>
            <w:pPr>
              <w:spacing w:after="0" w:before="0" w:line="252"/>
            </w:pPr>
            <w:r>
              <w:rPr>
                <w:rFonts w:ascii="Calibri" w:cs="Calibri" w:eastAsia="Calibri" w:hAnsi="Calibri"/>
                <w:color w:val="30394A"/>
                <w:sz w:val="19"/>
                <w:szCs w:val="19"/>
              </w:rPr>
              <w:t xml:space="preserve">Alerts</w:t>
            </w:r>
          </w:p>
        </w:tc>
        <w:tc>
          <w:tcPr>
            <w:tcW w:type="dxa" w:w="3898"/>
            <w:shd w:fill="FFFFFF" w:color="auto" w:val="clear"/>
            <w:tcMar>
              <w:top w:type="dxa" w:w="80"/>
              <w:left w:type="dxa" w:w="110"/>
              <w:bottom w:type="dxa" w:w="80"/>
              <w:right w:type="dxa" w:w="110"/>
            </w:tcMar>
          </w:tcPr>
          <w:p>
            <w:pPr>
              <w:spacing w:after="0" w:before="0" w:line="252"/>
            </w:pPr>
            <w:r>
              <w:rPr>
                <w:rFonts w:ascii="Calibri" w:cs="Calibri" w:eastAsia="Calibri" w:hAnsi="Calibri"/>
                <w:color w:val="30394A"/>
                <w:sz w:val="19"/>
                <w:szCs w:val="19"/>
              </w:rPr>
              <w:t xml:space="preserve">Fire simultaneously on all three channels; the state is </w:t>
            </w:r>
            <w:r>
              <w:rPr>
                <w:rFonts w:ascii="Calibri" w:cs="Calibri" w:eastAsia="Calibri" w:hAnsi="Calibri"/>
                <w:b/>
                <w:bCs/>
                <w:color w:val="1A2230"/>
                <w:sz w:val="19"/>
                <w:szCs w:val="19"/>
              </w:rPr>
              <w:t xml:space="preserve">latched</w:t>
            </w:r>
            <w:r>
              <w:rPr>
                <w:rFonts w:ascii="Calibri" w:cs="Calibri" w:eastAsia="Calibri" w:hAnsi="Calibri"/>
                <w:color w:val="30394A"/>
                <w:sz w:val="19"/>
                <w:szCs w:val="19"/>
              </w:rPr>
              <w:t xml:space="preserve">.</w:t>
            </w:r>
          </w:p>
        </w:tc>
        <w:tc>
          <w:tcPr>
            <w:tcW w:type="dxa" w:w="4094"/>
            <w:shd w:fill="FFFFFF" w:color="auto" w:val="clear"/>
            <w:tcMar>
              <w:top w:type="dxa" w:w="80"/>
              <w:left w:type="dxa" w:w="110"/>
              <w:bottom w:type="dxa" w:w="80"/>
              <w:right w:type="dxa" w:w="110"/>
            </w:tcMar>
          </w:tcPr>
          <w:p>
            <w:pPr>
              <w:spacing w:after="0" w:before="0" w:line="252"/>
            </w:pPr>
            <w:r>
              <w:rPr>
                <w:rFonts w:ascii="Calibri" w:cs="Calibri" w:eastAsia="Calibri" w:hAnsi="Calibri"/>
                <w:color w:val="30394A"/>
                <w:sz w:val="19"/>
                <w:szCs w:val="19"/>
              </w:rPr>
              <w:t xml:space="preserve">A sustained breach does not generate a message on every cycle.</w:t>
            </w:r>
          </w:p>
        </w:tc>
      </w:tr>
      <w:tr>
        <w:tc>
          <w:tcPr>
            <w:tcW w:type="dxa" w:w="1754"/>
            <w:shd w:fill="FFFFFF" w:color="auto" w:val="clear"/>
            <w:tcMar>
              <w:top w:type="dxa" w:w="80"/>
              <w:left w:type="dxa" w:w="110"/>
              <w:bottom w:type="dxa" w:w="80"/>
              <w:right w:type="dxa" w:w="110"/>
            </w:tcMar>
          </w:tcPr>
          <w:p>
            <w:pPr>
              <w:spacing w:after="0" w:before="0" w:line="252"/>
            </w:pPr>
            <w:r>
              <w:rPr>
                <w:rFonts w:ascii="Calibri" w:cs="Calibri" w:eastAsia="Calibri" w:hAnsi="Calibri"/>
                <w:color w:val="30394A"/>
                <w:sz w:val="19"/>
                <w:szCs w:val="19"/>
              </w:rPr>
              <w:t xml:space="preserve">Particulate handling</w:t>
            </w:r>
          </w:p>
        </w:tc>
        <w:tc>
          <w:tcPr>
            <w:tcW w:type="dxa" w:w="3898"/>
            <w:shd w:fill="FFFFFF" w:color="auto" w:val="clear"/>
            <w:tcMar>
              <w:top w:type="dxa" w:w="80"/>
              <w:left w:type="dxa" w:w="110"/>
              <w:bottom w:type="dxa" w:w="80"/>
              <w:right w:type="dxa" w:w="110"/>
            </w:tcMar>
          </w:tcPr>
          <w:p>
            <w:pPr>
              <w:spacing w:after="0" w:before="0" w:line="252"/>
            </w:pPr>
            <w:r>
              <w:rPr>
                <w:rFonts w:ascii="Calibri" w:cs="Calibri" w:eastAsia="Calibri" w:hAnsi="Calibri"/>
                <w:color w:val="30394A"/>
                <w:sz w:val="19"/>
                <w:szCs w:val="19"/>
              </w:rPr>
              <w:t xml:space="preserve">Evaluated only when the reading is valid; a sensor that fails to respond is transmitted as a </w:t>
            </w:r>
            <w:r>
              <w:rPr>
                <w:rFonts w:ascii="Calibri" w:cs="Calibri" w:eastAsia="Calibri" w:hAnsi="Calibri"/>
                <w:b/>
                <w:bCs/>
                <w:color w:val="1A2230"/>
                <w:sz w:val="19"/>
                <w:szCs w:val="19"/>
              </w:rPr>
              <w:t xml:space="preserve">negative marker</w:t>
            </w:r>
            <w:r>
              <w:rPr>
                <w:rFonts w:ascii="Calibri" w:cs="Calibri" w:eastAsia="Calibri" w:hAnsi="Calibri"/>
                <w:color w:val="30394A"/>
                <w:sz w:val="19"/>
                <w:szCs w:val="19"/>
              </w:rPr>
              <w:t xml:space="preserve"> rather than as zero.</w:t>
            </w:r>
          </w:p>
        </w:tc>
        <w:tc>
          <w:tcPr>
            <w:tcW w:type="dxa" w:w="4094"/>
            <w:shd w:fill="FFFFFF" w:color="auto" w:val="clear"/>
            <w:tcMar>
              <w:top w:type="dxa" w:w="80"/>
              <w:left w:type="dxa" w:w="110"/>
              <w:bottom w:type="dxa" w:w="80"/>
              <w:right w:type="dxa" w:w="110"/>
            </w:tcMar>
          </w:tcPr>
          <w:p>
            <w:pPr>
              <w:spacing w:after="0" w:before="0" w:line="252"/>
            </w:pPr>
            <w:r>
              <w:rPr>
                <w:rFonts w:ascii="Calibri" w:cs="Calibri" w:eastAsia="Calibri" w:hAnsi="Calibri"/>
                <w:color w:val="30394A"/>
                <w:sz w:val="19"/>
                <w:szCs w:val="19"/>
              </w:rPr>
              <w:t xml:space="preserve">A failed sensor never raises a false alarm, and a broken particulate sensor stays distinguishable from genuinely clean air. Zero would look like perfect air.</w:t>
            </w:r>
          </w:p>
        </w:tc>
      </w:tr>
    </w:tbl>
    <w:p>
      <w:pPr>
        <w:spacing w:after="120" w:before="0"/>
      </w:pPr>
    </w:p>
    <w:tbl>
      <w:tblPr>
        <w:tblW w:type="dxa" w:w="9746"/>
        <w:tblBorders>
          <w:top w:val="none" w:color="FFFFFF" w:sz="0"/>
          <w:left w:val="single" w:color="A8332C" w:sz="18"/>
          <w:bottom w:val="none" w:color="FFFFFF" w:sz="0"/>
          <w:right w:val="none" w:color="FFFFFF" w:sz="0"/>
          <w:insideH w:val="none" w:color="FFFFFF" w:sz="0"/>
          <w:insideV w:val="none" w:color="FFFFFF" w:sz="0"/>
        </w:tblBorders>
      </w:tblPr>
      <w:tblGrid>
        <w:gridCol w:w="9746"/>
      </w:tblGrid>
      <w:tr>
        <w:tc>
          <w:tcPr>
            <w:tcW w:type="dxa" w:w="9746"/>
            <w:shd w:fill="FBF0EF" w:color="auto" w:val="clear"/>
            <w:tcMar>
              <w:top w:type="dxa" w:w="140"/>
              <w:left w:type="dxa" w:w="200"/>
              <w:bottom w:type="dxa" w:w="140"/>
              <w:right w:type="dxa" w:w="200"/>
            </w:tcMar>
          </w:tcPr>
          <w:p>
            <w:pPr>
              <w:spacing w:after="70" w:before="40"/>
            </w:pPr>
            <w:r>
              <w:rPr>
                <w:rFonts w:ascii="Calibri" w:cs="Calibri" w:eastAsia="Calibri" w:hAnsi="Calibri"/>
                <w:b/>
                <w:bCs/>
                <w:color w:val="A8332C"/>
                <w:spacing w:val="24"/>
                <w:sz w:val="16"/>
                <w:szCs w:val="16"/>
              </w:rPr>
              <w:t xml:space="preserve">THE DEFECT IN THE ALERT PATH, AND IT IS A REAL ONE</w:t>
            </w:r>
          </w:p>
          <w:p>
            <w:pPr>
              <w:spacing w:after="40" w:before="0" w:line="268"/>
            </w:pPr>
            <w:r>
              <w:rPr>
                <w:rFonts w:ascii="Calibri" w:cs="Calibri" w:eastAsia="Calibri" w:hAnsi="Calibri"/>
                <w:b/>
                <w:bCs/>
                <w:color w:val="1A2230"/>
                <w:sz w:val="20"/>
                <w:szCs w:val="20"/>
              </w:rPr>
              <w:t xml:space="preserve">The alert path does not have the dead band the control path does.</w:t>
            </w:r>
            <w:r>
              <w:rPr>
                <w:rFonts w:ascii="Calibri" w:cs="Calibri" w:eastAsia="Calibri" w:hAnsi="Calibri"/>
                <w:color w:val="30394A"/>
                <w:sz w:val="20"/>
                <w:szCs w:val="20"/>
              </w:rPr>
              <w:t xml:space="preserve"> It compares a noisy signal against a bare threshold, so a reading sitting near a limit flaps, and each transition sends a message.</w:t>
            </w:r>
          </w:p>
          <w:p>
            <w:pPr>
              <w:spacing w:after="40" w:before="80" w:line="268"/>
            </w:pPr>
            <w:r>
              <w:rPr>
                <w:rFonts w:ascii="Calibri" w:cs="Calibri" w:eastAsia="Calibri" w:hAnsi="Calibri"/>
                <w:color w:val="30394A"/>
                <w:sz w:val="20"/>
                <w:szCs w:val="20"/>
              </w:rPr>
              <w:t xml:space="preserve">Figure 18 happens to catch the system 40 ppm above the carbon dioxide threshold, which is well inside that flapping range. Point at it yourself rather than hoping nobody notices.</w:t>
            </w:r>
          </w:p>
        </w:tc>
      </w:tr>
    </w:tbl>
    <w:p>
      <w:pPr>
        <w:pStyle w:val="Heading2"/>
        <w:spacing w:after="120" w:before="320"/>
      </w:pPr>
      <w:r>
        <w:rPr>
          <w:rFonts w:ascii="Cambria" w:cs="Cambria" w:eastAsia="Cambria" w:hAnsi="Cambria"/>
          <w:b/>
          <w:bCs/>
          <w:color w:val="1F4E79"/>
          <w:sz w:val="26"/>
          <w:szCs w:val="26"/>
        </w:rPr>
        <w:t xml:space="preserve">11.6  What the source-level audit found, and what it fixed</w:t>
      </w:r>
    </w:p>
    <w:p>
      <w:pPr>
        <w:spacing w:after="120" w:before="60" w:line="268"/>
      </w:pPr>
      <w:r>
        <w:rPr>
          <w:rFonts w:ascii="Calibri" w:cs="Calibri" w:eastAsia="Calibri" w:hAnsi="Calibri"/>
          <w:color w:val="30394A"/>
          <w:sz w:val="21"/>
          <w:szCs w:val="21"/>
        </w:rPr>
        <w:t xml:space="preserve">A firmware audit was carried out during the reporting period and its findings have since been implemented. Four items, and the first is the important one.</w:t>
      </w:r>
    </w:p>
    <w:p>
      <w:pPr>
        <w:pStyle w:val="ListParagraph"/>
        <w:numPr>
          <w:ilvl w:val="0"/>
          <w:numId w:val="2"/>
        </w:numPr>
        <w:spacing w:after="60" w:before="40" w:line="264"/>
      </w:pPr>
      <w:r>
        <w:rPr>
          <w:rFonts w:ascii="Calibri" w:cs="Calibri" w:eastAsia="Calibri" w:hAnsi="Calibri"/>
          <w:b/>
          <w:bCs/>
          <w:color w:val="1A2230"/>
          <w:sz w:val="21"/>
          <w:szCs w:val="21"/>
        </w:rPr>
        <w:t xml:space="preserve">Lamp-failure detection now runs from the irradiance measurement the unit was already taking.</w:t>
      </w:r>
      <w:r>
        <w:rPr>
          <w:rFonts w:ascii="Calibri" w:cs="Calibri" w:eastAsia="Calibri" w:hAnsi="Calibri"/>
          <w:color w:val="30394A"/>
          <w:sz w:val="21"/>
          <w:szCs w:val="21"/>
        </w:rPr>
        <w:t xml:space="preserve"> Once the relay has been closed for longer than the lamp strike time, irradiance above a threshold is required, and its absence raises an alert. </w:t>
      </w:r>
      <w:r>
        <w:rPr>
          <w:rFonts w:ascii="Calibri" w:cs="Calibri" w:eastAsia="Calibri" w:hAnsi="Calibri"/>
          <w:b/>
          <w:bCs/>
          <w:color w:val="1A2230"/>
          <w:sz w:val="21"/>
          <w:szCs w:val="21"/>
        </w:rPr>
        <w:t xml:space="preserve">That is the capability that separates the unit from a timer.</w:t>
      </w:r>
      <w:r>
        <w:rPr>
          <w:rFonts w:ascii="Calibri" w:cs="Calibri" w:eastAsia="Calibri" w:hAnsi="Calibri"/>
          <w:color w:val="30394A"/>
          <w:sz w:val="21"/>
          <w:szCs w:val="21"/>
        </w:rPr>
        <w:t xml:space="preserve"> Before the fix, the sensor was fitted, it read, its value reached the display and both telemetry payloads, and it appeared in no control path and no alert path, which meant the loop described in project documents as taking two inputs in fact took one.</w:t>
      </w:r>
    </w:p>
    <w:p>
      <w:pPr>
        <w:pStyle w:val="ListParagraph"/>
        <w:numPr>
          <w:ilvl w:val="0"/>
          <w:numId w:val="2"/>
        </w:numPr>
        <w:spacing w:after="60" w:before="40" w:line="264"/>
      </w:pPr>
      <w:r>
        <w:rPr>
          <w:rFonts w:ascii="Calibri" w:cs="Calibri" w:eastAsia="Calibri" w:hAnsi="Calibri"/>
          <w:b/>
          <w:bCs/>
          <w:color w:val="1A2230"/>
          <w:sz w:val="21"/>
          <w:szCs w:val="21"/>
        </w:rPr>
        <w:t xml:space="preserve">The operator off-command persists</w:t>
      </w:r>
      <w:r>
        <w:rPr>
          <w:rFonts w:ascii="Calibri" w:cs="Calibri" w:eastAsia="Calibri" w:hAnsi="Calibri"/>
          <w:color w:val="30394A"/>
          <w:sz w:val="21"/>
          <w:szCs w:val="21"/>
        </w:rPr>
        <w:t xml:space="preserve"> rather than being reverted by the automatic law on its next pass. The on-commands always did clear automatic mode; the off-command did not. The off command is the one an operator issues to </w:t>
      </w:r>
      <w:r>
        <w:rPr>
          <w:rFonts w:ascii="Calibri" w:cs="Calibri" w:eastAsia="Calibri" w:hAnsi="Calibri"/>
          <w:b/>
          <w:bCs/>
          <w:color w:val="1A2230"/>
          <w:sz w:val="21"/>
          <w:szCs w:val="21"/>
        </w:rPr>
        <w:t xml:space="preserve">halt</w:t>
      </w:r>
      <w:r>
        <w:rPr>
          <w:rFonts w:ascii="Calibri" w:cs="Calibri" w:eastAsia="Calibri" w:hAnsi="Calibri"/>
          <w:color w:val="30394A"/>
          <w:sz w:val="21"/>
          <w:szCs w:val="21"/>
        </w:rPr>
        <w:t xml:space="preserve"> automatic actuation, which makes this a safety defect rather than an inconvenience.</w:t>
      </w:r>
    </w:p>
    <w:p>
      <w:pPr>
        <w:pStyle w:val="ListParagraph"/>
        <w:numPr>
          <w:ilvl w:val="0"/>
          <w:numId w:val="2"/>
        </w:numPr>
        <w:spacing w:after="60" w:before="40" w:line="264"/>
      </w:pPr>
      <w:r>
        <w:rPr>
          <w:rFonts w:ascii="Calibri" w:cs="Calibri" w:eastAsia="Calibri" w:hAnsi="Calibri"/>
          <w:b/>
          <w:bCs/>
          <w:color w:val="1A2230"/>
          <w:sz w:val="21"/>
          <w:szCs w:val="21"/>
        </w:rPr>
        <w:t xml:space="preserve">The cellular inbox poll no longer blocks the main loop</w:t>
      </w:r>
      <w:r>
        <w:rPr>
          <w:rFonts w:ascii="Calibri" w:cs="Calibri" w:eastAsia="Calibri" w:hAnsi="Calibri"/>
          <w:color w:val="30394A"/>
          <w:sz w:val="21"/>
          <w:szCs w:val="21"/>
        </w:rPr>
        <w:t xml:space="preserve">, which removed the publish jitter and the command latency together.</w:t>
      </w:r>
    </w:p>
    <w:p>
      <w:pPr>
        <w:pStyle w:val="ListParagraph"/>
        <w:numPr>
          <w:ilvl w:val="0"/>
          <w:numId w:val="2"/>
        </w:numPr>
        <w:spacing w:after="60" w:before="40" w:line="264"/>
      </w:pPr>
      <w:r>
        <w:rPr>
          <w:rFonts w:ascii="Calibri" w:cs="Calibri" w:eastAsia="Calibri" w:hAnsi="Calibri"/>
          <w:b/>
          <w:bCs/>
          <w:color w:val="1A2230"/>
          <w:sz w:val="21"/>
          <w:szCs w:val="21"/>
        </w:rPr>
        <w:t xml:space="preserve">The gas channel is driven from the stored calibration</w:t>
      </w:r>
      <w:r>
        <w:rPr>
          <w:rFonts w:ascii="Calibri" w:cs="Calibri" w:eastAsia="Calibri" w:hAnsi="Calibri"/>
          <w:color w:val="30394A"/>
          <w:sz w:val="21"/>
          <w:szCs w:val="21"/>
        </w:rPr>
        <w:t xml:space="preserve"> rather than from a rescaled analogue count. A calibration routine had been running at first boot, computing a value, storing it, and the control law had never read it.</w:t>
      </w:r>
    </w:p>
    <w:p>
      <w:pPr>
        <w:pStyle w:val="Heading2"/>
        <w:spacing w:after="120" w:before="320"/>
      </w:pPr>
      <w:r>
        <w:rPr>
          <w:rFonts w:ascii="Cambria" w:cs="Cambria" w:eastAsia="Cambria" w:hAnsi="Cambria"/>
          <w:b/>
          <w:bCs/>
          <w:color w:val="1F4E79"/>
          <w:sz w:val="26"/>
          <w:szCs w:val="26"/>
        </w:rPr>
        <w:t xml:space="preserve">11.7  What is deployed, and what it does not establish</w:t>
      </w:r>
    </w:p>
    <w:p>
      <w:pPr>
        <w:spacing w:after="60" w:before="0"/>
      </w:pPr>
    </w:p>
    <w:tbl>
      <w:tblPr>
        <w:tblW w:type="dxa" w:w="9746"/>
        <w:tblBorders>
          <w:top w:val="single" w:color="D6DDE6" w:sz="4"/>
          <w:left w:val="none" w:color="FFFFFF" w:sz="0"/>
          <w:bottom w:val="single" w:color="D6DDE6" w:sz="4"/>
          <w:right w:val="none" w:color="FFFFFF" w:sz="0"/>
          <w:insideH w:val="single" w:color="D6DDE6" w:sz="2"/>
          <w:insideV w:val="none" w:color="FFFFFF" w:sz="0"/>
        </w:tblBorders>
      </w:tblPr>
      <w:tblGrid>
        <w:gridCol w:w="4873"/>
        <w:gridCol w:w="4873"/>
      </w:tblGrid>
      <w:tr>
        <w:trPr>
          <w:tblHeader/>
        </w:trPr>
        <w:tc>
          <w:tcPr>
            <w:tcW w:type="dxa" w:w="4873"/>
            <w:shd w:fill="1F4E79" w:color="auto" w:val="clear"/>
            <w:tcMar>
              <w:top w:type="dxa" w:w="90"/>
              <w:left w:type="dxa" w:w="110"/>
              <w:bottom w:type="dxa" w:w="90"/>
              <w:right w:type="dxa" w:w="110"/>
            </w:tcMar>
          </w:tcPr>
          <w:p>
            <w:pPr>
              <w:spacing w:after="0" w:before="0"/>
            </w:pPr>
            <w:r>
              <w:rPr>
                <w:rFonts w:ascii="Calibri" w:cs="Calibri" w:eastAsia="Calibri" w:hAnsi="Calibri"/>
                <w:b/>
                <w:bCs/>
                <w:color w:val="FFFFFF"/>
                <w:sz w:val="19"/>
                <w:szCs w:val="19"/>
              </w:rPr>
              <w:t xml:space="preserve">Established</w:t>
            </w:r>
          </w:p>
        </w:tc>
        <w:tc>
          <w:tcPr>
            <w:tcW w:type="dxa" w:w="4873"/>
            <w:shd w:fill="1F4E79" w:color="auto" w:val="clear"/>
            <w:tcMar>
              <w:top w:type="dxa" w:w="90"/>
              <w:left w:type="dxa" w:w="110"/>
              <w:bottom w:type="dxa" w:w="90"/>
              <w:right w:type="dxa" w:w="110"/>
            </w:tcMar>
          </w:tcPr>
          <w:p>
            <w:pPr>
              <w:spacing w:after="0" w:before="0"/>
            </w:pPr>
            <w:r>
              <w:rPr>
                <w:rFonts w:ascii="Calibri" w:cs="Calibri" w:eastAsia="Calibri" w:hAnsi="Calibri"/>
                <w:b/>
                <w:bCs/>
                <w:color w:val="FFFFFF"/>
                <w:sz w:val="19"/>
                <w:szCs w:val="19"/>
              </w:rPr>
              <w:t xml:space="preserve">Not established</w:t>
            </w:r>
          </w:p>
        </w:tc>
      </w:tr>
      <w:tr>
        <w:tc>
          <w:tcPr>
            <w:tcW w:type="dxa" w:w="4873"/>
            <w:shd w:fill="FFFFFF" w:color="auto" w:val="clear"/>
            <w:tcMar>
              <w:top w:type="dxa" w:w="80"/>
              <w:left w:type="dxa" w:w="110"/>
              <w:bottom w:type="dxa" w:w="80"/>
              <w:right w:type="dxa" w:w="110"/>
            </w:tcMar>
          </w:tcPr>
          <w:p>
            <w:pPr>
              <w:spacing w:after="0" w:before="0" w:line="252"/>
            </w:pPr>
            <w:r>
              <w:rPr>
                <w:rFonts w:ascii="Calibri" w:cs="Calibri" w:eastAsia="Calibri" w:hAnsi="Calibri"/>
                <w:color w:val="30394A"/>
                <w:sz w:val="19"/>
                <w:szCs w:val="19"/>
              </w:rPr>
              <w:t xml:space="preserve">Four zones across two radio-isolated installations sharing one database. All three channels, both control paths and the dashboards in service. Automatic recovery after a power interruption without intervention.</w:t>
            </w:r>
          </w:p>
        </w:tc>
        <w:tc>
          <w:tcPr>
            <w:tcW w:type="dxa" w:w="4873"/>
            <w:shd w:fill="FFFFFF" w:color="auto" w:val="clear"/>
            <w:tcMar>
              <w:top w:type="dxa" w:w="80"/>
              <w:left w:type="dxa" w:w="110"/>
              <w:bottom w:type="dxa" w:w="80"/>
              <w:right w:type="dxa" w:w="110"/>
            </w:tcMar>
          </w:tcPr>
          <w:p>
            <w:pPr>
              <w:spacing w:after="0" w:before="0" w:line="252"/>
            </w:pPr>
            <w:r>
              <w:rPr>
                <w:rFonts w:ascii="Calibri" w:cs="Calibri" w:eastAsia="Calibri" w:hAnsi="Calibri"/>
                <w:color w:val="30394A"/>
                <w:sz w:val="19"/>
                <w:szCs w:val="19"/>
              </w:rPr>
              <w:t xml:space="preserve">That the system has been shown </w:t>
            </w:r>
            <w:r>
              <w:rPr>
                <w:rFonts w:ascii="Calibri" w:cs="Calibri" w:eastAsia="Calibri" w:hAnsi="Calibri"/>
                <w:b/>
                <w:bCs/>
                <w:color w:val="1A2230"/>
                <w:sz w:val="19"/>
                <w:szCs w:val="19"/>
              </w:rPr>
              <w:t xml:space="preserve">responding to a change</w:t>
            </w:r>
            <w:r>
              <w:rPr>
                <w:rFonts w:ascii="Calibri" w:cs="Calibri" w:eastAsia="Calibri" w:hAnsi="Calibri"/>
                <w:color w:val="30394A"/>
                <w:sz w:val="19"/>
                <w:szCs w:val="19"/>
              </w:rPr>
              <w:t xml:space="preserve">. The capture shows one consistent operating state at one instant.</w:t>
            </w:r>
          </w:p>
        </w:tc>
      </w:tr>
      <w:tr>
        <w:tc>
          <w:tcPr>
            <w:tcW w:type="dxa" w:w="4873"/>
            <w:shd w:fill="FFFFFF" w:color="auto" w:val="clear"/>
            <w:tcMar>
              <w:top w:type="dxa" w:w="80"/>
              <w:left w:type="dxa" w:w="110"/>
              <w:bottom w:type="dxa" w:w="80"/>
              <w:right w:type="dxa" w:w="110"/>
            </w:tcMar>
          </w:tcPr>
          <w:p>
            <w:pPr>
              <w:spacing w:after="0" w:before="0" w:line="252"/>
            </w:pPr>
            <w:r>
              <w:rPr>
                <w:rFonts w:ascii="Calibri" w:cs="Calibri" w:eastAsia="Calibri" w:hAnsi="Calibri"/>
                <w:color w:val="30394A"/>
                <w:sz w:val="19"/>
                <w:szCs w:val="19"/>
              </w:rPr>
              <w:t xml:space="preserve">The deployed logic produces the configured actuator and alert states for the inputs present at an instant.</w:t>
            </w:r>
          </w:p>
        </w:tc>
        <w:tc>
          <w:tcPr>
            <w:tcW w:type="dxa" w:w="4873"/>
            <w:shd w:fill="FFFFFF" w:color="auto" w:val="clear"/>
            <w:tcMar>
              <w:top w:type="dxa" w:w="80"/>
              <w:left w:type="dxa" w:w="110"/>
              <w:bottom w:type="dxa" w:w="80"/>
              <w:right w:type="dxa" w:w="110"/>
            </w:tcMar>
          </w:tcPr>
          <w:p>
            <w:pPr>
              <w:spacing w:after="0" w:before="0" w:line="252"/>
            </w:pPr>
            <w:r>
              <w:rPr>
                <w:rFonts w:ascii="Calibri" w:cs="Calibri" w:eastAsia="Calibri" w:hAnsi="Calibri"/>
                <w:color w:val="30394A"/>
                <w:sz w:val="19"/>
                <w:szCs w:val="19"/>
              </w:rPr>
              <w:t xml:space="preserve">A time-resolved recording, with the measurement, the threshold crossing, the actuator command and the response on one time axis. Straightforward to take on the running system and owed.</w:t>
            </w:r>
          </w:p>
        </w:tc>
      </w:tr>
      <w:tr>
        <w:tc>
          <w:tcPr>
            <w:tcW w:type="dxa" w:w="4873"/>
            <w:shd w:fill="FFFFFF" w:color="auto" w:val="clear"/>
            <w:tcMar>
              <w:top w:type="dxa" w:w="80"/>
              <w:left w:type="dxa" w:w="110"/>
              <w:bottom w:type="dxa" w:w="80"/>
              <w:right w:type="dxa" w:w="110"/>
            </w:tcMar>
          </w:tcPr>
          <w:p>
            <w:pPr>
              <w:spacing w:after="0" w:before="0" w:line="252"/>
            </w:pPr>
            <w:r>
              <w:rPr>
                <w:rFonts w:ascii="Calibri" w:cs="Calibri" w:eastAsia="Calibri" w:hAnsi="Calibri"/>
                <w:color w:val="30394A"/>
                <w:sz w:val="19"/>
                <w:szCs w:val="19"/>
              </w:rPr>
              <w:t xml:space="preserve">An engineering result: a complete system taken from nothing to a deployment running unattended.</w:t>
            </w:r>
          </w:p>
        </w:tc>
        <w:tc>
          <w:tcPr>
            <w:tcW w:type="dxa" w:w="4873"/>
            <w:shd w:fill="FFFFFF" w:color="auto" w:val="clear"/>
            <w:tcMar>
              <w:top w:type="dxa" w:w="80"/>
              <w:left w:type="dxa" w:w="110"/>
              <w:bottom w:type="dxa" w:w="80"/>
              <w:right w:type="dxa" w:w="110"/>
            </w:tcMar>
          </w:tcPr>
          <w:p>
            <w:pPr>
              <w:spacing w:after="0" w:before="0" w:line="252"/>
            </w:pPr>
            <w:r>
              <w:rPr>
                <w:rFonts w:ascii="Calibri" w:cs="Calibri" w:eastAsia="Calibri" w:hAnsi="Calibri"/>
                <w:color w:val="30394A"/>
                <w:sz w:val="19"/>
                <w:szCs w:val="19"/>
              </w:rPr>
              <w:t xml:space="preserve">A </w:t>
            </w:r>
            <w:r>
              <w:rPr>
                <w:rFonts w:ascii="Calibri" w:cs="Calibri" w:eastAsia="Calibri" w:hAnsi="Calibri"/>
                <w:b/>
                <w:bCs/>
                <w:color w:val="1A2230"/>
                <w:sz w:val="19"/>
                <w:szCs w:val="19"/>
              </w:rPr>
              <w:t xml:space="preserve">measured</w:t>
            </w:r>
            <w:r>
              <w:rPr>
                <w:rFonts w:ascii="Calibri" w:cs="Calibri" w:eastAsia="Calibri" w:hAnsi="Calibri"/>
                <w:color w:val="30394A"/>
                <w:sz w:val="19"/>
                <w:szCs w:val="19"/>
              </w:rPr>
              <w:t xml:space="preserve"> result. The report is careful about the difference and so should you be.</w:t>
            </w:r>
          </w:p>
        </w:tc>
      </w:tr>
      <w:tr>
        <w:tc>
          <w:tcPr>
            <w:tcW w:type="dxa" w:w="4873"/>
            <w:shd w:fill="FFFFFF" w:color="auto" w:val="clear"/>
            <w:tcMar>
              <w:top w:type="dxa" w:w="80"/>
              <w:left w:type="dxa" w:w="110"/>
              <w:bottom w:type="dxa" w:w="80"/>
              <w:right w:type="dxa" w:w="110"/>
            </w:tcMar>
          </w:tcPr>
          <w:p>
            <w:pPr>
              <w:spacing w:after="0" w:before="0" w:line="252"/>
            </w:pPr>
            <w:r>
              <w:rPr>
                <w:rFonts w:ascii="Calibri" w:cs="Calibri" w:eastAsia="Calibri" w:hAnsi="Calibri"/>
                <w:color w:val="30394A"/>
                <w:sz w:val="19"/>
                <w:szCs w:val="19"/>
              </w:rPr>
              <w:t xml:space="preserve">Transferability is designed for: zones are templated, the database takes one schema regardless of transport, and adding an installation means adding a node and a zone identifier.</w:t>
            </w:r>
          </w:p>
        </w:tc>
        <w:tc>
          <w:tcPr>
            <w:tcW w:type="dxa" w:w="4873"/>
            <w:shd w:fill="FFFFFF" w:color="auto" w:val="clear"/>
            <w:tcMar>
              <w:top w:type="dxa" w:w="80"/>
              <w:left w:type="dxa" w:w="110"/>
              <w:bottom w:type="dxa" w:w="80"/>
              <w:right w:type="dxa" w:w="110"/>
            </w:tcMar>
          </w:tcPr>
          <w:p>
            <w:pPr>
              <w:spacing w:after="0" w:before="0" w:line="252"/>
            </w:pPr>
            <w:r>
              <w:rPr>
                <w:rFonts w:ascii="Calibri" w:cs="Calibri" w:eastAsia="Calibri" w:hAnsi="Calibri"/>
                <w:color w:val="30394A"/>
                <w:sz w:val="19"/>
                <w:szCs w:val="19"/>
              </w:rPr>
              <w:t xml:space="preserve">Transferability is </w:t>
            </w:r>
            <w:r>
              <w:rPr>
                <w:rFonts w:ascii="Calibri" w:cs="Calibri" w:eastAsia="Calibri" w:hAnsi="Calibri"/>
                <w:b/>
                <w:bCs/>
                <w:color w:val="1A2230"/>
                <w:sz w:val="19"/>
                <w:szCs w:val="19"/>
              </w:rPr>
              <w:t xml:space="preserve">demonstrated</w:t>
            </w:r>
            <w:r>
              <w:rPr>
                <w:rFonts w:ascii="Calibri" w:cs="Calibri" w:eastAsia="Calibri" w:hAnsi="Calibri"/>
                <w:color w:val="30394A"/>
                <w:sz w:val="19"/>
                <w:szCs w:val="19"/>
              </w:rPr>
              <w:t xml:space="preserve">. The system has so far been deployed in one application, and transferability is a design expectation rather than a demonstrated result.</w:t>
            </w:r>
          </w:p>
        </w:tc>
      </w:tr>
    </w:tbl>
    <w:p>
      <w:pPr>
        <w:spacing w:after="120" w:before="0"/>
      </w:pPr>
    </w:p>
    <w:tbl>
      <w:tblPr>
        <w:tblW w:type="dxa" w:w="9746"/>
        <w:tblBorders>
          <w:top w:val="none" w:color="FFFFFF" w:sz="0"/>
          <w:left w:val="single" w:color="9A6510" w:sz="18"/>
          <w:bottom w:val="none" w:color="FFFFFF" w:sz="0"/>
          <w:right w:val="none" w:color="FFFFFF" w:sz="0"/>
          <w:insideH w:val="none" w:color="FFFFFF" w:sz="0"/>
          <w:insideV w:val="none" w:color="FFFFFF" w:sz="0"/>
        </w:tblBorders>
      </w:tblPr>
      <w:tblGrid>
        <w:gridCol w:w="9746"/>
      </w:tblGrid>
      <w:tr>
        <w:tc>
          <w:tcPr>
            <w:tcW w:type="dxa" w:w="9746"/>
            <w:shd w:fill="FDF6E8" w:color="auto" w:val="clear"/>
            <w:tcMar>
              <w:top w:type="dxa" w:w="140"/>
              <w:left w:type="dxa" w:w="200"/>
              <w:bottom w:type="dxa" w:w="140"/>
              <w:right w:type="dxa" w:w="200"/>
            </w:tcMar>
          </w:tcPr>
          <w:p>
            <w:pPr>
              <w:spacing w:after="70" w:before="40"/>
            </w:pPr>
            <w:r>
              <w:rPr>
                <w:rFonts w:ascii="Calibri" w:cs="Calibri" w:eastAsia="Calibri" w:hAnsi="Calibri"/>
                <w:b/>
                <w:bCs/>
                <w:color w:val="9A6510"/>
                <w:spacing w:val="24"/>
                <w:sz w:val="16"/>
                <w:szCs w:val="16"/>
              </w:rPr>
              <w:t xml:space="preserve">WHAT REMAINS IS INSTRUMENTATION, NOT SOFTWARE</w:t>
            </w:r>
          </w:p>
          <w:p>
            <w:pPr>
              <w:spacing w:after="40" w:before="0" w:line="268"/>
            </w:pPr>
            <w:r>
              <w:rPr>
                <w:rFonts w:ascii="Calibri" w:cs="Calibri" w:eastAsia="Calibri" w:hAnsi="Calibri"/>
                <w:color w:val="30394A"/>
                <w:sz w:val="20"/>
                <w:szCs w:val="20"/>
              </w:rPr>
              <w:t xml:space="preserve">Two channels need a physical reference before their readings can be quoted as quantities: </w:t>
            </w:r>
            <w:r>
              <w:rPr>
                <w:rFonts w:ascii="Calibri" w:cs="Calibri" w:eastAsia="Calibri" w:hAnsi="Calibri"/>
                <w:b/>
                <w:bCs/>
                <w:color w:val="1A2230"/>
                <w:sz w:val="20"/>
                <w:szCs w:val="20"/>
              </w:rPr>
              <w:t xml:space="preserve">the gas channel against a reference gas</w:t>
            </w:r>
            <w:r>
              <w:rPr>
                <w:rFonts w:ascii="Calibri" w:cs="Calibri" w:eastAsia="Calibri" w:hAnsi="Calibri"/>
                <w:color w:val="30394A"/>
                <w:sz w:val="20"/>
                <w:szCs w:val="20"/>
              </w:rPr>
              <w:t xml:space="preserve">, and </w:t>
            </w:r>
            <w:r>
              <w:rPr>
                <w:rFonts w:ascii="Calibri" w:cs="Calibri" w:eastAsia="Calibri" w:hAnsi="Calibri"/>
                <w:b/>
                <w:bCs/>
                <w:color w:val="1A2230"/>
                <w:sz w:val="20"/>
                <w:szCs w:val="20"/>
              </w:rPr>
              <w:t xml:space="preserve">the ultraviolet channel against a reference radiometer at a fixed geometry</w:t>
            </w:r>
            <w:r>
              <w:rPr>
                <w:rFonts w:ascii="Calibri" w:cs="Calibri" w:eastAsia="Calibri" w:hAnsi="Calibri"/>
                <w:color w:val="30394A"/>
                <w:sz w:val="20"/>
                <w:szCs w:val="20"/>
              </w:rPr>
              <w:t xml:space="preserve">.</w:t>
            </w:r>
          </w:p>
          <w:p>
            <w:pPr>
              <w:spacing w:after="40" w:before="80" w:line="268"/>
            </w:pPr>
            <w:r>
              <w:rPr>
                <w:rFonts w:ascii="Calibri" w:cs="Calibri" w:eastAsia="Calibri" w:hAnsi="Calibri"/>
                <w:color w:val="30394A"/>
                <w:sz w:val="20"/>
                <w:szCs w:val="20"/>
              </w:rPr>
              <w:t xml:space="preserve">The responsivity coefficient that converts photodiode voltage to irradiance is a property of the installed part and </w:t>
            </w:r>
            <w:r>
              <w:rPr>
                <w:rFonts w:ascii="Calibri" w:cs="Calibri" w:eastAsia="Calibri" w:hAnsi="Calibri"/>
                <w:b/>
                <w:bCs/>
                <w:color w:val="1A2230"/>
                <w:sz w:val="20"/>
                <w:szCs w:val="20"/>
              </w:rPr>
              <w:t xml:space="preserve">cannot be recovered from firmware</w:t>
            </w:r>
            <w:r>
              <w:rPr>
                <w:rFonts w:ascii="Calibri" w:cs="Calibri" w:eastAsia="Calibri" w:hAnsi="Calibri"/>
                <w:color w:val="30394A"/>
                <w:sz w:val="20"/>
                <w:szCs w:val="20"/>
              </w:rPr>
              <w:t xml:space="preserve">. That is why this is an instrument problem rather than a development-time problem, and it is a good distinction to be able to draw.</w:t>
            </w:r>
          </w:p>
        </w:tc>
      </w:tr>
    </w:tbl>
    <w:p>
      <w:pPr>
        <w:pStyle w:val="Heading1"/>
        <w:pageBreakBefore/>
        <w:pBdr>
          <w:bottom w:val="single" w:color="1F4E79" w:sz="12" w:space="8"/>
        </w:pBdr>
        <w:spacing w:after="200" w:before="0"/>
      </w:pPr>
      <w:r>
        <w:rPr>
          <w:rFonts w:ascii="Cambria" w:cs="Cambria" w:eastAsia="Cambria" w:hAnsi="Cambria"/>
          <w:b/>
          <w:bCs/>
          <w:color w:val="1A2230"/>
          <w:sz w:val="34"/>
          <w:szCs w:val="34"/>
        </w:rPr>
        <w:t xml:space="preserve">Part 12  Strand three: contactless fatigue assessment</w:t>
      </w:r>
    </w:p>
    <w:p>
      <w:pPr>
        <w:pStyle w:val="Heading2"/>
        <w:spacing w:after="120" w:before="320"/>
      </w:pPr>
      <w:r>
        <w:rPr>
          <w:rFonts w:ascii="Cambria" w:cs="Cambria" w:eastAsia="Cambria" w:hAnsi="Cambria"/>
          <w:b/>
          <w:bCs/>
          <w:color w:val="1F4E79"/>
          <w:sz w:val="26"/>
          <w:szCs w:val="26"/>
        </w:rPr>
        <w:t xml:space="preserve">12.1  Open by saying what it is not</w:t>
      </w:r>
    </w:p>
    <w:p>
      <w:pPr>
        <w:spacing w:after="120" w:before="60" w:line="268"/>
      </w:pPr>
      <w:r>
        <w:rPr>
          <w:rFonts w:ascii="Calibri" w:cs="Calibri" w:eastAsia="Calibri" w:hAnsi="Calibri"/>
          <w:color w:val="30394A"/>
          <w:sz w:val="21"/>
          <w:szCs w:val="21"/>
        </w:rPr>
        <w:t xml:space="preserve">The single best move on this chapter is to state its status before anyone asks. It is a hypothesis, a completed literature survey and a research proposal built on both. </w:t>
      </w:r>
      <w:r>
        <w:rPr>
          <w:rFonts w:ascii="Calibri" w:cs="Calibri" w:eastAsia="Calibri" w:hAnsi="Calibri"/>
          <w:b/>
          <w:bCs/>
          <w:color w:val="1A2230"/>
          <w:sz w:val="21"/>
          <w:szCs w:val="21"/>
        </w:rPr>
        <w:t xml:space="preserve">No hardware has been built, no data has been collected, and nothing has been measured.</w:t>
      </w:r>
    </w:p>
    <w:p>
      <w:pPr>
        <w:spacing w:after="120" w:before="60" w:line="268"/>
      </w:pPr>
      <w:r>
        <w:rPr>
          <w:rFonts w:ascii="Calibri" w:cs="Calibri" w:eastAsia="Calibri" w:hAnsi="Calibri"/>
          <w:color w:val="30394A"/>
          <w:sz w:val="21"/>
          <w:szCs w:val="21"/>
        </w:rPr>
        <w:t xml:space="preserve">Then give the reason it is in the report anyway: because the argument is already specific enough to state, to criticise and to </w:t>
      </w:r>
      <w:r>
        <w:rPr>
          <w:rFonts w:ascii="Calibri" w:cs="Calibri" w:eastAsia="Calibri" w:hAnsi="Calibri"/>
          <w:b/>
          <w:bCs/>
          <w:color w:val="1A2230"/>
          <w:sz w:val="21"/>
          <w:szCs w:val="21"/>
        </w:rPr>
        <w:t xml:space="preserve">test</w:t>
      </w:r>
      <w:r>
        <w:rPr>
          <w:rFonts w:ascii="Calibri" w:cs="Calibri" w:eastAsia="Calibri" w:hAnsi="Calibri"/>
          <w:color w:val="30394A"/>
          <w:sz w:val="21"/>
          <w:szCs w:val="21"/>
        </w:rPr>
        <w:t xml:space="preserve">, and because the first year of a doctorate is the right time to establish whether a direction is worth pursuing at all.</w:t>
      </w:r>
    </w:p>
    <w:p>
      <w:pPr>
        <w:pStyle w:val="Heading2"/>
        <w:spacing w:after="120" w:before="320"/>
      </w:pPr>
      <w:r>
        <w:rPr>
          <w:rFonts w:ascii="Cambria" w:cs="Cambria" w:eastAsia="Cambria" w:hAnsi="Cambria"/>
          <w:b/>
          <w:bCs/>
          <w:color w:val="1F4E79"/>
          <w:sz w:val="26"/>
          <w:szCs w:val="26"/>
        </w:rPr>
        <w:t xml:space="preserve">12.2  The setting</w:t>
      </w:r>
    </w:p>
    <w:p>
      <w:pPr>
        <w:spacing w:after="60" w:before="0"/>
      </w:pPr>
    </w:p>
    <w:tbl>
      <w:tblPr>
        <w:tblW w:type="dxa" w:w="9746"/>
        <w:tblBorders>
          <w:top w:val="single" w:color="D6DDE6" w:sz="4"/>
          <w:left w:val="none" w:color="FFFFFF" w:sz="0"/>
          <w:bottom w:val="single" w:color="D6DDE6" w:sz="4"/>
          <w:right w:val="none" w:color="FFFFFF" w:sz="0"/>
          <w:insideH w:val="single" w:color="D6DDE6" w:sz="2"/>
          <w:insideV w:val="none" w:color="FFFFFF" w:sz="0"/>
        </w:tblBorders>
      </w:tblPr>
      <w:tblGrid>
        <w:gridCol w:w="6822"/>
        <w:gridCol w:w="2924"/>
      </w:tblGrid>
      <w:tr>
        <w:trPr>
          <w:tblHeader/>
        </w:trPr>
        <w:tc>
          <w:tcPr>
            <w:tcW w:type="dxa" w:w="6822"/>
            <w:shd w:fill="1F4E79" w:color="auto" w:val="clear"/>
            <w:tcMar>
              <w:top w:type="dxa" w:w="90"/>
              <w:left w:type="dxa" w:w="110"/>
              <w:bottom w:type="dxa" w:w="90"/>
              <w:right w:type="dxa" w:w="110"/>
            </w:tcMar>
          </w:tcPr>
          <w:p>
            <w:pPr>
              <w:spacing w:after="0" w:before="0"/>
            </w:pPr>
            <w:r>
              <w:rPr>
                <w:rFonts w:ascii="Calibri" w:cs="Calibri" w:eastAsia="Calibri" w:hAnsi="Calibri"/>
                <w:b/>
                <w:bCs/>
                <w:color w:val="FFFFFF"/>
                <w:sz w:val="19"/>
                <w:szCs w:val="19"/>
              </w:rPr>
              <w:t xml:space="preserve">Fact</w:t>
            </w:r>
          </w:p>
        </w:tc>
        <w:tc>
          <w:tcPr>
            <w:tcW w:type="dxa" w:w="2924"/>
            <w:shd w:fill="1F4E79" w:color="auto" w:val="clear"/>
            <w:tcMar>
              <w:top w:type="dxa" w:w="90"/>
              <w:left w:type="dxa" w:w="110"/>
              <w:bottom w:type="dxa" w:w="90"/>
              <w:right w:type="dxa" w:w="110"/>
            </w:tcMar>
          </w:tcPr>
          <w:p>
            <w:pPr>
              <w:spacing w:after="0" w:before="0"/>
            </w:pPr>
            <w:r>
              <w:rPr>
                <w:rFonts w:ascii="Calibri" w:cs="Calibri" w:eastAsia="Calibri" w:hAnsi="Calibri"/>
                <w:b/>
                <w:bCs/>
                <w:color w:val="FFFFFF"/>
                <w:sz w:val="19"/>
                <w:szCs w:val="19"/>
              </w:rPr>
              <w:t xml:space="preserve">Figure</w:t>
            </w:r>
          </w:p>
        </w:tc>
      </w:tr>
      <w:tr>
        <w:tc>
          <w:tcPr>
            <w:tcW w:type="dxa" w:w="6822"/>
            <w:shd w:fill="FFFFFF" w:color="auto" w:val="clear"/>
            <w:tcMar>
              <w:top w:type="dxa" w:w="80"/>
              <w:left w:type="dxa" w:w="110"/>
              <w:bottom w:type="dxa" w:w="80"/>
              <w:right w:type="dxa" w:w="110"/>
            </w:tcMar>
          </w:tcPr>
          <w:p>
            <w:pPr>
              <w:spacing w:after="0" w:before="0" w:line="252"/>
            </w:pPr>
            <w:r>
              <w:rPr>
                <w:rFonts w:ascii="Calibri" w:cs="Calibri" w:eastAsia="Calibri" w:hAnsi="Calibri"/>
                <w:color w:val="30394A"/>
                <w:sz w:val="19"/>
                <w:szCs w:val="19"/>
              </w:rPr>
              <w:t xml:space="preserve">People employed in India's logistics and warehousing sector</w:t>
            </w:r>
          </w:p>
        </w:tc>
        <w:tc>
          <w:tcPr>
            <w:tcW w:type="dxa" w:w="2924"/>
            <w:shd w:fill="FFFFFF" w:color="auto" w:val="clear"/>
            <w:tcMar>
              <w:top w:type="dxa" w:w="80"/>
              <w:left w:type="dxa" w:w="110"/>
              <w:bottom w:type="dxa" w:w="80"/>
              <w:right w:type="dxa" w:w="110"/>
            </w:tcMar>
          </w:tcPr>
          <w:p>
            <w:pPr>
              <w:spacing w:after="0" w:before="0" w:line="252"/>
            </w:pPr>
            <w:r>
              <w:rPr>
                <w:rFonts w:ascii="Calibri" w:cs="Calibri" w:eastAsia="Calibri" w:hAnsi="Calibri"/>
                <w:color w:val="30394A"/>
                <w:sz w:val="19"/>
                <w:szCs w:val="19"/>
              </w:rPr>
              <w:t xml:space="preserve">over </w:t>
            </w:r>
            <w:r>
              <w:rPr>
                <w:rFonts w:ascii="Calibri" w:cs="Calibri" w:eastAsia="Calibri" w:hAnsi="Calibri"/>
                <w:b/>
                <w:bCs/>
                <w:color w:val="1A2230"/>
                <w:sz w:val="19"/>
                <w:szCs w:val="19"/>
              </w:rPr>
              <w:t xml:space="preserve">22 million</w:t>
            </w:r>
          </w:p>
        </w:tc>
      </w:tr>
      <w:tr>
        <w:tc>
          <w:tcPr>
            <w:tcW w:type="dxa" w:w="6822"/>
            <w:shd w:fill="FFFFFF" w:color="auto" w:val="clear"/>
            <w:tcMar>
              <w:top w:type="dxa" w:w="80"/>
              <w:left w:type="dxa" w:w="110"/>
              <w:bottom w:type="dxa" w:w="80"/>
              <w:right w:type="dxa" w:w="110"/>
            </w:tcMar>
          </w:tcPr>
          <w:p>
            <w:pPr>
              <w:spacing w:after="0" w:before="0" w:line="252"/>
            </w:pPr>
            <w:r>
              <w:rPr>
                <w:rFonts w:ascii="Calibri" w:cs="Calibri" w:eastAsia="Calibri" w:hAnsi="Calibri"/>
                <w:color w:val="30394A"/>
                <w:sz w:val="19"/>
                <w:szCs w:val="19"/>
              </w:rPr>
              <w:t xml:space="preserve">Recorded workplace incidents per year</w:t>
            </w:r>
          </w:p>
        </w:tc>
        <w:tc>
          <w:tcPr>
            <w:tcW w:type="dxa" w:w="2924"/>
            <w:shd w:fill="FFFFFF" w:color="auto" w:val="clear"/>
            <w:tcMar>
              <w:top w:type="dxa" w:w="80"/>
              <w:left w:type="dxa" w:w="110"/>
              <w:bottom w:type="dxa" w:w="80"/>
              <w:right w:type="dxa" w:w="110"/>
            </w:tcMar>
          </w:tcPr>
          <w:p>
            <w:pPr>
              <w:spacing w:after="0" w:before="0" w:line="252"/>
            </w:pPr>
            <w:r>
              <w:rPr>
                <w:rFonts w:ascii="Calibri" w:cs="Calibri" w:eastAsia="Calibri" w:hAnsi="Calibri"/>
                <w:color w:val="30394A"/>
                <w:sz w:val="19"/>
                <w:szCs w:val="19"/>
              </w:rPr>
              <w:t xml:space="preserve">more than </w:t>
            </w:r>
            <w:r>
              <w:rPr>
                <w:rFonts w:ascii="Calibri" w:cs="Calibri" w:eastAsia="Calibri" w:hAnsi="Calibri"/>
                <w:b/>
                <w:bCs/>
                <w:color w:val="1A2230"/>
                <w:sz w:val="19"/>
                <w:szCs w:val="19"/>
              </w:rPr>
              <w:t xml:space="preserve">26,800</w:t>
            </w:r>
          </w:p>
        </w:tc>
      </w:tr>
      <w:tr>
        <w:tc>
          <w:tcPr>
            <w:tcW w:type="dxa" w:w="6822"/>
            <w:shd w:fill="FFFFFF" w:color="auto" w:val="clear"/>
            <w:tcMar>
              <w:top w:type="dxa" w:w="80"/>
              <w:left w:type="dxa" w:w="110"/>
              <w:bottom w:type="dxa" w:w="80"/>
              <w:right w:type="dxa" w:w="110"/>
            </w:tcMar>
          </w:tcPr>
          <w:p>
            <w:pPr>
              <w:spacing w:after="0" w:before="0" w:line="252"/>
            </w:pPr>
            <w:r>
              <w:rPr>
                <w:rFonts w:ascii="Calibri" w:cs="Calibri" w:eastAsia="Calibri" w:hAnsi="Calibri"/>
                <w:color w:val="30394A"/>
                <w:sz w:val="19"/>
                <w:szCs w:val="19"/>
              </w:rPr>
              <w:t xml:space="preserve">Share of that workforce in the unorganised sector, where occupational health protocols are minimal or absent</w:t>
            </w:r>
          </w:p>
        </w:tc>
        <w:tc>
          <w:tcPr>
            <w:tcW w:type="dxa" w:w="2924"/>
            <w:shd w:fill="FFFFFF" w:color="auto" w:val="clear"/>
            <w:tcMar>
              <w:top w:type="dxa" w:w="80"/>
              <w:left w:type="dxa" w:w="110"/>
              <w:bottom w:type="dxa" w:w="80"/>
              <w:right w:type="dxa" w:w="110"/>
            </w:tcMar>
          </w:tcPr>
          <w:p>
            <w:pPr>
              <w:spacing w:after="0" w:before="0" w:line="252"/>
            </w:pPr>
            <w:r>
              <w:rPr>
                <w:rFonts w:ascii="Calibri" w:cs="Calibri" w:eastAsia="Calibri" w:hAnsi="Calibri"/>
                <w:color w:val="30394A"/>
                <w:sz w:val="19"/>
                <w:szCs w:val="19"/>
              </w:rPr>
              <w:t xml:space="preserve">nearly </w:t>
            </w:r>
            <w:r>
              <w:rPr>
                <w:rFonts w:ascii="Calibri" w:cs="Calibri" w:eastAsia="Calibri" w:hAnsi="Calibri"/>
                <w:b/>
                <w:bCs/>
                <w:color w:val="1A2230"/>
                <w:sz w:val="19"/>
                <w:szCs w:val="19"/>
              </w:rPr>
              <w:t xml:space="preserve">70 per cent</w:t>
            </w:r>
          </w:p>
        </w:tc>
      </w:tr>
      <w:tr>
        <w:tc>
          <w:tcPr>
            <w:tcW w:type="dxa" w:w="6822"/>
            <w:shd w:fill="FFFFFF" w:color="auto" w:val="clear"/>
            <w:tcMar>
              <w:top w:type="dxa" w:w="80"/>
              <w:left w:type="dxa" w:w="110"/>
              <w:bottom w:type="dxa" w:w="80"/>
              <w:right w:type="dxa" w:w="110"/>
            </w:tcMar>
          </w:tcPr>
          <w:p>
            <w:pPr>
              <w:spacing w:after="0" w:before="0" w:line="252"/>
            </w:pPr>
            <w:r>
              <w:rPr>
                <w:rFonts w:ascii="Calibri" w:cs="Calibri" w:eastAsia="Calibri" w:hAnsi="Calibri"/>
                <w:color w:val="30394A"/>
                <w:sz w:val="19"/>
                <w:szCs w:val="19"/>
              </w:rPr>
              <w:t xml:space="preserve">Typical shift</w:t>
            </w:r>
          </w:p>
        </w:tc>
        <w:tc>
          <w:tcPr>
            <w:tcW w:type="dxa" w:w="2924"/>
            <w:shd w:fill="FFFFFF" w:color="auto" w:val="clear"/>
            <w:tcMar>
              <w:top w:type="dxa" w:w="80"/>
              <w:left w:type="dxa" w:w="110"/>
              <w:bottom w:type="dxa" w:w="80"/>
              <w:right w:type="dxa" w:w="110"/>
            </w:tcMar>
          </w:tcPr>
          <w:p>
            <w:pPr>
              <w:spacing w:after="0" w:before="0" w:line="252"/>
            </w:pPr>
            <w:r>
              <w:rPr>
                <w:rFonts w:ascii="Calibri" w:cs="Calibri" w:eastAsia="Calibri" w:hAnsi="Calibri"/>
                <w:b/>
                <w:bCs/>
                <w:color w:val="1A2230"/>
                <w:sz w:val="19"/>
                <w:szCs w:val="19"/>
              </w:rPr>
              <w:t xml:space="preserve">ten to twelve hours</w:t>
            </w:r>
            <w:r>
              <w:rPr>
                <w:rFonts w:ascii="Calibri" w:cs="Calibri" w:eastAsia="Calibri" w:hAnsi="Calibri"/>
                <w:color w:val="30394A"/>
                <w:sz w:val="19"/>
                <w:szCs w:val="19"/>
              </w:rPr>
              <w:t xml:space="preserve">, sustained walking and lifting</w:t>
            </w:r>
          </w:p>
        </w:tc>
      </w:tr>
      <w:tr>
        <w:tc>
          <w:tcPr>
            <w:tcW w:type="dxa" w:w="6822"/>
            <w:shd w:fill="FFFFFF" w:color="auto" w:val="clear"/>
            <w:tcMar>
              <w:top w:type="dxa" w:w="80"/>
              <w:left w:type="dxa" w:w="110"/>
              <w:bottom w:type="dxa" w:w="80"/>
              <w:right w:type="dxa" w:w="110"/>
            </w:tcMar>
          </w:tcPr>
          <w:p>
            <w:pPr>
              <w:spacing w:after="0" w:before="0" w:line="252"/>
            </w:pPr>
            <w:r>
              <w:rPr>
                <w:rFonts w:ascii="Calibri" w:cs="Calibri" w:eastAsia="Calibri" w:hAnsi="Calibri"/>
                <w:color w:val="30394A"/>
                <w:sz w:val="19"/>
                <w:szCs w:val="19"/>
              </w:rPr>
              <w:t xml:space="preserve">Ambient temperature</w:t>
            </w:r>
          </w:p>
        </w:tc>
        <w:tc>
          <w:tcPr>
            <w:tcW w:type="dxa" w:w="2924"/>
            <w:shd w:fill="FFFFFF" w:color="auto" w:val="clear"/>
            <w:tcMar>
              <w:top w:type="dxa" w:w="80"/>
              <w:left w:type="dxa" w:w="110"/>
              <w:bottom w:type="dxa" w:w="80"/>
              <w:right w:type="dxa" w:w="110"/>
            </w:tcMar>
          </w:tcPr>
          <w:p>
            <w:pPr>
              <w:spacing w:after="0" w:before="0" w:line="252"/>
            </w:pPr>
            <w:r>
              <w:rPr>
                <w:rFonts w:ascii="Calibri" w:cs="Calibri" w:eastAsia="Calibri" w:hAnsi="Calibri"/>
                <w:color w:val="30394A"/>
                <w:sz w:val="19"/>
                <w:szCs w:val="19"/>
              </w:rPr>
              <w:t xml:space="preserve">routinely exceeds </w:t>
            </w:r>
            <w:r>
              <w:rPr>
                <w:rFonts w:ascii="Calibri" w:cs="Calibri" w:eastAsia="Calibri" w:hAnsi="Calibri"/>
                <w:b/>
                <w:bCs/>
                <w:color w:val="1A2230"/>
                <w:sz w:val="19"/>
                <w:szCs w:val="19"/>
              </w:rPr>
              <w:t xml:space="preserve">40 degrees C</w:t>
            </w:r>
          </w:p>
        </w:tc>
      </w:tr>
    </w:tbl>
    <w:p>
      <w:pPr>
        <w:spacing w:after="120" w:before="0"/>
      </w:pPr>
    </w:p>
    <w:p>
      <w:pPr>
        <w:spacing w:after="120" w:before="60" w:line="268"/>
      </w:pPr>
      <w:r>
        <w:rPr>
          <w:rFonts w:ascii="Calibri" w:cs="Calibri" w:eastAsia="Calibri" w:hAnsi="Calibri"/>
          <w:color w:val="30394A"/>
          <w:sz w:val="21"/>
          <w:szCs w:val="21"/>
        </w:rPr>
        <w:t xml:space="preserve">Occupational heat stress in Indian workplaces has been measured directly, with documented exceedances of established thresholds and associated health and productivity consequences, across steel, construction and multi-sector settings.</w:t>
      </w:r>
    </w:p>
    <w:p>
      <w:pPr>
        <w:pStyle w:val="Heading2"/>
        <w:spacing w:after="120" w:before="320"/>
      </w:pPr>
      <w:r>
        <w:rPr>
          <w:rFonts w:ascii="Cambria" w:cs="Cambria" w:eastAsia="Cambria" w:hAnsi="Cambria"/>
          <w:b/>
          <w:bCs/>
          <w:color w:val="1F4E79"/>
          <w:sz w:val="26"/>
          <w:szCs w:val="26"/>
        </w:rPr>
        <w:t xml:space="preserve">12.3  Why every existing method fails, and why the reasons are not equivalent</w:t>
      </w:r>
    </w:p>
    <w:p>
      <w:pPr>
        <w:spacing w:after="120" w:before="60" w:line="268"/>
      </w:pPr>
      <w:r>
        <w:rPr>
          <w:rFonts w:ascii="Calibri" w:cs="Calibri" w:eastAsia="Calibri" w:hAnsi="Calibri"/>
          <w:color w:val="30394A"/>
          <w:sz w:val="21"/>
          <w:szCs w:val="21"/>
        </w:rPr>
        <w:t xml:space="preserve">This distinction is the whole argument for the strand. Get it right.</w:t>
      </w:r>
    </w:p>
    <w:p>
      <w:pPr>
        <w:spacing w:after="60" w:before="0"/>
      </w:pPr>
    </w:p>
    <w:tbl>
      <w:tblPr>
        <w:tblW w:type="dxa" w:w="9746"/>
        <w:tblBorders>
          <w:top w:val="single" w:color="D6DDE6" w:sz="4"/>
          <w:left w:val="none" w:color="FFFFFF" w:sz="0"/>
          <w:bottom w:val="single" w:color="D6DDE6" w:sz="4"/>
          <w:right w:val="none" w:color="FFFFFF" w:sz="0"/>
          <w:insideH w:val="single" w:color="D6DDE6" w:sz="2"/>
          <w:insideV w:val="none" w:color="FFFFFF" w:sz="0"/>
        </w:tblBorders>
      </w:tblPr>
      <w:tblGrid>
        <w:gridCol w:w="1949"/>
        <w:gridCol w:w="2924"/>
        <w:gridCol w:w="3119"/>
        <w:gridCol w:w="1754"/>
      </w:tblGrid>
      <w:tr>
        <w:trPr>
          <w:tblHeader/>
        </w:trPr>
        <w:tc>
          <w:tcPr>
            <w:tcW w:type="dxa" w:w="1949"/>
            <w:shd w:fill="1F4E79" w:color="auto" w:val="clear"/>
            <w:tcMar>
              <w:top w:type="dxa" w:w="90"/>
              <w:left w:type="dxa" w:w="110"/>
              <w:bottom w:type="dxa" w:w="90"/>
              <w:right w:type="dxa" w:w="110"/>
            </w:tcMar>
          </w:tcPr>
          <w:p>
            <w:pPr>
              <w:spacing w:after="0" w:before="0"/>
            </w:pPr>
            <w:r>
              <w:rPr>
                <w:rFonts w:ascii="Calibri" w:cs="Calibri" w:eastAsia="Calibri" w:hAnsi="Calibri"/>
                <w:b/>
                <w:bCs/>
                <w:color w:val="FFFFFF"/>
                <w:sz w:val="19"/>
                <w:szCs w:val="19"/>
              </w:rPr>
              <w:t xml:space="preserve">Method class</w:t>
            </w:r>
          </w:p>
        </w:tc>
        <w:tc>
          <w:tcPr>
            <w:tcW w:type="dxa" w:w="2924"/>
            <w:shd w:fill="1F4E79" w:color="auto" w:val="clear"/>
            <w:tcMar>
              <w:top w:type="dxa" w:w="90"/>
              <w:left w:type="dxa" w:w="110"/>
              <w:bottom w:type="dxa" w:w="90"/>
              <w:right w:type="dxa" w:w="110"/>
            </w:tcMar>
          </w:tcPr>
          <w:p>
            <w:pPr>
              <w:spacing w:after="0" w:before="0"/>
            </w:pPr>
            <w:r>
              <w:rPr>
                <w:rFonts w:ascii="Calibri" w:cs="Calibri" w:eastAsia="Calibri" w:hAnsi="Calibri"/>
                <w:b/>
                <w:bCs/>
                <w:color w:val="FFFFFF"/>
                <w:sz w:val="19"/>
                <w:szCs w:val="19"/>
              </w:rPr>
              <w:t xml:space="preserve">What it is</w:t>
            </w:r>
          </w:p>
        </w:tc>
        <w:tc>
          <w:tcPr>
            <w:tcW w:type="dxa" w:w="3119"/>
            <w:shd w:fill="1F4E79" w:color="auto" w:val="clear"/>
            <w:tcMar>
              <w:top w:type="dxa" w:w="90"/>
              <w:left w:type="dxa" w:w="110"/>
              <w:bottom w:type="dxa" w:w="90"/>
              <w:right w:type="dxa" w:w="110"/>
            </w:tcMar>
          </w:tcPr>
          <w:p>
            <w:pPr>
              <w:spacing w:after="0" w:before="0"/>
            </w:pPr>
            <w:r>
              <w:rPr>
                <w:rFonts w:ascii="Calibri" w:cs="Calibri" w:eastAsia="Calibri" w:hAnsi="Calibri"/>
                <w:b/>
                <w:bCs/>
                <w:color w:val="FFFFFF"/>
                <w:sz w:val="19"/>
                <w:szCs w:val="19"/>
              </w:rPr>
              <w:t xml:space="preserve">Why it fails here</w:t>
            </w:r>
          </w:p>
        </w:tc>
        <w:tc>
          <w:tcPr>
            <w:tcW w:type="dxa" w:w="1754"/>
            <w:shd w:fill="1F4E79" w:color="auto" w:val="clear"/>
            <w:tcMar>
              <w:top w:type="dxa" w:w="90"/>
              <w:left w:type="dxa" w:w="110"/>
              <w:bottom w:type="dxa" w:w="90"/>
              <w:right w:type="dxa" w:w="110"/>
            </w:tcMar>
          </w:tcPr>
          <w:p>
            <w:pPr>
              <w:spacing w:after="0" w:before="0"/>
            </w:pPr>
            <w:r>
              <w:rPr>
                <w:rFonts w:ascii="Calibri" w:cs="Calibri" w:eastAsia="Calibri" w:hAnsi="Calibri"/>
                <w:b/>
                <w:bCs/>
                <w:color w:val="FFFFFF"/>
                <w:sz w:val="19"/>
                <w:szCs w:val="19"/>
              </w:rPr>
              <w:t xml:space="preserve">Tractable?</w:t>
            </w:r>
          </w:p>
        </w:tc>
      </w:tr>
      <w:tr>
        <w:tc>
          <w:tcPr>
            <w:tcW w:type="dxa" w:w="1949"/>
            <w:shd w:fill="FFFFFF" w:color="auto" w:val="clear"/>
            <w:tcMar>
              <w:top w:type="dxa" w:w="80"/>
              <w:left w:type="dxa" w:w="110"/>
              <w:bottom w:type="dxa" w:w="80"/>
              <w:right w:type="dxa" w:w="110"/>
            </w:tcMar>
          </w:tcPr>
          <w:p>
            <w:pPr>
              <w:spacing w:after="0" w:before="0" w:line="252"/>
            </w:pPr>
            <w:r>
              <w:rPr>
                <w:rFonts w:ascii="Calibri" w:cs="Calibri" w:eastAsia="Calibri" w:hAnsi="Calibri"/>
                <w:b/>
                <w:bCs/>
                <w:color w:val="1A2230"/>
                <w:sz w:val="19"/>
                <w:szCs w:val="19"/>
              </w:rPr>
              <w:t xml:space="preserve">Subjective instruments</w:t>
            </w:r>
          </w:p>
        </w:tc>
        <w:tc>
          <w:tcPr>
            <w:tcW w:type="dxa" w:w="2924"/>
            <w:shd w:fill="FFFFFF" w:color="auto" w:val="clear"/>
            <w:tcMar>
              <w:top w:type="dxa" w:w="80"/>
              <w:left w:type="dxa" w:w="110"/>
              <w:bottom w:type="dxa" w:w="80"/>
              <w:right w:type="dxa" w:w="110"/>
            </w:tcMar>
          </w:tcPr>
          <w:p>
            <w:pPr>
              <w:spacing w:after="0" w:before="0" w:line="252"/>
            </w:pPr>
            <w:r>
              <w:rPr>
                <w:rFonts w:ascii="Calibri" w:cs="Calibri" w:eastAsia="Calibri" w:hAnsi="Calibri"/>
                <w:color w:val="30394A"/>
                <w:sz w:val="19"/>
                <w:szCs w:val="19"/>
              </w:rPr>
              <w:t xml:space="preserve">Sleepiness and perceived-exertion scales, vigilance tests. The accepted references.</w:t>
            </w:r>
          </w:p>
        </w:tc>
        <w:tc>
          <w:tcPr>
            <w:tcW w:type="dxa" w:w="3119"/>
            <w:shd w:fill="FFFFFF" w:color="auto" w:val="clear"/>
            <w:tcMar>
              <w:top w:type="dxa" w:w="80"/>
              <w:left w:type="dxa" w:w="110"/>
              <w:bottom w:type="dxa" w:w="80"/>
              <w:right w:type="dxa" w:w="110"/>
            </w:tcMar>
          </w:tcPr>
          <w:p>
            <w:pPr>
              <w:spacing w:after="0" w:before="0" w:line="252"/>
            </w:pPr>
            <w:r>
              <w:rPr>
                <w:rFonts w:ascii="Calibri" w:cs="Calibri" w:eastAsia="Calibri" w:hAnsi="Calibri"/>
                <w:color w:val="30394A"/>
                <w:sz w:val="19"/>
                <w:szCs w:val="19"/>
              </w:rPr>
              <w:t xml:space="preserve">They </w:t>
            </w:r>
            <w:r>
              <w:rPr>
                <w:rFonts w:ascii="Calibri" w:cs="Calibri" w:eastAsia="Calibri" w:hAnsi="Calibri"/>
                <w:b/>
                <w:bCs/>
                <w:color w:val="1A2230"/>
                <w:sz w:val="19"/>
                <w:szCs w:val="19"/>
              </w:rPr>
              <w:t xml:space="preserve">interrupt the work they are measuring</w:t>
            </w:r>
            <w:r>
              <w:rPr>
                <w:rFonts w:ascii="Calibri" w:cs="Calibri" w:eastAsia="Calibri" w:hAnsi="Calibri"/>
                <w:color w:val="30394A"/>
                <w:sz w:val="19"/>
                <w:szCs w:val="19"/>
              </w:rPr>
              <w:t xml:space="preserve">, which rules them out as a continuous signal. And they are unreliable at source.</w:t>
            </w:r>
          </w:p>
        </w:tc>
        <w:tc>
          <w:tcPr>
            <w:tcW w:type="dxa" w:w="1754"/>
            <w:shd w:fill="FFFFFF" w:color="auto" w:val="clear"/>
            <w:tcMar>
              <w:top w:type="dxa" w:w="80"/>
              <w:left w:type="dxa" w:w="110"/>
              <w:bottom w:type="dxa" w:w="80"/>
              <w:right w:type="dxa" w:w="110"/>
            </w:tcMar>
          </w:tcPr>
          <w:p>
            <w:pPr>
              <w:spacing w:after="0" w:before="0" w:line="252"/>
            </w:pPr>
            <w:r>
              <w:rPr>
                <w:rFonts w:ascii="Calibri" w:cs="Calibri" w:eastAsia="Calibri" w:hAnsi="Calibri"/>
                <w:b/>
                <w:bCs/>
                <w:color w:val="1A2230"/>
                <w:sz w:val="19"/>
                <w:szCs w:val="19"/>
              </w:rPr>
              <w:t xml:space="preserve">No.</w:t>
            </w:r>
            <w:r>
              <w:rPr>
                <w:rFonts w:ascii="Calibri" w:cs="Calibri" w:eastAsia="Calibri" w:hAnsi="Calibri"/>
                <w:color w:val="30394A"/>
                <w:sz w:val="19"/>
                <w:szCs w:val="19"/>
              </w:rPr>
              <w:t xml:space="preserve"> No instrument corrects an unreliable source.</w:t>
            </w:r>
          </w:p>
        </w:tc>
      </w:tr>
      <w:tr>
        <w:tc>
          <w:tcPr>
            <w:tcW w:type="dxa" w:w="1949"/>
            <w:shd w:fill="FFFFFF" w:color="auto" w:val="clear"/>
            <w:tcMar>
              <w:top w:type="dxa" w:w="80"/>
              <w:left w:type="dxa" w:w="110"/>
              <w:bottom w:type="dxa" w:w="80"/>
              <w:right w:type="dxa" w:w="110"/>
            </w:tcMar>
          </w:tcPr>
          <w:p>
            <w:pPr>
              <w:spacing w:after="0" w:before="0" w:line="252"/>
            </w:pPr>
            <w:r>
              <w:rPr>
                <w:rFonts w:ascii="Calibri" w:cs="Calibri" w:eastAsia="Calibri" w:hAnsi="Calibri"/>
                <w:b/>
                <w:bCs/>
                <w:color w:val="1A2230"/>
                <w:sz w:val="19"/>
                <w:szCs w:val="19"/>
              </w:rPr>
              <w:t xml:space="preserve">Contact-based physiological monitoring</w:t>
            </w:r>
          </w:p>
        </w:tc>
        <w:tc>
          <w:tcPr>
            <w:tcW w:type="dxa" w:w="2924"/>
            <w:shd w:fill="FFFFFF" w:color="auto" w:val="clear"/>
            <w:tcMar>
              <w:top w:type="dxa" w:w="80"/>
              <w:left w:type="dxa" w:w="110"/>
              <w:bottom w:type="dxa" w:w="80"/>
              <w:right w:type="dxa" w:w="110"/>
            </w:tcMar>
          </w:tcPr>
          <w:p>
            <w:pPr>
              <w:spacing w:after="0" w:before="0" w:line="252"/>
            </w:pPr>
            <w:r>
              <w:rPr>
                <w:rFonts w:ascii="Calibri" w:cs="Calibri" w:eastAsia="Calibri" w:hAnsi="Calibri"/>
                <w:color w:val="30394A"/>
                <w:sz w:val="19"/>
                <w:szCs w:val="19"/>
              </w:rPr>
              <w:t xml:space="preserve">Surface electromyography with inertial measurement. Reports 87.9 per cent accuracy on induced fatigue under leave-one-subject-out validation across 35 participants.</w:t>
            </w:r>
          </w:p>
        </w:tc>
        <w:tc>
          <w:tcPr>
            <w:tcW w:type="dxa" w:w="3119"/>
            <w:shd w:fill="FFFFFF" w:color="auto" w:val="clear"/>
            <w:tcMar>
              <w:top w:type="dxa" w:w="80"/>
              <w:left w:type="dxa" w:w="110"/>
              <w:bottom w:type="dxa" w:w="80"/>
              <w:right w:type="dxa" w:w="110"/>
            </w:tcMar>
          </w:tcPr>
          <w:p>
            <w:pPr>
              <w:spacing w:after="0" w:before="0" w:line="252"/>
            </w:pPr>
            <w:r>
              <w:rPr>
                <w:rFonts w:ascii="Calibri" w:cs="Calibri" w:eastAsia="Calibri" w:hAnsi="Calibri"/>
                <w:color w:val="30394A"/>
                <w:sz w:val="19"/>
                <w:szCs w:val="19"/>
              </w:rPr>
              <w:t xml:space="preserve">Requires skin-contact electrodes and per-subject placement. Cannot be maintained across a ten-hour shift above 40 degrees.</w:t>
            </w:r>
          </w:p>
        </w:tc>
        <w:tc>
          <w:tcPr>
            <w:tcW w:type="dxa" w:w="1754"/>
            <w:shd w:fill="FFFFFF" w:color="auto" w:val="clear"/>
            <w:tcMar>
              <w:top w:type="dxa" w:w="80"/>
              <w:left w:type="dxa" w:w="110"/>
              <w:bottom w:type="dxa" w:w="80"/>
              <w:right w:type="dxa" w:w="110"/>
            </w:tcMar>
          </w:tcPr>
          <w:p>
            <w:pPr>
              <w:spacing w:after="0" w:before="0" w:line="252"/>
            </w:pPr>
            <w:r>
              <w:rPr>
                <w:rFonts w:ascii="Calibri" w:cs="Calibri" w:eastAsia="Calibri" w:hAnsi="Calibri"/>
                <w:b/>
                <w:bCs/>
                <w:color w:val="1A2230"/>
                <w:sz w:val="19"/>
                <w:szCs w:val="19"/>
              </w:rPr>
              <w:t xml:space="preserve">Yes.</w:t>
            </w:r>
            <w:r>
              <w:rPr>
                <w:rFonts w:ascii="Calibri" w:cs="Calibri" w:eastAsia="Calibri" w:hAnsi="Calibri"/>
                <w:color w:val="30394A"/>
                <w:sz w:val="19"/>
                <w:szCs w:val="19"/>
              </w:rPr>
              <w:t xml:space="preserve"> This is a limitation of the </w:t>
            </w:r>
            <w:r>
              <w:rPr>
                <w:rFonts w:ascii="Calibri" w:cs="Calibri" w:eastAsia="Calibri" w:hAnsi="Calibri"/>
                <w:b/>
                <w:bCs/>
                <w:color w:val="1A2230"/>
                <w:sz w:val="19"/>
                <w:szCs w:val="19"/>
              </w:rPr>
              <w:t xml:space="preserve">instrument</w:t>
            </w:r>
            <w:r>
              <w:rPr>
                <w:rFonts w:ascii="Calibri" w:cs="Calibri" w:eastAsia="Calibri" w:hAnsi="Calibri"/>
                <w:color w:val="30394A"/>
                <w:sz w:val="19"/>
                <w:szCs w:val="19"/>
              </w:rPr>
              <w:t xml:space="preserve">, not of the measurement principle.</w:t>
            </w:r>
          </w:p>
        </w:tc>
      </w:tr>
      <w:tr>
        <w:tc>
          <w:tcPr>
            <w:tcW w:type="dxa" w:w="1949"/>
            <w:shd w:fill="FFFFFF" w:color="auto" w:val="clear"/>
            <w:tcMar>
              <w:top w:type="dxa" w:w="80"/>
              <w:left w:type="dxa" w:w="110"/>
              <w:bottom w:type="dxa" w:w="80"/>
              <w:right w:type="dxa" w:w="110"/>
            </w:tcMar>
          </w:tcPr>
          <w:p>
            <w:pPr>
              <w:spacing w:after="0" w:before="0" w:line="252"/>
            </w:pPr>
            <w:r>
              <w:rPr>
                <w:rFonts w:ascii="Calibri" w:cs="Calibri" w:eastAsia="Calibri" w:hAnsi="Calibri"/>
                <w:b/>
                <w:bCs/>
                <w:color w:val="1A2230"/>
                <w:sz w:val="19"/>
                <w:szCs w:val="19"/>
              </w:rPr>
              <w:t xml:space="preserve">Driver drowsiness systems</w:t>
            </w:r>
          </w:p>
        </w:tc>
        <w:tc>
          <w:tcPr>
            <w:tcW w:type="dxa" w:w="2924"/>
            <w:shd w:fill="FFFFFF" w:color="auto" w:val="clear"/>
            <w:tcMar>
              <w:top w:type="dxa" w:w="80"/>
              <w:left w:type="dxa" w:w="110"/>
              <w:bottom w:type="dxa" w:w="80"/>
              <w:right w:type="dxa" w:w="110"/>
            </w:tcMar>
          </w:tcPr>
          <w:p>
            <w:pPr>
              <w:spacing w:after="0" w:before="0" w:line="252"/>
            </w:pPr>
            <w:r>
              <w:rPr>
                <w:rFonts w:ascii="Calibri" w:cs="Calibri" w:eastAsia="Calibri" w:hAnsi="Calibri"/>
                <w:color w:val="30394A"/>
                <w:sz w:val="19"/>
                <w:szCs w:val="19"/>
              </w:rPr>
              <w:t xml:space="preserve">The most mature deployed fatigue systems. Thermal facial imaging alone reaches 82 per cent against observer-rated drowsiness in a simulator.</w:t>
            </w:r>
          </w:p>
        </w:tc>
        <w:tc>
          <w:tcPr>
            <w:tcW w:type="dxa" w:w="3119"/>
            <w:shd w:fill="FFFFFF" w:color="auto" w:val="clear"/>
            <w:tcMar>
              <w:top w:type="dxa" w:w="80"/>
              <w:left w:type="dxa" w:w="110"/>
              <w:bottom w:type="dxa" w:w="80"/>
              <w:right w:type="dxa" w:w="110"/>
            </w:tcMar>
          </w:tcPr>
          <w:p>
            <w:pPr>
              <w:spacing w:after="0" w:before="0" w:line="252"/>
            </w:pPr>
            <w:r>
              <w:rPr>
                <w:rFonts w:ascii="Calibri" w:cs="Calibri" w:eastAsia="Calibri" w:hAnsi="Calibri"/>
                <w:color w:val="30394A"/>
                <w:sz w:val="19"/>
                <w:szCs w:val="19"/>
              </w:rPr>
              <w:t xml:space="preserve">They assume a </w:t>
            </w:r>
            <w:r>
              <w:rPr>
                <w:rFonts w:ascii="Calibri" w:cs="Calibri" w:eastAsia="Calibri" w:hAnsi="Calibri"/>
                <w:b/>
                <w:bCs/>
                <w:color w:val="1A2230"/>
                <w:sz w:val="19"/>
                <w:szCs w:val="19"/>
              </w:rPr>
              <w:t xml:space="preserve">seated, stationary, forward-facing, cooperative</w:t>
            </w:r>
            <w:r>
              <w:rPr>
                <w:rFonts w:ascii="Calibri" w:cs="Calibri" w:eastAsia="Calibri" w:hAnsi="Calibri"/>
                <w:color w:val="30394A"/>
                <w:sz w:val="19"/>
                <w:szCs w:val="19"/>
              </w:rPr>
              <w:t xml:space="preserve"> subject at a fixed distance. A worker walking an aisle under load satisfies none of those.</w:t>
            </w:r>
          </w:p>
        </w:tc>
        <w:tc>
          <w:tcPr>
            <w:tcW w:type="dxa" w:w="1754"/>
            <w:shd w:fill="FFFFFF" w:color="auto" w:val="clear"/>
            <w:tcMar>
              <w:top w:type="dxa" w:w="80"/>
              <w:left w:type="dxa" w:w="110"/>
              <w:bottom w:type="dxa" w:w="80"/>
              <w:right w:type="dxa" w:w="110"/>
            </w:tcMar>
          </w:tcPr>
          <w:p>
            <w:pPr>
              <w:spacing w:after="0" w:before="0" w:line="252"/>
            </w:pPr>
            <w:r>
              <w:rPr>
                <w:rFonts w:ascii="Calibri" w:cs="Calibri" w:eastAsia="Calibri" w:hAnsi="Calibri"/>
                <w:color w:val="30394A"/>
                <w:sz w:val="19"/>
                <w:szCs w:val="19"/>
              </w:rPr>
              <w:t xml:space="preserve">Partly, and that is what this strand attempts.</w:t>
            </w:r>
          </w:p>
        </w:tc>
      </w:tr>
    </w:tbl>
    <w:p>
      <w:pPr>
        <w:spacing w:after="120" w:before="0"/>
      </w:pPr>
    </w:p>
    <w:tbl>
      <w:tblPr>
        <w:tblW w:type="dxa" w:w="9746"/>
        <w:tblBorders>
          <w:top w:val="none" w:color="FFFFFF" w:sz="0"/>
          <w:left w:val="single" w:color="2E7D52" w:sz="18"/>
          <w:bottom w:val="none" w:color="FFFFFF" w:sz="0"/>
          <w:right w:val="none" w:color="FFFFFF" w:sz="0"/>
          <w:insideH w:val="none" w:color="FFFFFF" w:sz="0"/>
          <w:insideV w:val="none" w:color="FFFFFF" w:sz="0"/>
        </w:tblBorders>
      </w:tblPr>
      <w:tblGrid>
        <w:gridCol w:w="9746"/>
      </w:tblGrid>
      <w:tr>
        <w:tc>
          <w:tcPr>
            <w:tcW w:type="dxa" w:w="9746"/>
            <w:shd w:fill="EFF6F1" w:color="auto" w:val="clear"/>
            <w:tcMar>
              <w:top w:type="dxa" w:w="140"/>
              <w:left w:type="dxa" w:w="200"/>
              <w:bottom w:type="dxa" w:w="140"/>
              <w:right w:type="dxa" w:w="200"/>
            </w:tcMar>
          </w:tcPr>
          <w:p>
            <w:pPr>
              <w:spacing w:after="70" w:before="40"/>
            </w:pPr>
            <w:r>
              <w:rPr>
                <w:rFonts w:ascii="Calibri" w:cs="Calibri" w:eastAsia="Calibri" w:hAnsi="Calibri"/>
                <w:b/>
                <w:bCs/>
                <w:color w:val="2E7D52"/>
                <w:spacing w:val="24"/>
                <w:sz w:val="16"/>
                <w:szCs w:val="16"/>
              </w:rPr>
              <w:t xml:space="preserve">THE SENTENCE</w:t>
            </w:r>
          </w:p>
          <w:p>
            <w:pPr>
              <w:spacing w:after="40" w:before="0" w:line="268"/>
            </w:pPr>
            <w:r>
              <w:rPr>
                <w:rFonts w:ascii="Calibri" w:cs="Calibri" w:eastAsia="Calibri" w:hAnsi="Calibri"/>
                <w:color w:val="30394A"/>
                <w:sz w:val="20"/>
                <w:szCs w:val="20"/>
              </w:rPr>
              <w:t xml:space="preserve">"It is that second class of failure, and only that class, which this strand addresses."</w:t>
            </w:r>
          </w:p>
        </w:tc>
      </w:tr>
    </w:tbl>
    <w:p>
      <w:pPr>
        <w:pStyle w:val="Heading2"/>
        <w:spacing w:after="120" w:before="320"/>
      </w:pPr>
      <w:r>
        <w:rPr>
          <w:rFonts w:ascii="Cambria" w:cs="Cambria" w:eastAsia="Cambria" w:hAnsi="Cambria"/>
          <w:b/>
          <w:bCs/>
          <w:color w:val="1F4E79"/>
          <w:sz w:val="26"/>
          <w:szCs w:val="26"/>
        </w:rPr>
        <w:t xml:space="preserve">12.4  The hypothesis, stated so it can be wrong</w:t>
      </w:r>
    </w:p>
    <w:p>
      <w:pPr>
        <w:spacing w:after="120" w:before="60" w:line="268"/>
      </w:pPr>
      <w:r>
        <w:rPr>
          <w:rFonts w:ascii="Calibri" w:cs="Calibri" w:eastAsia="Calibri" w:hAnsi="Calibri"/>
          <w:b/>
          <w:bCs/>
          <w:color w:val="1A2230"/>
          <w:sz w:val="21"/>
          <w:szCs w:val="21"/>
        </w:rPr>
        <w:t xml:space="preserve">The hypothesis:</w:t>
      </w:r>
      <w:r>
        <w:rPr>
          <w:rFonts w:ascii="Calibri" w:cs="Calibri" w:eastAsia="Calibri" w:hAnsi="Calibri"/>
          <w:color w:val="30394A"/>
          <w:sz w:val="21"/>
          <w:szCs w:val="21"/>
        </w:rPr>
        <w:t xml:space="preserve"> physical fatigue shows itself as a </w:t>
      </w:r>
      <w:r>
        <w:rPr>
          <w:rFonts w:ascii="Calibri" w:cs="Calibri" w:eastAsia="Calibri" w:hAnsi="Calibri"/>
          <w:b/>
          <w:bCs/>
          <w:color w:val="1A2230"/>
          <w:sz w:val="21"/>
          <w:szCs w:val="21"/>
        </w:rPr>
        <w:t xml:space="preserve">correlated signature across several physiological domains at once</w:t>
      </w:r>
      <w:r>
        <w:rPr>
          <w:rFonts w:ascii="Calibri" w:cs="Calibri" w:eastAsia="Calibri" w:hAnsi="Calibri"/>
          <w:color w:val="30394A"/>
          <w:sz w:val="21"/>
          <w:szCs w:val="21"/>
        </w:rPr>
        <w:t xml:space="preserve">: gait regularity deteriorating, heart and respiration rates rising, and facial skin temperature climbing.</w:t>
      </w:r>
    </w:p>
    <w:p>
      <w:pPr>
        <w:spacing w:after="120" w:before="60" w:line="268"/>
      </w:pPr>
      <w:r>
        <w:rPr>
          <w:rFonts w:ascii="Calibri" w:cs="Calibri" w:eastAsia="Calibri" w:hAnsi="Calibri"/>
          <w:b/>
          <w:bCs/>
          <w:color w:val="1A2230"/>
          <w:sz w:val="21"/>
          <w:szCs w:val="21"/>
        </w:rPr>
        <w:t xml:space="preserve">What follows if it holds:</w:t>
      </w:r>
      <w:r>
        <w:rPr>
          <w:rFonts w:ascii="Calibri" w:cs="Calibri" w:eastAsia="Calibri" w:hAnsi="Calibri"/>
          <w:color w:val="30394A"/>
          <w:sz w:val="21"/>
          <w:szCs w:val="21"/>
        </w:rPr>
        <w:t xml:space="preserve"> a system watching all of those at the same time should beat any system watching one of them, and it should beat it hardest under exactly the conditions where single modalities struggle, which are occlusion, heat and an uncontrolled floor.</w:t>
      </w:r>
    </w:p>
    <w:p>
      <w:pPr>
        <w:spacing w:after="120" w:before="60" w:line="268"/>
      </w:pPr>
      <w:r>
        <w:rPr>
          <w:rFonts w:ascii="Calibri" w:cs="Calibri" w:eastAsia="Calibri" w:hAnsi="Calibri"/>
          <w:b/>
          <w:bCs/>
          <w:color w:val="1A2230"/>
          <w:sz w:val="21"/>
          <w:szCs w:val="21"/>
        </w:rPr>
        <w:t xml:space="preserve">The gap:</w:t>
      </w:r>
      <w:r>
        <w:rPr>
          <w:rFonts w:ascii="Calibri" w:cs="Calibri" w:eastAsia="Calibri" w:hAnsi="Calibri"/>
          <w:color w:val="30394A"/>
          <w:sz w:val="21"/>
          <w:szCs w:val="21"/>
        </w:rPr>
        <w:t xml:space="preserve"> the fusion of contactless modalities for whole-body physical fatigue assessment in an uncontrolled industrial environment. No study meeting the criteria used in this review was identified.</w:t>
      </w:r>
    </w:p>
    <w:p>
      <w:pPr>
        <w:spacing w:after="60" w:before="0"/>
      </w:pPr>
    </w:p>
    <w:tbl>
      <w:tblPr>
        <w:tblW w:type="dxa" w:w="9746"/>
        <w:tblBorders>
          <w:top w:val="none" w:color="FFFFFF" w:sz="0"/>
          <w:left w:val="single" w:color="9A6510" w:sz="18"/>
          <w:bottom w:val="none" w:color="FFFFFF" w:sz="0"/>
          <w:right w:val="none" w:color="FFFFFF" w:sz="0"/>
          <w:insideH w:val="none" w:color="FFFFFF" w:sz="0"/>
          <w:insideV w:val="none" w:color="FFFFFF" w:sz="0"/>
        </w:tblBorders>
      </w:tblPr>
      <w:tblGrid>
        <w:gridCol w:w="9746"/>
      </w:tblGrid>
      <w:tr>
        <w:tc>
          <w:tcPr>
            <w:tcW w:type="dxa" w:w="9746"/>
            <w:shd w:fill="FDF6E8" w:color="auto" w:val="clear"/>
            <w:tcMar>
              <w:top w:type="dxa" w:w="140"/>
              <w:left w:type="dxa" w:w="200"/>
              <w:bottom w:type="dxa" w:w="140"/>
              <w:right w:type="dxa" w:w="200"/>
            </w:tcMar>
          </w:tcPr>
          <w:p>
            <w:pPr>
              <w:spacing w:after="70" w:before="40"/>
            </w:pPr>
            <w:r>
              <w:rPr>
                <w:rFonts w:ascii="Calibri" w:cs="Calibri" w:eastAsia="Calibri" w:hAnsi="Calibri"/>
                <w:b/>
                <w:bCs/>
                <w:color w:val="9A6510"/>
                <w:spacing w:val="24"/>
                <w:sz w:val="16"/>
                <w:szCs w:val="16"/>
              </w:rPr>
              <w:t xml:space="preserve">BOUND THE GAP CLAIM, BECAUSE IT IS THE EASIEST THING TO ATTACK</w:t>
            </w:r>
          </w:p>
          <w:p>
            <w:pPr>
              <w:spacing w:after="40" w:before="0" w:line="268"/>
            </w:pPr>
            <w:r>
              <w:rPr>
                <w:rFonts w:ascii="Calibri" w:cs="Calibri" w:eastAsia="Calibri" w:hAnsi="Calibri"/>
                <w:color w:val="30394A"/>
                <w:sz w:val="20"/>
                <w:szCs w:val="20"/>
              </w:rPr>
              <w:t xml:space="preserve">The review covered the publication record indexed through Crossref and the scite database, searched between June and September 2026, on combinations of fatigue, gait, thermal imaging, millimetre-wave radar and lidar with industrial, occupational and warehouse qualifiers, and admitted peer-reviewed work only.</w:t>
            </w:r>
          </w:p>
          <w:p>
            <w:pPr>
              <w:spacing w:after="40" w:before="80" w:line="268"/>
            </w:pPr>
            <w:r>
              <w:rPr>
                <w:rFonts w:ascii="Calibri" w:cs="Calibri" w:eastAsia="Calibri" w:hAnsi="Calibri"/>
                <w:b/>
                <w:bCs/>
                <w:color w:val="1A2230"/>
                <w:sz w:val="20"/>
                <w:szCs w:val="20"/>
              </w:rPr>
              <w:t xml:space="preserve">It is a bounded search rather than an exhaustive one, and the claim should be read as a gap in a search rather than a gap in the field.</w:t>
            </w:r>
            <w:r>
              <w:rPr>
                <w:rFonts w:ascii="Calibri" w:cs="Calibri" w:eastAsia="Calibri" w:hAnsi="Calibri"/>
                <w:color w:val="30394A"/>
                <w:sz w:val="20"/>
                <w:szCs w:val="20"/>
              </w:rPr>
              <w:t xml:space="preserve"> Say that yourself. A panel member who has read one paper you missed will otherwise use it to discredit the whole chapter.</w:t>
            </w:r>
          </w:p>
        </w:tc>
      </w:tr>
    </w:tbl>
    <w:p>
      <w:pPr>
        <w:pStyle w:val="Heading2"/>
        <w:spacing w:after="120" w:before="320"/>
      </w:pPr>
      <w:r>
        <w:rPr>
          <w:rFonts w:ascii="Cambria" w:cs="Cambria" w:eastAsia="Cambria" w:hAnsi="Cambria"/>
          <w:b/>
          <w:bCs/>
          <w:color w:val="1F4E79"/>
          <w:sz w:val="26"/>
          <w:szCs w:val="26"/>
        </w:rPr>
        <w:t xml:space="preserve">12.5  The four modalities, and what each is for</w:t>
      </w:r>
    </w:p>
    <w:p>
      <w:pPr>
        <w:spacing w:after="60" w:before="0"/>
      </w:pPr>
    </w:p>
    <w:tbl>
      <w:tblPr>
        <w:tblW w:type="dxa" w:w="9746"/>
        <w:tblBorders>
          <w:top w:val="single" w:color="D6DDE6" w:sz="4"/>
          <w:left w:val="none" w:color="FFFFFF" w:sz="0"/>
          <w:bottom w:val="single" w:color="D6DDE6" w:sz="4"/>
          <w:right w:val="none" w:color="FFFFFF" w:sz="0"/>
          <w:insideH w:val="single" w:color="D6DDE6" w:sz="2"/>
          <w:insideV w:val="none" w:color="FFFFFF" w:sz="0"/>
        </w:tblBorders>
      </w:tblPr>
      <w:tblGrid>
        <w:gridCol w:w="1949"/>
        <w:gridCol w:w="2144"/>
        <w:gridCol w:w="2339"/>
        <w:gridCol w:w="3314"/>
      </w:tblGrid>
      <w:tr>
        <w:trPr>
          <w:tblHeader/>
        </w:trPr>
        <w:tc>
          <w:tcPr>
            <w:tcW w:type="dxa" w:w="1949"/>
            <w:shd w:fill="1F4E79" w:color="auto" w:val="clear"/>
            <w:tcMar>
              <w:top w:type="dxa" w:w="90"/>
              <w:left w:type="dxa" w:w="110"/>
              <w:bottom w:type="dxa" w:w="90"/>
              <w:right w:type="dxa" w:w="110"/>
            </w:tcMar>
          </w:tcPr>
          <w:p>
            <w:pPr>
              <w:spacing w:after="0" w:before="0"/>
            </w:pPr>
            <w:r>
              <w:rPr>
                <w:rFonts w:ascii="Calibri" w:cs="Calibri" w:eastAsia="Calibri" w:hAnsi="Calibri"/>
                <w:b/>
                <w:bCs/>
                <w:color w:val="FFFFFF"/>
                <w:sz w:val="19"/>
                <w:szCs w:val="19"/>
              </w:rPr>
              <w:t xml:space="preserve">Modality</w:t>
            </w:r>
          </w:p>
        </w:tc>
        <w:tc>
          <w:tcPr>
            <w:tcW w:type="dxa" w:w="2144"/>
            <w:shd w:fill="1F4E79" w:color="auto" w:val="clear"/>
            <w:tcMar>
              <w:top w:type="dxa" w:w="90"/>
              <w:left w:type="dxa" w:w="110"/>
              <w:bottom w:type="dxa" w:w="90"/>
              <w:right w:type="dxa" w:w="110"/>
            </w:tcMar>
          </w:tcPr>
          <w:p>
            <w:pPr>
              <w:spacing w:after="0" w:before="0"/>
            </w:pPr>
            <w:r>
              <w:rPr>
                <w:rFonts w:ascii="Calibri" w:cs="Calibri" w:eastAsia="Calibri" w:hAnsi="Calibri"/>
                <w:b/>
                <w:bCs/>
                <w:color w:val="FFFFFF"/>
                <w:sz w:val="19"/>
                <w:szCs w:val="19"/>
              </w:rPr>
              <w:t xml:space="preserve">What it recovers</w:t>
            </w:r>
          </w:p>
        </w:tc>
        <w:tc>
          <w:tcPr>
            <w:tcW w:type="dxa" w:w="2339"/>
            <w:shd w:fill="1F4E79" w:color="auto" w:val="clear"/>
            <w:tcMar>
              <w:top w:type="dxa" w:w="90"/>
              <w:left w:type="dxa" w:w="110"/>
              <w:bottom w:type="dxa" w:w="90"/>
              <w:right w:type="dxa" w:w="110"/>
            </w:tcMar>
          </w:tcPr>
          <w:p>
            <w:pPr>
              <w:spacing w:after="0" w:before="0"/>
            </w:pPr>
            <w:r>
              <w:rPr>
                <w:rFonts w:ascii="Calibri" w:cs="Calibri" w:eastAsia="Calibri" w:hAnsi="Calibri"/>
                <w:b/>
                <w:bCs/>
                <w:color w:val="FFFFFF"/>
                <w:sz w:val="19"/>
                <w:szCs w:val="19"/>
              </w:rPr>
              <w:t xml:space="preserve">Why it is in the set</w:t>
            </w:r>
          </w:p>
        </w:tc>
        <w:tc>
          <w:tcPr>
            <w:tcW w:type="dxa" w:w="3314"/>
            <w:shd w:fill="1F4E79" w:color="auto" w:val="clear"/>
            <w:tcMar>
              <w:top w:type="dxa" w:w="90"/>
              <w:left w:type="dxa" w:w="110"/>
              <w:bottom w:type="dxa" w:w="90"/>
              <w:right w:type="dxa" w:w="110"/>
            </w:tcMar>
          </w:tcPr>
          <w:p>
            <w:pPr>
              <w:spacing w:after="0" w:before="0"/>
            </w:pPr>
            <w:r>
              <w:rPr>
                <w:rFonts w:ascii="Calibri" w:cs="Calibri" w:eastAsia="Calibri" w:hAnsi="Calibri"/>
                <w:b/>
                <w:bCs/>
                <w:color w:val="FFFFFF"/>
                <w:sz w:val="19"/>
                <w:szCs w:val="19"/>
              </w:rPr>
              <w:t xml:space="preserve">Reported accuracy in the literature</w:t>
            </w:r>
          </w:p>
        </w:tc>
      </w:tr>
      <w:tr>
        <w:tc>
          <w:tcPr>
            <w:tcW w:type="dxa" w:w="1949"/>
            <w:shd w:fill="FFFFFF" w:color="auto" w:val="clear"/>
            <w:tcMar>
              <w:top w:type="dxa" w:w="80"/>
              <w:left w:type="dxa" w:w="110"/>
              <w:bottom w:type="dxa" w:w="80"/>
              <w:right w:type="dxa" w:w="110"/>
            </w:tcMar>
          </w:tcPr>
          <w:p>
            <w:pPr>
              <w:spacing w:after="0" w:before="0" w:line="252"/>
            </w:pPr>
            <w:r>
              <w:rPr>
                <w:rFonts w:ascii="Calibri" w:cs="Calibri" w:eastAsia="Calibri" w:hAnsi="Calibri"/>
                <w:color w:val="30394A"/>
                <w:sz w:val="19"/>
                <w:szCs w:val="19"/>
              </w:rPr>
              <w:t xml:space="preserve">Camera with on-device pose estimation</w:t>
            </w:r>
          </w:p>
        </w:tc>
        <w:tc>
          <w:tcPr>
            <w:tcW w:type="dxa" w:w="2144"/>
            <w:shd w:fill="FFFFFF" w:color="auto" w:val="clear"/>
            <w:tcMar>
              <w:top w:type="dxa" w:w="80"/>
              <w:left w:type="dxa" w:w="110"/>
              <w:bottom w:type="dxa" w:w="80"/>
              <w:right w:type="dxa" w:w="110"/>
            </w:tcMar>
          </w:tcPr>
          <w:p>
            <w:pPr>
              <w:spacing w:after="0" w:before="0" w:line="252"/>
            </w:pPr>
            <w:r>
              <w:rPr>
                <w:rFonts w:ascii="Calibri" w:cs="Calibri" w:eastAsia="Calibri" w:hAnsi="Calibri"/>
                <w:color w:val="30394A"/>
                <w:sz w:val="19"/>
                <w:szCs w:val="19"/>
              </w:rPr>
              <w:t xml:space="preserve">Two-dimensional gait: stride, cadence, trunk sway, left-right asymmetry.</w:t>
            </w:r>
          </w:p>
        </w:tc>
        <w:tc>
          <w:tcPr>
            <w:tcW w:type="dxa" w:w="2339"/>
            <w:shd w:fill="FFFFFF" w:color="auto" w:val="clear"/>
            <w:tcMar>
              <w:top w:type="dxa" w:w="80"/>
              <w:left w:type="dxa" w:w="110"/>
              <w:bottom w:type="dxa" w:w="80"/>
              <w:right w:type="dxa" w:w="110"/>
            </w:tcMar>
          </w:tcPr>
          <w:p>
            <w:pPr>
              <w:spacing w:after="0" w:before="0" w:line="252"/>
            </w:pPr>
            <w:r>
              <w:rPr>
                <w:rFonts w:ascii="Calibri" w:cs="Calibri" w:eastAsia="Calibri" w:hAnsi="Calibri"/>
                <w:color w:val="30394A"/>
                <w:sz w:val="19"/>
                <w:szCs w:val="19"/>
              </w:rPr>
              <w:t xml:space="preserve">Cheapest and richest. Gait is the primary hypothesised signal.</w:t>
            </w:r>
          </w:p>
        </w:tc>
        <w:tc>
          <w:tcPr>
            <w:tcW w:type="dxa" w:w="3314"/>
            <w:shd w:fill="FFFFFF" w:color="auto" w:val="clear"/>
            <w:tcMar>
              <w:top w:type="dxa" w:w="80"/>
              <w:left w:type="dxa" w:w="110"/>
              <w:bottom w:type="dxa" w:w="80"/>
              <w:right w:type="dxa" w:w="110"/>
            </w:tcMar>
          </w:tcPr>
          <w:p>
            <w:pPr>
              <w:spacing w:after="0" w:before="0" w:line="252"/>
            </w:pPr>
            <w:r>
              <w:rPr>
                <w:rFonts w:ascii="Calibri" w:cs="Calibri" w:eastAsia="Calibri" w:hAnsi="Calibri"/>
                <w:color w:val="30394A"/>
                <w:sz w:val="19"/>
                <w:szCs w:val="19"/>
              </w:rPr>
              <w:t xml:space="preserve">Mean absolute error of 0.02 s on temporal parameters and 4.0, 5.6 and 7.4 degrees on sagittal hip, knee and ankle angles, against marker-based motion capture.</w:t>
            </w:r>
          </w:p>
        </w:tc>
      </w:tr>
      <w:tr>
        <w:tc>
          <w:tcPr>
            <w:tcW w:type="dxa" w:w="1949"/>
            <w:shd w:fill="FFFFFF" w:color="auto" w:val="clear"/>
            <w:tcMar>
              <w:top w:type="dxa" w:w="80"/>
              <w:left w:type="dxa" w:w="110"/>
              <w:bottom w:type="dxa" w:w="80"/>
              <w:right w:type="dxa" w:w="110"/>
            </w:tcMar>
          </w:tcPr>
          <w:p>
            <w:pPr>
              <w:spacing w:after="0" w:before="0" w:line="252"/>
            </w:pPr>
            <w:r>
              <w:rPr>
                <w:rFonts w:ascii="Calibri" w:cs="Calibri" w:eastAsia="Calibri" w:hAnsi="Calibri"/>
                <w:color w:val="30394A"/>
                <w:sz w:val="19"/>
                <w:szCs w:val="19"/>
              </w:rPr>
              <w:t xml:space="preserve">Solid-state lidar</w:t>
            </w:r>
          </w:p>
        </w:tc>
        <w:tc>
          <w:tcPr>
            <w:tcW w:type="dxa" w:w="2144"/>
            <w:shd w:fill="FFFFFF" w:color="auto" w:val="clear"/>
            <w:tcMar>
              <w:top w:type="dxa" w:w="80"/>
              <w:left w:type="dxa" w:w="110"/>
              <w:bottom w:type="dxa" w:w="80"/>
              <w:right w:type="dxa" w:w="110"/>
            </w:tcMar>
          </w:tcPr>
          <w:p>
            <w:pPr>
              <w:spacing w:after="0" w:before="0" w:line="252"/>
            </w:pPr>
            <w:r>
              <w:rPr>
                <w:rFonts w:ascii="Calibri" w:cs="Calibri" w:eastAsia="Calibri" w:hAnsi="Calibri"/>
                <w:color w:val="30394A"/>
                <w:sz w:val="19"/>
                <w:szCs w:val="19"/>
              </w:rPr>
              <w:t xml:space="preserve">The same geometry in three dimensions, adding step width and centre-of-mass motion.</w:t>
            </w:r>
          </w:p>
        </w:tc>
        <w:tc>
          <w:tcPr>
            <w:tcW w:type="dxa" w:w="2339"/>
            <w:shd w:fill="FFFFFF" w:color="auto" w:val="clear"/>
            <w:tcMar>
              <w:top w:type="dxa" w:w="80"/>
              <w:left w:type="dxa" w:w="110"/>
              <w:bottom w:type="dxa" w:w="80"/>
              <w:right w:type="dxa" w:w="110"/>
            </w:tcMar>
          </w:tcPr>
          <w:p>
            <w:pPr>
              <w:spacing w:after="0" w:before="0" w:line="252"/>
            </w:pPr>
            <w:r>
              <w:rPr>
                <w:rFonts w:ascii="Calibri" w:cs="Calibri" w:eastAsia="Calibri" w:hAnsi="Calibri"/>
                <w:b/>
                <w:bCs/>
                <w:color w:val="1A2230"/>
                <w:sz w:val="19"/>
                <w:szCs w:val="19"/>
              </w:rPr>
              <w:t xml:space="preserve">Insensitive to illumination</w:t>
            </w:r>
            <w:r>
              <w:rPr>
                <w:rFonts w:ascii="Calibri" w:cs="Calibri" w:eastAsia="Calibri" w:hAnsi="Calibri"/>
                <w:color w:val="30394A"/>
                <w:sz w:val="19"/>
                <w:szCs w:val="19"/>
              </w:rPr>
              <w:t xml:space="preserve">, which a warehouse aisle is not.</w:t>
            </w:r>
          </w:p>
        </w:tc>
        <w:tc>
          <w:tcPr>
            <w:tcW w:type="dxa" w:w="3314"/>
            <w:shd w:fill="FFFFFF" w:color="auto" w:val="clear"/>
            <w:tcMar>
              <w:top w:type="dxa" w:w="80"/>
              <w:left w:type="dxa" w:w="110"/>
              <w:bottom w:type="dxa" w:w="80"/>
              <w:right w:type="dxa" w:w="110"/>
            </w:tcMar>
          </w:tcPr>
          <w:p>
            <w:pPr>
              <w:spacing w:after="0" w:before="0" w:line="252"/>
            </w:pPr>
            <w:r>
              <w:rPr>
                <w:rFonts w:ascii="Calibri" w:cs="Calibri" w:eastAsia="Calibri" w:hAnsi="Calibri"/>
                <w:color w:val="30394A"/>
                <w:sz w:val="19"/>
                <w:szCs w:val="19"/>
              </w:rPr>
              <w:t xml:space="preserve">A point-cloud gait benchmark establishes the signal carries enough information to identify individuals, which this strand must constrain rather than exploit.</w:t>
            </w:r>
          </w:p>
        </w:tc>
      </w:tr>
      <w:tr>
        <w:tc>
          <w:tcPr>
            <w:tcW w:type="dxa" w:w="1949"/>
            <w:shd w:fill="FFFFFF" w:color="auto" w:val="clear"/>
            <w:tcMar>
              <w:top w:type="dxa" w:w="80"/>
              <w:left w:type="dxa" w:w="110"/>
              <w:bottom w:type="dxa" w:w="80"/>
              <w:right w:type="dxa" w:w="110"/>
            </w:tcMar>
          </w:tcPr>
          <w:p>
            <w:pPr>
              <w:spacing w:after="0" w:before="0" w:line="252"/>
            </w:pPr>
            <w:r>
              <w:rPr>
                <w:rFonts w:ascii="Calibri" w:cs="Calibri" w:eastAsia="Calibri" w:hAnsi="Calibri"/>
                <w:color w:val="30394A"/>
                <w:sz w:val="19"/>
                <w:szCs w:val="19"/>
              </w:rPr>
              <w:t xml:space="preserve">60 GHz millimetre-wave radar</w:t>
            </w:r>
          </w:p>
        </w:tc>
        <w:tc>
          <w:tcPr>
            <w:tcW w:type="dxa" w:w="2144"/>
            <w:shd w:fill="FFFFFF" w:color="auto" w:val="clear"/>
            <w:tcMar>
              <w:top w:type="dxa" w:w="80"/>
              <w:left w:type="dxa" w:w="110"/>
              <w:bottom w:type="dxa" w:w="80"/>
              <w:right w:type="dxa" w:w="110"/>
            </w:tcMar>
          </w:tcPr>
          <w:p>
            <w:pPr>
              <w:spacing w:after="0" w:before="0" w:line="252"/>
            </w:pPr>
            <w:r>
              <w:rPr>
                <w:rFonts w:ascii="Calibri" w:cs="Calibri" w:eastAsia="Calibri" w:hAnsi="Calibri"/>
                <w:color w:val="30394A"/>
                <w:sz w:val="19"/>
                <w:szCs w:val="19"/>
              </w:rPr>
              <w:t xml:space="preserve">Heart rate, respiration and their variability, </w:t>
            </w:r>
            <w:r>
              <w:rPr>
                <w:rFonts w:ascii="Calibri" w:cs="Calibri" w:eastAsia="Calibri" w:hAnsi="Calibri"/>
                <w:b/>
                <w:bCs/>
                <w:color w:val="1A2230"/>
                <w:sz w:val="19"/>
                <w:szCs w:val="19"/>
              </w:rPr>
              <w:t xml:space="preserve">through clothing</w:t>
            </w:r>
            <w:r>
              <w:rPr>
                <w:rFonts w:ascii="Calibri" w:cs="Calibri" w:eastAsia="Calibri" w:hAnsi="Calibri"/>
                <w:color w:val="30394A"/>
                <w:sz w:val="19"/>
                <w:szCs w:val="19"/>
              </w:rPr>
              <w:t xml:space="preserve">.</w:t>
            </w:r>
          </w:p>
        </w:tc>
        <w:tc>
          <w:tcPr>
            <w:tcW w:type="dxa" w:w="2339"/>
            <w:shd w:fill="FFFFFF" w:color="auto" w:val="clear"/>
            <w:tcMar>
              <w:top w:type="dxa" w:w="80"/>
              <w:left w:type="dxa" w:w="110"/>
              <w:bottom w:type="dxa" w:w="80"/>
              <w:right w:type="dxa" w:w="110"/>
            </w:tcMar>
          </w:tcPr>
          <w:p>
            <w:pPr>
              <w:spacing w:after="0" w:before="0" w:line="252"/>
            </w:pPr>
            <w:r>
              <w:rPr>
                <w:rFonts w:ascii="Calibri" w:cs="Calibri" w:eastAsia="Calibri" w:hAnsi="Calibri"/>
                <w:color w:val="30394A"/>
                <w:sz w:val="19"/>
                <w:szCs w:val="19"/>
              </w:rPr>
              <w:t xml:space="preserve">Neither of the other two can see a heartbeat.</w:t>
            </w:r>
          </w:p>
        </w:tc>
        <w:tc>
          <w:tcPr>
            <w:tcW w:type="dxa" w:w="3314"/>
            <w:shd w:fill="FFFFFF" w:color="auto" w:val="clear"/>
            <w:tcMar>
              <w:top w:type="dxa" w:w="80"/>
              <w:left w:type="dxa" w:w="110"/>
              <w:bottom w:type="dxa" w:w="80"/>
              <w:right w:type="dxa" w:w="110"/>
            </w:tcMar>
          </w:tcPr>
          <w:p>
            <w:pPr>
              <w:spacing w:after="0" w:before="0" w:line="252"/>
            </w:pPr>
            <w:r>
              <w:rPr>
                <w:rFonts w:ascii="Calibri" w:cs="Calibri" w:eastAsia="Calibri" w:hAnsi="Calibri"/>
                <w:color w:val="30394A"/>
                <w:sz w:val="19"/>
                <w:szCs w:val="19"/>
              </w:rPr>
              <w:t xml:space="preserve">Correlating with a reference sensor at 94 per cent on respiration and 80 per cent on heart rate, </w:t>
            </w:r>
            <w:r>
              <w:rPr>
                <w:rFonts w:ascii="Calibri" w:cs="Calibri" w:eastAsia="Calibri" w:hAnsi="Calibri"/>
                <w:b/>
                <w:bCs/>
                <w:color w:val="1A2230"/>
                <w:sz w:val="19"/>
                <w:szCs w:val="19"/>
              </w:rPr>
              <w:t xml:space="preserve">established for near-stationary subjects</w:t>
            </w:r>
            <w:r>
              <w:rPr>
                <w:rFonts w:ascii="Calibri" w:cs="Calibri" w:eastAsia="Calibri" w:hAnsi="Calibri"/>
                <w:color w:val="30394A"/>
                <w:sz w:val="19"/>
                <w:szCs w:val="19"/>
              </w:rPr>
              <w:t xml:space="preserve"> and degrading with body motion, which the surveyed literature treats as an open problem.</w:t>
            </w:r>
          </w:p>
        </w:tc>
      </w:tr>
      <w:tr>
        <w:tc>
          <w:tcPr>
            <w:tcW w:type="dxa" w:w="1949"/>
            <w:shd w:fill="FFFFFF" w:color="auto" w:val="clear"/>
            <w:tcMar>
              <w:top w:type="dxa" w:w="80"/>
              <w:left w:type="dxa" w:w="110"/>
              <w:bottom w:type="dxa" w:w="80"/>
              <w:right w:type="dxa" w:w="110"/>
            </w:tcMar>
          </w:tcPr>
          <w:p>
            <w:pPr>
              <w:spacing w:after="0" w:before="0" w:line="252"/>
            </w:pPr>
            <w:r>
              <w:rPr>
                <w:rFonts w:ascii="Calibri" w:cs="Calibri" w:eastAsia="Calibri" w:hAnsi="Calibri"/>
                <w:color w:val="30394A"/>
                <w:sz w:val="19"/>
                <w:szCs w:val="19"/>
              </w:rPr>
              <w:t xml:space="preserve">Long-wave infrared camera</w:t>
            </w:r>
          </w:p>
        </w:tc>
        <w:tc>
          <w:tcPr>
            <w:tcW w:type="dxa" w:w="2144"/>
            <w:shd w:fill="FFFFFF" w:color="auto" w:val="clear"/>
            <w:tcMar>
              <w:top w:type="dxa" w:w="80"/>
              <w:left w:type="dxa" w:w="110"/>
              <w:bottom w:type="dxa" w:w="80"/>
              <w:right w:type="dxa" w:w="110"/>
            </w:tcMar>
          </w:tcPr>
          <w:p>
            <w:pPr>
              <w:spacing w:after="0" w:before="0" w:line="252"/>
            </w:pPr>
            <w:r>
              <w:rPr>
                <w:rFonts w:ascii="Calibri" w:cs="Calibri" w:eastAsia="Calibri" w:hAnsi="Calibri"/>
                <w:color w:val="30394A"/>
                <w:sz w:val="19"/>
                <w:szCs w:val="19"/>
              </w:rPr>
              <w:t xml:space="preserve">Facial skin temperature and the forehead-to-cheek gradient.</w:t>
            </w:r>
          </w:p>
        </w:tc>
        <w:tc>
          <w:tcPr>
            <w:tcW w:type="dxa" w:w="2339"/>
            <w:shd w:fill="FFFFFF" w:color="auto" w:val="clear"/>
            <w:tcMar>
              <w:top w:type="dxa" w:w="80"/>
              <w:left w:type="dxa" w:w="110"/>
              <w:bottom w:type="dxa" w:w="80"/>
              <w:right w:type="dxa" w:w="110"/>
            </w:tcMar>
          </w:tcPr>
          <w:p>
            <w:pPr>
              <w:spacing w:after="0" w:before="0" w:line="252"/>
            </w:pPr>
            <w:r>
              <w:rPr>
                <w:rFonts w:ascii="Calibri" w:cs="Calibri" w:eastAsia="Calibri" w:hAnsi="Calibri"/>
                <w:color w:val="30394A"/>
                <w:sz w:val="19"/>
                <w:szCs w:val="19"/>
              </w:rPr>
              <w:t xml:space="preserve">Responds to thermal strain, which in a 40-degree facility is likely to carry more information than it would in a temperate one.</w:t>
            </w:r>
          </w:p>
        </w:tc>
        <w:tc>
          <w:tcPr>
            <w:tcW w:type="dxa" w:w="3314"/>
            <w:shd w:fill="FFFFFF" w:color="auto" w:val="clear"/>
            <w:tcMar>
              <w:top w:type="dxa" w:w="80"/>
              <w:left w:type="dxa" w:w="110"/>
              <w:bottom w:type="dxa" w:w="80"/>
              <w:right w:type="dxa" w:w="110"/>
            </w:tcMar>
          </w:tcPr>
          <w:p>
            <w:pPr>
              <w:spacing w:after="0" w:before="0" w:line="252"/>
            </w:pPr>
            <w:r>
              <w:rPr>
                <w:rFonts w:ascii="Calibri" w:cs="Calibri" w:eastAsia="Calibri" w:hAnsi="Calibri"/>
                <w:color w:val="30394A"/>
                <w:sz w:val="19"/>
                <w:szCs w:val="19"/>
              </w:rPr>
              <w:t xml:space="preserve">Used to detect exercise-induced fatigue directly, subject to the absolute accuracy limits of low-cost sensors.</w:t>
            </w:r>
          </w:p>
        </w:tc>
      </w:tr>
    </w:tbl>
    <w:p>
      <w:pPr>
        <w:pStyle w:val="Heading2"/>
        <w:spacing w:after="120" w:before="320"/>
      </w:pPr>
      <w:r>
        <w:rPr>
          <w:rFonts w:ascii="Cambria" w:cs="Cambria" w:eastAsia="Cambria" w:hAnsi="Cambria"/>
          <w:b/>
          <w:bCs/>
          <w:color w:val="1F4E79"/>
          <w:sz w:val="26"/>
          <w:szCs w:val="26"/>
        </w:rPr>
        <w:t xml:space="preserve">12.6  The two design decisions that carry the risk</w:t>
      </w:r>
    </w:p>
    <w:p>
      <w:pPr>
        <w:pStyle w:val="ListParagraph"/>
        <w:numPr>
          <w:ilvl w:val="0"/>
          <w:numId w:val="2"/>
        </w:numPr>
        <w:spacing w:after="60" w:before="40" w:line="264"/>
      </w:pPr>
      <w:r>
        <w:rPr>
          <w:rFonts w:ascii="Calibri" w:cs="Calibri" w:eastAsia="Calibri" w:hAnsi="Calibri"/>
          <w:b/>
          <w:bCs/>
          <w:color w:val="1A2230"/>
          <w:sz w:val="21"/>
          <w:szCs w:val="21"/>
        </w:rPr>
        <w:t xml:space="preserve">Capture is fixed and single-subject.</w:t>
      </w:r>
      <w:r>
        <w:rPr>
          <w:rFonts w:ascii="Calibri" w:cs="Calibri" w:eastAsia="Calibri" w:hAnsi="Calibri"/>
          <w:color w:val="30394A"/>
          <w:sz w:val="21"/>
          <w:szCs w:val="21"/>
        </w:rPr>
        <w:t xml:space="preserve"> Rather than tracking several people continuously across a floor, the node sits at </w:t>
      </w:r>
      <w:r>
        <w:rPr>
          <w:rFonts w:ascii="Calibri" w:cs="Calibri" w:eastAsia="Calibri" w:hAnsi="Calibri"/>
          <w:b/>
          <w:bCs/>
          <w:color w:val="1A2230"/>
          <w:sz w:val="21"/>
          <w:szCs w:val="21"/>
        </w:rPr>
        <w:t xml:space="preserve">one point everybody passes</w:t>
      </w:r>
      <w:r>
        <w:rPr>
          <w:rFonts w:ascii="Calibri" w:cs="Calibri" w:eastAsia="Calibri" w:hAnsi="Calibri"/>
          <w:color w:val="30394A"/>
          <w:sz w:val="21"/>
          <w:szCs w:val="21"/>
        </w:rPr>
        <w:t xml:space="preserve">, an aisle end or a doorway, mounted two and a half to three and a half metres up and angled down, working at one to five metres. Each crossing yields one clean measurement of one person.</w:t>
      </w:r>
    </w:p>
    <w:p>
      <w:pPr>
        <w:spacing w:after="120" w:before="60" w:line="268"/>
      </w:pPr>
      <w:r>
        <w:rPr>
          <w:rFonts w:ascii="Calibri" w:cs="Calibri" w:eastAsia="Calibri" w:hAnsi="Calibri"/>
          <w:color w:val="30394A"/>
          <w:sz w:val="21"/>
          <w:szCs w:val="21"/>
        </w:rPr>
        <w:t xml:space="preserve">That trades coverage for tractability, and it is the trade the strand makes deliberately. Continuous multi-person tracking is a harder problem than the one being asked about, and solving it is </w:t>
      </w:r>
      <w:r>
        <w:rPr>
          <w:rFonts w:ascii="Calibri" w:cs="Calibri" w:eastAsia="Calibri" w:hAnsi="Calibri"/>
          <w:b/>
          <w:bCs/>
          <w:color w:val="1A2230"/>
          <w:sz w:val="21"/>
          <w:szCs w:val="21"/>
        </w:rPr>
        <w:t xml:space="preserve">not a prerequisite</w:t>
      </w:r>
      <w:r>
        <w:rPr>
          <w:rFonts w:ascii="Calibri" w:cs="Calibri" w:eastAsia="Calibri" w:hAnsi="Calibri"/>
          <w:color w:val="30394A"/>
          <w:sz w:val="21"/>
          <w:szCs w:val="21"/>
        </w:rPr>
        <w:t xml:space="preserve"> for answering whether fatigue is legible at all.</w:t>
      </w:r>
    </w:p>
    <w:p>
      <w:pPr>
        <w:pStyle w:val="ListParagraph"/>
        <w:numPr>
          <w:ilvl w:val="0"/>
          <w:numId w:val="2"/>
        </w:numPr>
        <w:spacing w:after="60" w:before="40" w:line="264"/>
      </w:pPr>
      <w:r>
        <w:rPr>
          <w:rFonts w:ascii="Calibri" w:cs="Calibri" w:eastAsia="Calibri" w:hAnsi="Calibri"/>
          <w:b/>
          <w:bCs/>
          <w:color w:val="1A2230"/>
          <w:sz w:val="21"/>
          <w:szCs w:val="21"/>
        </w:rPr>
        <w:t xml:space="preserve">Every feature is referred to the worker's own baseline</w:t>
      </w:r>
      <w:r>
        <w:rPr>
          <w:rFonts w:ascii="Calibri" w:cs="Calibri" w:eastAsia="Calibri" w:hAnsi="Calibri"/>
          <w:color w:val="30394A"/>
          <w:sz w:val="21"/>
          <w:szCs w:val="21"/>
        </w:rPr>
        <w:t xml:space="preserve">, recorded at the start of their shift, before it reaches the model.</w:t>
      </w:r>
    </w:p>
    <w:p>
      <w:pPr>
        <w:spacing w:after="60" w:before="0"/>
      </w:pPr>
    </w:p>
    <w:tbl>
      <w:tblPr>
        <w:tblW w:type="dxa" w:w="9746"/>
        <w:tblBorders>
          <w:top w:val="none" w:color="FFFFFF" w:sz="0"/>
          <w:left w:val="single" w:color="1F4E79" w:sz="18"/>
          <w:bottom w:val="none" w:color="FFFFFF" w:sz="0"/>
          <w:right w:val="none" w:color="FFFFFF" w:sz="0"/>
          <w:insideH w:val="none" w:color="FFFFFF" w:sz="0"/>
          <w:insideV w:val="none" w:color="FFFFFF" w:sz="0"/>
        </w:tblBorders>
      </w:tblPr>
      <w:tblGrid>
        <w:gridCol w:w="9746"/>
      </w:tblGrid>
      <w:tr>
        <w:tc>
          <w:tcPr>
            <w:tcW w:type="dxa" w:w="9746"/>
            <w:shd w:fill="F2F5F9" w:color="auto" w:val="clear"/>
            <w:tcMar>
              <w:top w:type="dxa" w:w="140"/>
              <w:left w:type="dxa" w:w="200"/>
              <w:bottom w:type="dxa" w:w="140"/>
              <w:right w:type="dxa" w:w="200"/>
            </w:tcMar>
          </w:tcPr>
          <w:p>
            <w:pPr>
              <w:spacing w:after="40" w:before="0" w:line="268"/>
            </w:pPr>
            <w:r>
              <w:rPr>
                <w:rFonts w:ascii="Calibri" w:cs="Calibri" w:eastAsia="Calibri" w:hAnsi="Calibri"/>
                <w:color w:val="30394A"/>
                <w:sz w:val="20"/>
                <w:szCs w:val="20"/>
              </w:rPr>
              <w:t xml:space="preserve">Judging whether someone is ill by comparing their temperature today against </w:t>
            </w:r>
            <w:r>
              <w:rPr>
                <w:rFonts w:ascii="Calibri" w:cs="Calibri" w:eastAsia="Calibri" w:hAnsi="Calibri"/>
                <w:b/>
                <w:bCs/>
                <w:color w:val="1A2230"/>
                <w:sz w:val="20"/>
                <w:szCs w:val="20"/>
              </w:rPr>
              <w:t xml:space="preserve">their own</w:t>
            </w:r>
            <w:r>
              <w:rPr>
                <w:rFonts w:ascii="Calibri" w:cs="Calibri" w:eastAsia="Calibri" w:hAnsi="Calibri"/>
                <w:color w:val="30394A"/>
                <w:sz w:val="20"/>
                <w:szCs w:val="20"/>
              </w:rPr>
              <w:t xml:space="preserve"> temperature yesterday, rather than against a population average. People differ enormously; the same person over one shift differs much less. The within-subject change is the quantity the question is actually about.</w:t>
            </w:r>
          </w:p>
        </w:tc>
      </w:tr>
    </w:tbl>
    <w:p>
      <w:pPr>
        <w:spacing w:after="120" w:before="0"/>
      </w:pPr>
    </w:p>
    <w:p>
      <w:pPr>
        <w:spacing w:after="120" w:before="60" w:line="268"/>
      </w:pPr>
      <w:r>
        <w:rPr>
          <w:rFonts w:ascii="Calibri" w:cs="Calibri" w:eastAsia="Calibri" w:hAnsi="Calibri"/>
          <w:color w:val="30394A"/>
          <w:sz w:val="21"/>
          <w:szCs w:val="21"/>
        </w:rPr>
        <w:t xml:space="preserve">The fusion itself is a convolutional branch per stream followed by a recurrent stage over the sequence, with attention across the modalities so the model can lean on whichever streams are usable when one is occluded. It produces a single number per crossing, computed on the node, and no raw video leaves it.</w:t>
      </w:r>
    </w:p>
    <w:p>
      <w:pPr>
        <w:pStyle w:val="Heading2"/>
        <w:spacing w:after="120" w:before="320"/>
      </w:pPr>
      <w:r>
        <w:rPr>
          <w:rFonts w:ascii="Cambria" w:cs="Cambria" w:eastAsia="Cambria" w:hAnsi="Cambria"/>
          <w:b/>
          <w:bCs/>
          <w:color w:val="1F4E79"/>
          <w:sz w:val="26"/>
          <w:szCs w:val="26"/>
        </w:rPr>
        <w:t xml:space="preserve">12.7  The constraint the design respects rather than exploits</w:t>
      </w:r>
    </w:p>
    <w:p>
      <w:pPr>
        <w:spacing w:after="60" w:before="0"/>
      </w:pPr>
    </w:p>
    <w:tbl>
      <w:tblPr>
        <w:tblW w:type="dxa" w:w="9746"/>
        <w:tblBorders>
          <w:top w:val="none" w:color="FFFFFF" w:sz="0"/>
          <w:left w:val="single" w:color="A8332C" w:sz="18"/>
          <w:bottom w:val="none" w:color="FFFFFF" w:sz="0"/>
          <w:right w:val="none" w:color="FFFFFF" w:sz="0"/>
          <w:insideH w:val="none" w:color="FFFFFF" w:sz="0"/>
          <w:insideV w:val="none" w:color="FFFFFF" w:sz="0"/>
        </w:tblBorders>
      </w:tblPr>
      <w:tblGrid>
        <w:gridCol w:w="9746"/>
      </w:tblGrid>
      <w:tr>
        <w:tc>
          <w:tcPr>
            <w:tcW w:type="dxa" w:w="9746"/>
            <w:shd w:fill="FBF0EF" w:color="auto" w:val="clear"/>
            <w:tcMar>
              <w:top w:type="dxa" w:w="140"/>
              <w:left w:type="dxa" w:w="200"/>
              <w:bottom w:type="dxa" w:w="140"/>
              <w:right w:type="dxa" w:w="200"/>
            </w:tcMar>
          </w:tcPr>
          <w:p>
            <w:pPr>
              <w:spacing w:after="70" w:before="40"/>
            </w:pPr>
            <w:r>
              <w:rPr>
                <w:rFonts w:ascii="Calibri" w:cs="Calibri" w:eastAsia="Calibri" w:hAnsi="Calibri"/>
                <w:b/>
                <w:bCs/>
                <w:color w:val="A8332C"/>
                <w:spacing w:val="24"/>
                <w:sz w:val="16"/>
                <w:szCs w:val="16"/>
              </w:rPr>
              <w:t xml:space="preserve">THE PRIVACY PROBLEM, MET HEAD ON</w:t>
            </w:r>
          </w:p>
          <w:p>
            <w:pPr>
              <w:spacing w:after="40" w:before="0" w:line="268"/>
            </w:pPr>
            <w:r>
              <w:rPr>
                <w:rFonts w:ascii="Calibri" w:cs="Calibri" w:eastAsia="Calibri" w:hAnsi="Calibri"/>
                <w:color w:val="30394A"/>
                <w:sz w:val="20"/>
                <w:szCs w:val="20"/>
              </w:rPr>
              <w:t xml:space="preserve">Gait carries enough information to </w:t>
            </w:r>
            <w:r>
              <w:rPr>
                <w:rFonts w:ascii="Calibri" w:cs="Calibri" w:eastAsia="Calibri" w:hAnsi="Calibri"/>
                <w:b/>
                <w:bCs/>
                <w:color w:val="1A2230"/>
                <w:sz w:val="20"/>
                <w:szCs w:val="20"/>
              </w:rPr>
              <w:t xml:space="preserve">identify a person</w:t>
            </w:r>
            <w:r>
              <w:rPr>
                <w:rFonts w:ascii="Calibri" w:cs="Calibri" w:eastAsia="Calibri" w:hAnsi="Calibri"/>
                <w:color w:val="30394A"/>
                <w:sz w:val="20"/>
                <w:szCs w:val="20"/>
              </w:rPr>
              <w:t xml:space="preserve">, and the point-cloud benchmark cited in the review exists to demonstrate exactly that.</w:t>
            </w:r>
          </w:p>
          <w:p>
            <w:pPr>
              <w:spacing w:after="40" w:before="80" w:line="268"/>
            </w:pPr>
            <w:r>
              <w:rPr>
                <w:rFonts w:ascii="Calibri" w:cs="Calibri" w:eastAsia="Calibri" w:hAnsi="Calibri"/>
                <w:color w:val="30394A"/>
                <w:sz w:val="20"/>
                <w:szCs w:val="20"/>
              </w:rPr>
              <w:t xml:space="preserve">"A system installed to estimate fatigue must not become a system that recognises individuals, so the pipeline has to discard identity </w:t>
            </w:r>
            <w:r>
              <w:rPr>
                <w:rFonts w:ascii="Calibri" w:cs="Calibri" w:eastAsia="Calibri" w:hAnsi="Calibri"/>
                <w:b/>
                <w:bCs/>
                <w:color w:val="1A2230"/>
                <w:sz w:val="20"/>
                <w:szCs w:val="20"/>
              </w:rPr>
              <w:t xml:space="preserve">by construction rather than by policy</w:t>
            </w:r>
            <w:r>
              <w:rPr>
                <w:rFonts w:ascii="Calibri" w:cs="Calibri" w:eastAsia="Calibri" w:hAnsi="Calibri"/>
                <w:color w:val="30394A"/>
                <w:sz w:val="20"/>
                <w:szCs w:val="20"/>
              </w:rPr>
              <w:t xml:space="preserve">. That is easier to design for at the start than to retrofit, and it constrains which features may be retained and what may be stored."</w:t>
            </w:r>
          </w:p>
          <w:p>
            <w:pPr>
              <w:spacing w:after="40" w:before="80" w:line="268"/>
            </w:pPr>
            <w:r>
              <w:rPr>
                <w:rFonts w:ascii="Calibri" w:cs="Calibri" w:eastAsia="Calibri" w:hAnsi="Calibri"/>
                <w:color w:val="30394A"/>
                <w:sz w:val="20"/>
                <w:szCs w:val="20"/>
              </w:rPr>
              <w:t xml:space="preserve">There is a second, regulatory half: India's data protection legislation of 2023 has created real uncertainty about workplace monitoring, and an architecture that extracts a derived score on the device and never transmits raw video is </w:t>
            </w:r>
            <w:r>
              <w:rPr>
                <w:rFonts w:ascii="Calibri" w:cs="Calibri" w:eastAsia="Calibri" w:hAnsi="Calibri"/>
                <w:b/>
                <w:bCs/>
                <w:color w:val="1A2230"/>
                <w:sz w:val="20"/>
                <w:szCs w:val="20"/>
              </w:rPr>
              <w:t xml:space="preserve">a different legal object</w:t>
            </w:r>
            <w:r>
              <w:rPr>
                <w:rFonts w:ascii="Calibri" w:cs="Calibri" w:eastAsia="Calibri" w:hAnsi="Calibri"/>
                <w:color w:val="30394A"/>
                <w:sz w:val="20"/>
                <w:szCs w:val="20"/>
              </w:rPr>
              <w:t xml:space="preserve"> from one that streams a camera feed to a server.</w:t>
            </w:r>
          </w:p>
        </w:tc>
      </w:tr>
    </w:tbl>
    <w:p>
      <w:pPr>
        <w:pStyle w:val="Heading2"/>
        <w:spacing w:after="120" w:before="320"/>
      </w:pPr>
      <w:r>
        <w:rPr>
          <w:rFonts w:ascii="Cambria" w:cs="Cambria" w:eastAsia="Cambria" w:hAnsi="Cambria"/>
          <w:b/>
          <w:bCs/>
          <w:color w:val="1F4E79"/>
          <w:sz w:val="26"/>
          <w:szCs w:val="26"/>
        </w:rPr>
        <w:t xml:space="preserve">12.8  How it would be validated, and the bar set in advance</w:t>
      </w:r>
    </w:p>
    <w:p>
      <w:pPr>
        <w:pStyle w:val="ListParagraph"/>
        <w:numPr>
          <w:ilvl w:val="0"/>
          <w:numId w:val="2"/>
        </w:numPr>
        <w:spacing w:after="60" w:before="40" w:line="264"/>
      </w:pPr>
      <w:r>
        <w:rPr>
          <w:rFonts w:ascii="Calibri" w:cs="Calibri" w:eastAsia="Calibri" w:hAnsi="Calibri"/>
          <w:b/>
          <w:bCs/>
          <w:color w:val="1A2230"/>
          <w:sz w:val="21"/>
          <w:szCs w:val="21"/>
        </w:rPr>
        <w:t xml:space="preserve">Gait from the camera and the lidar checked against marker-based motion capture.</w:t>
      </w:r>
      <w:r>
        <w:rPr>
          <w:rFonts w:ascii="Calibri" w:cs="Calibri" w:eastAsia="Calibri" w:hAnsi="Calibri"/>
          <w:color w:val="30394A"/>
          <w:sz w:val="21"/>
          <w:szCs w:val="21"/>
        </w:rPr>
        <w:t xml:space="preserve"> An external physical reference, not another estimate.</w:t>
      </w:r>
    </w:p>
    <w:p>
      <w:pPr>
        <w:pStyle w:val="ListParagraph"/>
        <w:numPr>
          <w:ilvl w:val="0"/>
          <w:numId w:val="2"/>
        </w:numPr>
        <w:spacing w:after="60" w:before="40" w:line="264"/>
      </w:pPr>
      <w:r>
        <w:rPr>
          <w:rFonts w:ascii="Calibri" w:cs="Calibri" w:eastAsia="Calibri" w:hAnsi="Calibri"/>
          <w:b/>
          <w:bCs/>
          <w:color w:val="1A2230"/>
          <w:sz w:val="21"/>
          <w:szCs w:val="21"/>
        </w:rPr>
        <w:t xml:space="preserve">A subset of volunteers wears surface electromyography on the calf muscles and inertial bands at the same time as the contactless capture</w:t>
      </w:r>
      <w:r>
        <w:rPr>
          <w:rFonts w:ascii="Calibri" w:cs="Calibri" w:eastAsia="Calibri" w:hAnsi="Calibri"/>
          <w:color w:val="30394A"/>
          <w:sz w:val="21"/>
          <w:szCs w:val="21"/>
        </w:rPr>
        <w:t xml:space="preserve">, so the proposed method is compared directly against the established contact method it proposes to replace, on the same subjects during the same task.</w:t>
      </w:r>
    </w:p>
    <w:p>
      <w:pPr>
        <w:pStyle w:val="ListParagraph"/>
        <w:numPr>
          <w:ilvl w:val="0"/>
          <w:numId w:val="2"/>
        </w:numPr>
        <w:spacing w:after="60" w:before="40" w:line="264"/>
      </w:pPr>
      <w:r>
        <w:rPr>
          <w:rFonts w:ascii="Calibri" w:cs="Calibri" w:eastAsia="Calibri" w:hAnsi="Calibri"/>
          <w:b/>
          <w:bCs/>
          <w:color w:val="1A2230"/>
          <w:sz w:val="21"/>
          <w:szCs w:val="21"/>
        </w:rPr>
        <w:t xml:space="preserve">Field deployment</w:t>
      </w:r>
      <w:r>
        <w:rPr>
          <w:rFonts w:ascii="Calibri" w:cs="Calibri" w:eastAsia="Calibri" w:hAnsi="Calibri"/>
          <w:color w:val="30394A"/>
          <w:sz w:val="21"/>
          <w:szCs w:val="21"/>
        </w:rPr>
        <w:t xml:space="preserve"> in an operational, non-air-conditioned warehouse across thirty to fifty workers and several shifts, scored against the vigilance and sleepiness instruments.</w:t>
      </w:r>
    </w:p>
    <w:p>
      <w:pPr>
        <w:pStyle w:val="ListParagraph"/>
        <w:numPr>
          <w:ilvl w:val="0"/>
          <w:numId w:val="2"/>
        </w:numPr>
        <w:spacing w:after="60" w:before="40" w:line="264"/>
      </w:pPr>
      <w:r>
        <w:rPr>
          <w:rFonts w:ascii="Calibri" w:cs="Calibri" w:eastAsia="Calibri" w:hAnsi="Calibri"/>
          <w:b/>
          <w:bCs/>
          <w:color w:val="1A2230"/>
          <w:sz w:val="21"/>
          <w:szCs w:val="21"/>
        </w:rPr>
        <w:t xml:space="preserve">The comparison that decides it:</w:t>
      </w:r>
      <w:r>
        <w:rPr>
          <w:rFonts w:ascii="Calibri" w:cs="Calibri" w:eastAsia="Calibri" w:hAnsi="Calibri"/>
          <w:color w:val="30394A"/>
          <w:sz w:val="21"/>
          <w:szCs w:val="21"/>
        </w:rPr>
        <w:t xml:space="preserve"> the fused score must beat four single-modality baselines, camera alone, lidar alone, radar alone and thermal alone, together with an ablation over the four.</w:t>
      </w:r>
    </w:p>
    <w:p>
      <w:pPr>
        <w:spacing w:after="60" w:before="0"/>
      </w:pPr>
    </w:p>
    <w:tbl>
      <w:tblPr>
        <w:tblW w:type="dxa" w:w="9746"/>
        <w:tblBorders>
          <w:top w:val="none" w:color="FFFFFF" w:sz="0"/>
          <w:left w:val="single" w:color="2E7D52" w:sz="18"/>
          <w:bottom w:val="none" w:color="FFFFFF" w:sz="0"/>
          <w:right w:val="none" w:color="FFFFFF" w:sz="0"/>
          <w:insideH w:val="none" w:color="FFFFFF" w:sz="0"/>
          <w:insideV w:val="none" w:color="FFFFFF" w:sz="0"/>
        </w:tblBorders>
      </w:tblPr>
      <w:tblGrid>
        <w:gridCol w:w="9746"/>
      </w:tblGrid>
      <w:tr>
        <w:tc>
          <w:tcPr>
            <w:tcW w:type="dxa" w:w="9746"/>
            <w:shd w:fill="EFF6F1" w:color="auto" w:val="clear"/>
            <w:tcMar>
              <w:top w:type="dxa" w:w="140"/>
              <w:left w:type="dxa" w:w="200"/>
              <w:bottom w:type="dxa" w:w="140"/>
              <w:right w:type="dxa" w:w="200"/>
            </w:tcMar>
          </w:tcPr>
          <w:p>
            <w:pPr>
              <w:spacing w:after="70" w:before="40"/>
            </w:pPr>
            <w:r>
              <w:rPr>
                <w:rFonts w:ascii="Calibri" w:cs="Calibri" w:eastAsia="Calibri" w:hAnsi="Calibri"/>
                <w:b/>
                <w:bCs/>
                <w:color w:val="2E7D52"/>
                <w:spacing w:val="24"/>
                <w:sz w:val="16"/>
                <w:szCs w:val="16"/>
              </w:rPr>
              <w:t xml:space="preserve">WHY THE BAR IS SET NOW</w:t>
            </w:r>
          </w:p>
          <w:p>
            <w:pPr>
              <w:spacing w:after="40" w:before="0" w:line="268"/>
            </w:pPr>
            <w:r>
              <w:rPr>
                <w:rFonts w:ascii="Calibri" w:cs="Calibri" w:eastAsia="Calibri" w:hAnsi="Calibri"/>
                <w:color w:val="30394A"/>
                <w:sz w:val="20"/>
                <w:szCs w:val="20"/>
              </w:rPr>
              <w:t xml:space="preserve">"Setting that bar before any data is collected is deliberate, because it is exactly the comparison that becomes easy to avoid once a pipeline exists and produces plausible-looking numbers. A fused score that cannot beat the best single modality has bought nothing for four sensors and an edge processor."</w:t>
            </w:r>
          </w:p>
        </w:tc>
      </w:tr>
    </w:tbl>
    <w:p>
      <w:pPr>
        <w:pStyle w:val="Heading2"/>
        <w:spacing w:after="120" w:before="320"/>
      </w:pPr>
      <w:r>
        <w:rPr>
          <w:rFonts w:ascii="Cambria" w:cs="Cambria" w:eastAsia="Cambria" w:hAnsi="Cambria"/>
          <w:b/>
          <w:bCs/>
          <w:color w:val="1F4E79"/>
          <w:sz w:val="26"/>
          <w:szCs w:val="26"/>
        </w:rPr>
        <w:t xml:space="preserve">12.9  The sequence, and the one practical constraint</w:t>
      </w:r>
    </w:p>
    <w:p>
      <w:pPr>
        <w:spacing w:after="120" w:before="60" w:line="268"/>
      </w:pPr>
      <w:r>
        <w:rPr>
          <w:rFonts w:ascii="Calibri" w:cs="Calibri" w:eastAsia="Calibri" w:hAnsi="Calibri"/>
          <w:color w:val="30394A"/>
          <w:sz w:val="21"/>
          <w:szCs w:val="21"/>
        </w:rPr>
        <w:t xml:space="preserve">The order matters more than the schedule:</w:t>
      </w:r>
    </w:p>
    <w:p>
      <w:pPr>
        <w:pStyle w:val="ListParagraph"/>
        <w:numPr>
          <w:ilvl w:val="0"/>
          <w:numId w:val="3"/>
        </w:numPr>
        <w:spacing w:after="60" w:before="40" w:line="264"/>
      </w:pPr>
      <w:r>
        <w:rPr>
          <w:rFonts w:ascii="Calibri" w:cs="Calibri" w:eastAsia="Calibri" w:hAnsi="Calibri"/>
          <w:b/>
          <w:bCs/>
          <w:color w:val="1A2230"/>
          <w:sz w:val="21"/>
          <w:szCs w:val="21"/>
        </w:rPr>
        <w:t xml:space="preserve">First, the capture node.</w:t>
      </w:r>
      <w:r>
        <w:rPr>
          <w:rFonts w:ascii="Calibri" w:cs="Calibri" w:eastAsia="Calibri" w:hAnsi="Calibri"/>
          <w:color w:val="30394A"/>
          <w:sz w:val="21"/>
          <w:szCs w:val="21"/>
        </w:rPr>
        <w:t xml:space="preserve"> Until one exists there is no data of any kind.</w:t>
      </w:r>
    </w:p>
    <w:p>
      <w:pPr>
        <w:pStyle w:val="ListParagraph"/>
        <w:numPr>
          <w:ilvl w:val="0"/>
          <w:numId w:val="3"/>
        </w:numPr>
        <w:spacing w:after="60" w:before="40" w:line="264"/>
      </w:pPr>
      <w:r>
        <w:rPr>
          <w:rFonts w:ascii="Calibri" w:cs="Calibri" w:eastAsia="Calibri" w:hAnsi="Calibri"/>
          <w:b/>
          <w:bCs/>
          <w:color w:val="1A2230"/>
          <w:sz w:val="21"/>
          <w:szCs w:val="21"/>
        </w:rPr>
        <w:t xml:space="preserve">Second, per-modality laboratory validation.</w:t>
      </w:r>
      <w:r>
        <w:rPr>
          <w:rFonts w:ascii="Calibri" w:cs="Calibri" w:eastAsia="Calibri" w:hAnsi="Calibri"/>
          <w:color w:val="30394A"/>
          <w:sz w:val="21"/>
          <w:szCs w:val="21"/>
        </w:rPr>
        <w:t xml:space="preserve"> This is the step </w:t>
      </w:r>
      <w:r>
        <w:rPr>
          <w:rFonts w:ascii="Calibri" w:cs="Calibri" w:eastAsia="Calibri" w:hAnsi="Calibri"/>
          <w:b/>
          <w:bCs/>
          <w:color w:val="1A2230"/>
          <w:sz w:val="21"/>
          <w:szCs w:val="21"/>
        </w:rPr>
        <w:t xml:space="preserve">most likely to end the strand</w:t>
      </w:r>
      <w:r>
        <w:rPr>
          <w:rFonts w:ascii="Calibri" w:cs="Calibri" w:eastAsia="Calibri" w:hAnsi="Calibri"/>
          <w:color w:val="30394A"/>
          <w:sz w:val="21"/>
          <w:szCs w:val="21"/>
        </w:rPr>
        <w:t xml:space="preserve">, which is a reason to reach it early rather than late. If two of the four modalities carry no usable fatigue signal on walking subjects, the design changes before anything is built around them.</w:t>
      </w:r>
    </w:p>
    <w:p>
      <w:pPr>
        <w:pStyle w:val="ListParagraph"/>
        <w:numPr>
          <w:ilvl w:val="0"/>
          <w:numId w:val="3"/>
        </w:numPr>
        <w:spacing w:after="60" w:before="40" w:line="264"/>
      </w:pPr>
      <w:r>
        <w:rPr>
          <w:rFonts w:ascii="Calibri" w:cs="Calibri" w:eastAsia="Calibri" w:hAnsi="Calibri"/>
          <w:b/>
          <w:bCs/>
          <w:color w:val="1A2230"/>
          <w:sz w:val="21"/>
          <w:szCs w:val="21"/>
        </w:rPr>
        <w:t xml:space="preserve">Last, fusion, field deployment and the baseline comparison</w:t>
      </w:r>
      <w:r>
        <w:rPr>
          <w:rFonts w:ascii="Calibri" w:cs="Calibri" w:eastAsia="Calibri" w:hAnsi="Calibri"/>
          <w:color w:val="30394A"/>
          <w:sz w:val="21"/>
          <w:szCs w:val="21"/>
        </w:rPr>
        <w:t xml:space="preserve">, because they are the only steps that need every preceding one to have worked.</w:t>
      </w:r>
    </w:p>
    <w:p>
      <w:pPr>
        <w:spacing w:after="60" w:before="0"/>
      </w:pPr>
    </w:p>
    <w:tbl>
      <w:tblPr>
        <w:tblW w:type="dxa" w:w="9746"/>
        <w:tblBorders>
          <w:top w:val="none" w:color="FFFFFF" w:sz="0"/>
          <w:left w:val="single" w:color="9A6510" w:sz="18"/>
          <w:bottom w:val="none" w:color="FFFFFF" w:sz="0"/>
          <w:right w:val="none" w:color="FFFFFF" w:sz="0"/>
          <w:insideH w:val="none" w:color="FFFFFF" w:sz="0"/>
          <w:insideV w:val="none" w:color="FFFFFF" w:sz="0"/>
        </w:tblBorders>
      </w:tblPr>
      <w:tblGrid>
        <w:gridCol w:w="9746"/>
      </w:tblGrid>
      <w:tr>
        <w:tc>
          <w:tcPr>
            <w:tcW w:type="dxa" w:w="9746"/>
            <w:shd w:fill="FDF6E8" w:color="auto" w:val="clear"/>
            <w:tcMar>
              <w:top w:type="dxa" w:w="140"/>
              <w:left w:type="dxa" w:w="200"/>
              <w:bottom w:type="dxa" w:w="140"/>
              <w:right w:type="dxa" w:w="200"/>
            </w:tcMar>
          </w:tcPr>
          <w:p>
            <w:pPr>
              <w:spacing w:after="70" w:before="40"/>
            </w:pPr>
            <w:r>
              <w:rPr>
                <w:rFonts w:ascii="Calibri" w:cs="Calibri" w:eastAsia="Calibri" w:hAnsi="Calibri"/>
                <w:b/>
                <w:bCs/>
                <w:color w:val="9A6510"/>
                <w:spacing w:val="24"/>
                <w:sz w:val="16"/>
                <w:szCs w:val="16"/>
              </w:rPr>
              <w:t xml:space="preserve">THE CONSTRAINT THAT SITS ACROSS ALL OF IT</w:t>
            </w:r>
          </w:p>
          <w:p>
            <w:pPr>
              <w:spacing w:after="40" w:before="0" w:line="268"/>
            </w:pPr>
            <w:r>
              <w:rPr>
                <w:rFonts w:ascii="Calibri" w:cs="Calibri" w:eastAsia="Calibri" w:hAnsi="Calibri"/>
                <w:color w:val="30394A"/>
                <w:sz w:val="20"/>
                <w:szCs w:val="20"/>
              </w:rPr>
              <w:t xml:space="preserve">Simultaneously processing four high-bandwidth streams on a single edge platform </w:t>
            </w:r>
            <w:r>
              <w:rPr>
                <w:rFonts w:ascii="Calibri" w:cs="Calibri" w:eastAsia="Calibri" w:hAnsi="Calibri"/>
                <w:b/>
                <w:bCs/>
                <w:color w:val="1A2230"/>
                <w:sz w:val="20"/>
                <w:szCs w:val="20"/>
              </w:rPr>
              <w:t xml:space="preserve">generates heat</w:t>
            </w:r>
            <w:r>
              <w:rPr>
                <w:rFonts w:ascii="Calibri" w:cs="Calibri" w:eastAsia="Calibri" w:hAnsi="Calibri"/>
                <w:color w:val="30394A"/>
                <w:sz w:val="20"/>
                <w:szCs w:val="20"/>
              </w:rPr>
              <w:t xml:space="preserve">, and a non-air-conditioned Indian warehouse above 40 degrees is precisely where that platform will throttle.</w:t>
            </w:r>
          </w:p>
          <w:p>
            <w:pPr>
              <w:spacing w:after="40" w:before="80" w:line="268"/>
            </w:pPr>
            <w:r>
              <w:rPr>
                <w:rFonts w:ascii="Calibri" w:cs="Calibri" w:eastAsia="Calibri" w:hAnsi="Calibri"/>
                <w:color w:val="30394A"/>
                <w:sz w:val="20"/>
                <w:szCs w:val="20"/>
              </w:rPr>
              <w:t xml:space="preserve">That is a design constraint on the node rather than a footnote, and it is one of the reasons the hardware objective has to be completed and tested in situ before the algorithmic one means anything.</w:t>
            </w:r>
          </w:p>
        </w:tc>
      </w:tr>
    </w:tbl>
    <w:p>
      <w:pPr>
        <w:spacing w:after="120" w:before="0"/>
      </w:pPr>
    </w:p>
    <w:tbl>
      <w:tblPr>
        <w:tblW w:type="dxa" w:w="9746"/>
        <w:tblBorders>
          <w:top w:val="none" w:color="FFFFFF" w:sz="0"/>
          <w:left w:val="single" w:color="2E7D52" w:sz="18"/>
          <w:bottom w:val="none" w:color="FFFFFF" w:sz="0"/>
          <w:right w:val="none" w:color="FFFFFF" w:sz="0"/>
          <w:insideH w:val="none" w:color="FFFFFF" w:sz="0"/>
          <w:insideV w:val="none" w:color="FFFFFF" w:sz="0"/>
        </w:tblBorders>
      </w:tblPr>
      <w:tblGrid>
        <w:gridCol w:w="9746"/>
      </w:tblGrid>
      <w:tr>
        <w:tc>
          <w:tcPr>
            <w:tcW w:type="dxa" w:w="9746"/>
            <w:shd w:fill="EFF6F1" w:color="auto" w:val="clear"/>
            <w:tcMar>
              <w:top w:type="dxa" w:w="140"/>
              <w:left w:type="dxa" w:w="200"/>
              <w:bottom w:type="dxa" w:w="140"/>
              <w:right w:type="dxa" w:w="200"/>
            </w:tcMar>
          </w:tcPr>
          <w:p>
            <w:pPr>
              <w:spacing w:after="70" w:before="40"/>
            </w:pPr>
            <w:r>
              <w:rPr>
                <w:rFonts w:ascii="Calibri" w:cs="Calibri" w:eastAsia="Calibri" w:hAnsi="Calibri"/>
                <w:b/>
                <w:bCs/>
                <w:color w:val="2E7D52"/>
                <w:spacing w:val="24"/>
                <w:sz w:val="16"/>
                <w:szCs w:val="16"/>
              </w:rPr>
              <w:t xml:space="preserve">THE CLOSING LINE FOR THIS CHAPTER</w:t>
            </w:r>
          </w:p>
          <w:p>
            <w:pPr>
              <w:spacing w:after="40" w:before="0" w:line="268"/>
            </w:pPr>
            <w:r>
              <w:rPr>
                <w:rFonts w:ascii="Calibri" w:cs="Calibri" w:eastAsia="Calibri" w:hAnsi="Calibri"/>
                <w:color w:val="30394A"/>
                <w:sz w:val="20"/>
                <w:szCs w:val="20"/>
              </w:rPr>
              <w:t xml:space="preserve">"A negative result is a useful contribution while there is still time to act on it, and stops being one once there is not."</w:t>
            </w:r>
          </w:p>
          <w:p>
            <w:pPr>
              <w:spacing w:after="40" w:before="80" w:line="268"/>
            </w:pPr>
            <w:r>
              <w:rPr>
                <w:rFonts w:ascii="Calibri" w:cs="Calibri" w:eastAsia="Calibri" w:hAnsi="Calibri"/>
                <w:color w:val="30394A"/>
                <w:sz w:val="20"/>
                <w:szCs w:val="20"/>
              </w:rPr>
              <w:t xml:space="preserve">That is the whole justification for carrying an unbuilt strand in a first-year report, and it is a good one.</w:t>
            </w:r>
          </w:p>
        </w:tc>
      </w:tr>
    </w:tbl>
    <w:p>
      <w:pPr>
        <w:pStyle w:val="Heading1"/>
        <w:pageBreakBefore/>
        <w:pBdr>
          <w:bottom w:val="single" w:color="1F4E79" w:sz="12" w:space="8"/>
        </w:pBdr>
        <w:spacing w:after="200" w:before="0"/>
      </w:pPr>
      <w:r>
        <w:rPr>
          <w:rFonts w:ascii="Cambria" w:cs="Cambria" w:eastAsia="Cambria" w:hAnsi="Cambria"/>
          <w:b/>
          <w:bCs/>
          <w:color w:val="1A2230"/>
          <w:sz w:val="34"/>
          <w:szCs w:val="34"/>
        </w:rPr>
        <w:t xml:space="preserve">Part 13  The question bank</w:t>
      </w:r>
    </w:p>
    <w:p>
      <w:pPr>
        <w:spacing w:after="120" w:before="60" w:line="268"/>
      </w:pPr>
      <w:r>
        <w:rPr>
          <w:rFonts w:ascii="Calibri" w:cs="Calibri" w:eastAsia="Calibri" w:hAnsi="Calibri"/>
          <w:color w:val="30394A"/>
          <w:sz w:val="21"/>
          <w:szCs w:val="21"/>
        </w:rPr>
        <w:t xml:space="preserve">Three tiers. Tier 1 will almost certainly be asked. Tier 2 will be asked if the examiner engages with the detail. Tier 3 is for the examiner who knows this field well. Then the four hostile questions, which are the ones that decide how the session feels.</w:t>
      </w:r>
    </w:p>
    <w:p>
      <w:pPr>
        <w:pStyle w:val="Heading2"/>
        <w:spacing w:after="120" w:before="320"/>
      </w:pPr>
      <w:r>
        <w:rPr>
          <w:rFonts w:ascii="Cambria" w:cs="Cambria" w:eastAsia="Cambria" w:hAnsi="Cambria"/>
          <w:b/>
          <w:bCs/>
          <w:color w:val="1F4E79"/>
          <w:sz w:val="26"/>
          <w:szCs w:val="26"/>
        </w:rPr>
        <w:t xml:space="preserve">13.1  Tier one: expect these</w:t>
      </w:r>
    </w:p>
    <w:p>
      <w:pPr>
        <w:keepNext/>
        <w:spacing w:after="80" w:before="240"/>
      </w:pPr>
      <w:r>
        <w:rPr>
          <w:rFonts w:ascii="Cambria" w:cs="Cambria" w:eastAsia="Cambria" w:hAnsi="Cambria"/>
          <w:b/>
          <w:bCs/>
          <w:color w:val="1F4E79"/>
          <w:sz w:val="21"/>
          <w:szCs w:val="21"/>
        </w:rPr>
        <w:t xml:space="preserve">Q.  </w:t>
      </w:r>
      <w:r>
        <w:rPr>
          <w:rFonts w:ascii="Cambria" w:cs="Cambria" w:eastAsia="Cambria" w:hAnsi="Cambria"/>
          <w:b/>
          <w:bCs/>
          <w:color w:val="1A2230"/>
          <w:sz w:val="21"/>
          <w:szCs w:val="21"/>
        </w:rPr>
        <w:t xml:space="preserve">What is the novelty of your work?</w:t>
      </w:r>
    </w:p>
    <w:p>
      <w:pPr>
        <w:spacing w:after="60" w:before="0" w:line="268"/>
        <w:ind w:left="340"/>
      </w:pPr>
      <w:r>
        <w:rPr>
          <w:rFonts w:ascii="Calibri" w:cs="Calibri" w:eastAsia="Calibri" w:hAnsi="Calibri"/>
          <w:color w:val="30394A"/>
          <w:sz w:val="20"/>
          <w:szCs w:val="20"/>
        </w:rPr>
        <w:t xml:space="preserve">Be precise, because overclaiming here is fatal. </w:t>
      </w:r>
      <w:r>
        <w:rPr>
          <w:rFonts w:ascii="Calibri" w:cs="Calibri" w:eastAsia="Calibri" w:hAnsi="Calibri"/>
          <w:b/>
          <w:bCs/>
          <w:color w:val="1A2230"/>
          <w:sz w:val="20"/>
          <w:szCs w:val="20"/>
        </w:rPr>
        <w:t xml:space="preserve">The geometry is not the novelty; it is inherited from prior work in this laboratory.</w:t>
      </w:r>
      <w:r>
        <w:rPr>
          <w:rFonts w:ascii="Calibri" w:cs="Calibri" w:eastAsia="Calibri" w:hAnsi="Calibri"/>
          <w:color w:val="30394A"/>
          <w:sz w:val="20"/>
          <w:szCs w:val="20"/>
        </w:rPr>
        <w:t xml:space="preserve"> The novelty is taking it from a demonstrated principle on a small prototype to a characterised, full-scale, 45.54 kg autonomous platform, and measuring what the transition costs.</w:t>
      </w:r>
    </w:p>
    <w:p>
      <w:pPr>
        <w:spacing w:after="60" w:before="90" w:line="268"/>
        <w:ind w:left="340"/>
      </w:pPr>
      <w:r>
        <w:rPr>
          <w:rFonts w:ascii="Calibri" w:cs="Calibri" w:eastAsia="Calibri" w:hAnsi="Calibri"/>
          <w:color w:val="30394A"/>
          <w:sz w:val="20"/>
          <w:szCs w:val="20"/>
        </w:rPr>
        <w:t xml:space="preserve">And then the four measured results: velocity control to 0.066 to 0.074 rad/s RMS under chassis weight with no channel saturating; kinematics and odometry numerically consistent to machine precision across twenty thousand cases; endpoint closure below 1 per cent of path to about 10 m; and scan matching measured to increase pose error rather than reduce it.</w:t>
      </w:r>
    </w:p>
    <w:p>
      <w:pPr>
        <w:keepNext/>
        <w:spacing w:after="80" w:before="240"/>
      </w:pPr>
      <w:r>
        <w:rPr>
          <w:rFonts w:ascii="Cambria" w:cs="Cambria" w:eastAsia="Cambria" w:hAnsi="Cambria"/>
          <w:b/>
          <w:bCs/>
          <w:color w:val="1F4E79"/>
          <w:sz w:val="21"/>
          <w:szCs w:val="21"/>
        </w:rPr>
        <w:t xml:space="preserve">Q.  </w:t>
      </w:r>
      <w:r>
        <w:rPr>
          <w:rFonts w:ascii="Cambria" w:cs="Cambria" w:eastAsia="Cambria" w:hAnsi="Cambria"/>
          <w:b/>
          <w:bCs/>
          <w:color w:val="1A2230"/>
          <w:sz w:val="21"/>
          <w:szCs w:val="21"/>
        </w:rPr>
        <w:t xml:space="preserve">Why mecanum wheels?</w:t>
      </w:r>
    </w:p>
    <w:p>
      <w:pPr>
        <w:spacing w:after="60" w:before="0" w:line="268"/>
        <w:ind w:left="340"/>
      </w:pPr>
      <w:r>
        <w:rPr>
          <w:rFonts w:ascii="Calibri" w:cs="Calibri" w:eastAsia="Calibri" w:hAnsi="Calibri"/>
          <w:color w:val="30394A"/>
          <w:sz w:val="20"/>
          <w:szCs w:val="20"/>
        </w:rPr>
        <w:t xml:space="preserve">Because the aisle problem is a lateral-correction problem. A differential-drive platform cannot correct a lateral offset without a manoeuvre, and the manoeuvre consumes longitudinal space the corridor does not have. A mecanum platform corrects a lateral offset by translating sideways, which in the ideal case requires no fore-aft travel at all.</w:t>
      </w:r>
    </w:p>
    <w:p>
      <w:pPr>
        <w:spacing w:after="60" w:before="90" w:line="268"/>
        <w:ind w:left="340"/>
      </w:pPr>
      <w:r>
        <w:rPr>
          <w:rFonts w:ascii="Calibri" w:cs="Calibri" w:eastAsia="Calibri" w:hAnsi="Calibri"/>
          <w:color w:val="30394A"/>
          <w:sz w:val="20"/>
          <w:szCs w:val="20"/>
        </w:rPr>
        <w:t xml:space="preserve">Then volunteer the cost, which makes the answer credible: slip is built in by design, efficiency is lower, and performance is floor-dependent. This project measured that last one: the same commanded drive gave ground-load increases of 24, 14 and 3 per cent on different patches of the same floor.</w:t>
      </w:r>
    </w:p>
    <w:p>
      <w:pPr>
        <w:keepNext/>
        <w:spacing w:after="80" w:before="240"/>
      </w:pPr>
      <w:r>
        <w:rPr>
          <w:rFonts w:ascii="Cambria" w:cs="Cambria" w:eastAsia="Cambria" w:hAnsi="Cambria"/>
          <w:b/>
          <w:bCs/>
          <w:color w:val="1F4E79"/>
          <w:sz w:val="21"/>
          <w:szCs w:val="21"/>
        </w:rPr>
        <w:t xml:space="preserve">Q.  </w:t>
      </w:r>
      <w:r>
        <w:rPr>
          <w:rFonts w:ascii="Cambria" w:cs="Cambria" w:eastAsia="Cambria" w:hAnsi="Cambria"/>
          <w:b/>
          <w:bCs/>
          <w:color w:val="1A2230"/>
          <w:sz w:val="21"/>
          <w:szCs w:val="21"/>
        </w:rPr>
        <w:t xml:space="preserve">Why asymmetric? What does it actually change?</w:t>
      </w:r>
    </w:p>
    <w:p>
      <w:pPr>
        <w:spacing w:after="60" w:before="0" w:line="268"/>
        <w:ind w:left="340"/>
      </w:pPr>
      <w:r>
        <w:rPr>
          <w:rFonts w:ascii="Calibri" w:cs="Calibri" w:eastAsia="Calibri" w:hAnsi="Calibri"/>
          <w:color w:val="30394A"/>
          <w:sz w:val="20"/>
          <w:szCs w:val="20"/>
        </w:rPr>
        <w:t xml:space="preserve">On a conventional mecanum platform the wheel rectangle sets the vehicle width, so the machine is wide because of its wheels rather than because of its payload. Moving one diagonal pair inward decouples the two.</w:t>
      </w:r>
    </w:p>
    <w:p>
      <w:pPr>
        <w:spacing w:after="60" w:before="90" w:line="268"/>
        <w:ind w:left="340"/>
      </w:pPr>
      <w:r>
        <w:rPr>
          <w:rFonts w:ascii="Calibri" w:cs="Calibri" w:eastAsia="Calibri" w:hAnsi="Calibri"/>
          <w:b/>
          <w:bCs/>
          <w:color w:val="1A2230"/>
          <w:sz w:val="20"/>
          <w:szCs w:val="20"/>
        </w:rPr>
        <w:t xml:space="preserve">What changes mathematically is only the yaw column of the transformation.</w:t>
      </w:r>
      <w:r>
        <w:rPr>
          <w:rFonts w:ascii="Calibri" w:cs="Calibri" w:eastAsia="Calibri" w:hAnsi="Calibri"/>
          <w:color w:val="30394A"/>
          <w:sz w:val="20"/>
          <w:szCs w:val="20"/>
        </w:rPr>
        <w:t xml:space="preserve"> The translation terms are identical. The two diagonal pairs get lever arms of 0.5607 m and 0.4907 m, 14 per cent apart, so each wheel carries its own yaw coefficient instead of one shared one.</w:t>
      </w:r>
    </w:p>
    <w:p>
      <w:pPr>
        <w:spacing w:after="60" w:before="90" w:line="268"/>
        <w:ind w:left="340"/>
      </w:pPr>
      <w:r>
        <w:rPr>
          <w:rFonts w:ascii="Calibri" w:cs="Calibri" w:eastAsia="Calibri" w:hAnsi="Calibri"/>
          <w:color w:val="30394A"/>
          <w:sz w:val="20"/>
          <w:szCs w:val="20"/>
        </w:rPr>
        <w:t xml:space="preserve">And the risk: substituting a single shared coefficient anywhere in the software reduces the machine, in that code path alone, to an ordinary symmetric platform, and nothing in the telemetry would show it.</w:t>
      </w:r>
    </w:p>
    <w:p>
      <w:pPr>
        <w:keepNext/>
        <w:spacing w:after="80" w:before="240"/>
      </w:pPr>
      <w:r>
        <w:rPr>
          <w:rFonts w:ascii="Cambria" w:cs="Cambria" w:eastAsia="Cambria" w:hAnsi="Cambria"/>
          <w:b/>
          <w:bCs/>
          <w:color w:val="1F4E79"/>
          <w:sz w:val="21"/>
          <w:szCs w:val="21"/>
        </w:rPr>
        <w:t xml:space="preserve">Q.  </w:t>
      </w:r>
      <w:r>
        <w:rPr>
          <w:rFonts w:ascii="Cambria" w:cs="Cambria" w:eastAsia="Cambria" w:hAnsi="Cambria"/>
          <w:b/>
          <w:bCs/>
          <w:color w:val="1A2230"/>
          <w:sz w:val="21"/>
          <w:szCs w:val="21"/>
        </w:rPr>
        <w:t xml:space="preserve">Explain your control loop.</w:t>
      </w:r>
    </w:p>
    <w:p>
      <w:pPr>
        <w:spacing w:after="60" w:before="0" w:line="268"/>
        <w:ind w:left="340"/>
      </w:pPr>
      <w:r>
        <w:rPr>
          <w:rFonts w:ascii="Calibri" w:cs="Calibri" w:eastAsia="Calibri" w:hAnsi="Calibri"/>
          <w:color w:val="30394A"/>
          <w:sz w:val="20"/>
          <w:szCs w:val="20"/>
        </w:rPr>
        <w:t xml:space="preserve">Four independent loops, one per wheel, at 100 Hz on an ESP32. Each has a </w:t>
      </w:r>
      <w:r>
        <w:rPr>
          <w:rFonts w:ascii="Calibri" w:cs="Calibri" w:eastAsia="Calibri" w:hAnsi="Calibri"/>
          <w:b/>
          <w:bCs/>
          <w:color w:val="1A2230"/>
          <w:sz w:val="20"/>
          <w:szCs w:val="20"/>
        </w:rPr>
        <w:t xml:space="preserve">two-term feedforward</w:t>
      </w:r>
      <w:r>
        <w:rPr>
          <w:rFonts w:ascii="Calibri" w:cs="Calibri" w:eastAsia="Calibri" w:hAnsi="Calibri"/>
          <w:color w:val="30394A"/>
          <w:sz w:val="20"/>
          <w:szCs w:val="20"/>
        </w:rPr>
        <w:t xml:space="preserve"> that supplies most of the drive from the commanded velocity alone, plus a PID that corrects only the residual.</w:t>
      </w:r>
    </w:p>
    <w:p>
      <w:pPr>
        <w:spacing w:after="60" w:before="90" w:line="268"/>
        <w:ind w:left="340"/>
      </w:pPr>
      <w:r>
        <w:rPr>
          <w:rFonts w:ascii="Calibri" w:cs="Calibri" w:eastAsia="Calibri" w:hAnsi="Calibri"/>
          <w:color w:val="30394A"/>
          <w:sz w:val="20"/>
          <w:szCs w:val="20"/>
        </w:rPr>
        <w:t xml:space="preserve">The feedforward is </w:t>
      </w:r>
      <w:r>
        <w:rPr>
          <w:rFonts w:ascii="Consolas" w:cs="Consolas" w:eastAsia="Consolas" w:hAnsi="Consolas"/>
          <w:color w:val="1F4E79"/>
          <w:sz w:val="19"/>
          <w:szCs w:val="19"/>
        </w:rPr>
        <w:t xml:space="preserve">Kff * omega + Kstat * sign(omega)</w:t>
      </w:r>
      <w:r>
        <w:rPr>
          <w:rFonts w:ascii="Calibri" w:cs="Calibri" w:eastAsia="Calibri" w:hAnsi="Calibri"/>
          <w:color w:val="30394A"/>
          <w:sz w:val="20"/>
          <w:szCs w:val="20"/>
        </w:rPr>
        <w:t xml:space="preserve">: a viscous slope around 38 drive counts per rad/s and a breakaway term of 8 counts, fitted against three independent open-loop campaigns. Every measured point lands inside 8 per cent.</w:t>
      </w:r>
    </w:p>
    <w:p>
      <w:pPr>
        <w:spacing w:after="60" w:before="90" w:line="268"/>
        <w:ind w:left="340"/>
      </w:pPr>
      <w:r>
        <w:rPr>
          <w:rFonts w:ascii="Calibri" w:cs="Calibri" w:eastAsia="Calibri" w:hAnsi="Calibri"/>
          <w:color w:val="30394A"/>
          <w:sz w:val="20"/>
          <w:szCs w:val="20"/>
        </w:rPr>
        <w:t xml:space="preserve">The gains are 45, 250 and 0.5. The integral gain follows from direct synthesis: the plant DC gain is 1 over 38, a closed-loop time constant of 0.15 s was chosen, and Ki = 1/(K times lambda) gives 253, deployed as 250.</w:t>
      </w:r>
    </w:p>
    <w:p>
      <w:pPr>
        <w:spacing w:after="60" w:before="90" w:line="268"/>
        <w:ind w:left="340"/>
      </w:pPr>
      <w:r>
        <w:rPr>
          <w:rFonts w:ascii="Calibri" w:cs="Calibri" w:eastAsia="Calibri" w:hAnsi="Calibri"/>
          <w:color w:val="30394A"/>
          <w:sz w:val="20"/>
          <w:szCs w:val="20"/>
        </w:rPr>
        <w:t xml:space="preserve">The separation is the point: because the feedforward carries the bulk of the command, the integral is correcting a small residual rather than supplying drive from zero, which is why a gain of 250 is appropriate here and would be reckless on a bare loop.</w:t>
      </w:r>
    </w:p>
    <w:p>
      <w:pPr>
        <w:keepNext/>
        <w:spacing w:after="80" w:before="240"/>
      </w:pPr>
      <w:r>
        <w:rPr>
          <w:rFonts w:ascii="Cambria" w:cs="Cambria" w:eastAsia="Cambria" w:hAnsi="Cambria"/>
          <w:b/>
          <w:bCs/>
          <w:color w:val="1F4E79"/>
          <w:sz w:val="21"/>
          <w:szCs w:val="21"/>
        </w:rPr>
        <w:t xml:space="preserve">Q.  </w:t>
      </w:r>
      <w:r>
        <w:rPr>
          <w:rFonts w:ascii="Cambria" w:cs="Cambria" w:eastAsia="Cambria" w:hAnsi="Cambria"/>
          <w:b/>
          <w:bCs/>
          <w:color w:val="1A2230"/>
          <w:sz w:val="21"/>
          <w:szCs w:val="21"/>
        </w:rPr>
        <w:t xml:space="preserve">What do P, I and D each do?</w:t>
      </w:r>
    </w:p>
    <w:p>
      <w:pPr>
        <w:spacing w:after="60" w:before="0" w:line="268"/>
        <w:ind w:left="340"/>
      </w:pPr>
      <w:r>
        <w:rPr>
          <w:rFonts w:ascii="Calibri" w:cs="Calibri" w:eastAsia="Calibri" w:hAnsi="Calibri"/>
          <w:b/>
          <w:bCs/>
          <w:color w:val="1A2230"/>
          <w:sz w:val="20"/>
          <w:szCs w:val="20"/>
        </w:rPr>
        <w:t xml:space="preserve">P</w:t>
      </w:r>
      <w:r>
        <w:rPr>
          <w:rFonts w:ascii="Calibri" w:cs="Calibri" w:eastAsia="Calibri" w:hAnsi="Calibri"/>
          <w:color w:val="30394A"/>
          <w:sz w:val="20"/>
          <w:szCs w:val="20"/>
        </w:rPr>
        <w:t xml:space="preserve"> responds to the error right now, in proportion to it. Like a spring: further from target means harder correction. On its own it leaves a permanent steady-state error, because the term only produces output when there is an error to produce it from.</w:t>
      </w:r>
    </w:p>
    <w:p>
      <w:pPr>
        <w:spacing w:after="60" w:before="90" w:line="268"/>
        <w:ind w:left="340"/>
      </w:pPr>
      <w:r>
        <w:rPr>
          <w:rFonts w:ascii="Calibri" w:cs="Calibri" w:eastAsia="Calibri" w:hAnsi="Calibri"/>
          <w:b/>
          <w:bCs/>
          <w:color w:val="1A2230"/>
          <w:sz w:val="20"/>
          <w:szCs w:val="20"/>
        </w:rPr>
        <w:t xml:space="preserve">I</w:t>
      </w:r>
      <w:r>
        <w:rPr>
          <w:rFonts w:ascii="Calibri" w:cs="Calibri" w:eastAsia="Calibri" w:hAnsi="Calibri"/>
          <w:color w:val="30394A"/>
          <w:sz w:val="20"/>
          <w:szCs w:val="20"/>
        </w:rPr>
        <w:t xml:space="preserve"> accumulates the error over time, so even a small persistent error eventually produces a large correction. It is what eliminates the steady-state error P leaves. Its danger is windup.</w:t>
      </w:r>
    </w:p>
    <w:p>
      <w:pPr>
        <w:spacing w:after="60" w:before="90" w:line="268"/>
        <w:ind w:left="340"/>
      </w:pPr>
      <w:r>
        <w:rPr>
          <w:rFonts w:ascii="Calibri" w:cs="Calibri" w:eastAsia="Calibri" w:hAnsi="Calibri"/>
          <w:b/>
          <w:bCs/>
          <w:color w:val="1A2230"/>
          <w:sz w:val="20"/>
          <w:szCs w:val="20"/>
        </w:rPr>
        <w:t xml:space="preserve">D</w:t>
      </w:r>
      <w:r>
        <w:rPr>
          <w:rFonts w:ascii="Calibri" w:cs="Calibri" w:eastAsia="Calibri" w:hAnsi="Calibri"/>
          <w:color w:val="30394A"/>
          <w:sz w:val="20"/>
          <w:szCs w:val="20"/>
        </w:rPr>
        <w:t xml:space="preserve"> responds to how fast the measurement is changing and opposes it. Like a shock absorber: it does not care where you are, only how fast you are moving. It damps the overshoot P produces.</w:t>
      </w:r>
    </w:p>
    <w:p>
      <w:pPr>
        <w:spacing w:after="60" w:before="90" w:line="268"/>
        <w:ind w:left="340"/>
      </w:pPr>
      <w:r>
        <w:rPr>
          <w:rFonts w:ascii="Calibri" w:cs="Calibri" w:eastAsia="Calibri" w:hAnsi="Calibri"/>
          <w:color w:val="30394A"/>
          <w:sz w:val="20"/>
          <w:szCs w:val="20"/>
        </w:rPr>
        <w:t xml:space="preserve">Concretely on this robot: a 0.1 rad/s error gives 4.5 counts from P immediately, and moves the output by 25 counts per second through I.</w:t>
      </w:r>
    </w:p>
    <w:p>
      <w:pPr>
        <w:keepNext/>
        <w:spacing w:after="80" w:before="240"/>
      </w:pPr>
      <w:r>
        <w:rPr>
          <w:rFonts w:ascii="Cambria" w:cs="Cambria" w:eastAsia="Cambria" w:hAnsi="Cambria"/>
          <w:b/>
          <w:bCs/>
          <w:color w:val="1F4E79"/>
          <w:sz w:val="21"/>
          <w:szCs w:val="21"/>
        </w:rPr>
        <w:t xml:space="preserve">Q.  </w:t>
      </w:r>
      <w:r>
        <w:rPr>
          <w:rFonts w:ascii="Cambria" w:cs="Cambria" w:eastAsia="Cambria" w:hAnsi="Cambria"/>
          <w:b/>
          <w:bCs/>
          <w:color w:val="1A2230"/>
          <w:sz w:val="21"/>
          <w:szCs w:val="21"/>
        </w:rPr>
        <w:t xml:space="preserve">Why is Ki so large? 250 sounds enormous.</w:t>
      </w:r>
    </w:p>
    <w:p>
      <w:pPr>
        <w:spacing w:after="60" w:before="0" w:line="268"/>
        <w:ind w:left="340"/>
      </w:pPr>
      <w:r>
        <w:rPr>
          <w:rFonts w:ascii="Calibri" w:cs="Calibri" w:eastAsia="Calibri" w:hAnsi="Calibri"/>
          <w:color w:val="30394A"/>
          <w:sz w:val="20"/>
          <w:szCs w:val="20"/>
        </w:rPr>
        <w:t xml:space="preserve">Two answers. First, it is not a free parameter: it follows from </w:t>
      </w:r>
      <w:r>
        <w:rPr>
          <w:rFonts w:ascii="Consolas" w:cs="Consolas" w:eastAsia="Consolas" w:hAnsi="Consolas"/>
          <w:color w:val="1F4E79"/>
          <w:sz w:val="19"/>
          <w:szCs w:val="19"/>
        </w:rPr>
        <w:t xml:space="preserve">Ki = 1/(K * lambda)</w:t>
      </w:r>
      <w:r>
        <w:rPr>
          <w:rFonts w:ascii="Calibri" w:cs="Calibri" w:eastAsia="Calibri" w:hAnsi="Calibri"/>
          <w:color w:val="30394A"/>
          <w:sz w:val="20"/>
          <w:szCs w:val="20"/>
        </w:rPr>
        <w:t xml:space="preserve"> with a measured plant gain and a deliberately conservative 0.15 s closed-loop time constant.</w:t>
      </w:r>
    </w:p>
    <w:p>
      <w:pPr>
        <w:spacing w:after="60" w:before="90" w:line="268"/>
        <w:ind w:left="340"/>
      </w:pPr>
      <w:r>
        <w:rPr>
          <w:rFonts w:ascii="Calibri" w:cs="Calibri" w:eastAsia="Calibri" w:hAnsi="Calibri"/>
          <w:color w:val="30394A"/>
          <w:sz w:val="20"/>
          <w:szCs w:val="20"/>
        </w:rPr>
        <w:t xml:space="preserve">Second, and more important: the previous value of 30 was the </w:t>
      </w:r>
      <w:r>
        <w:rPr>
          <w:rFonts w:ascii="Calibri" w:cs="Calibri" w:eastAsia="Calibri" w:hAnsi="Calibri"/>
          <w:b/>
          <w:bCs/>
          <w:color w:val="1A2230"/>
          <w:sz w:val="20"/>
          <w:szCs w:val="20"/>
        </w:rPr>
        <w:t xml:space="preserve">actual bug</w:t>
      </w:r>
      <w:r>
        <w:rPr>
          <w:rFonts w:ascii="Calibri" w:cs="Calibri" w:eastAsia="Calibri" w:hAnsi="Calibri"/>
          <w:color w:val="30394A"/>
          <w:sz w:val="20"/>
          <w:szCs w:val="20"/>
        </w:rPr>
        <w:t xml:space="preserve">. At Ki = 30 a 0.1 rad/s error moved the output 3 counts per second, so closing a realistic 10-count feedforward gap took over three seconds. The logs show an air run settling in up to 3.79 s. At 250 the same gap closes in 0.4 s.</w:t>
      </w:r>
    </w:p>
    <w:p>
      <w:pPr>
        <w:spacing w:after="60" w:before="90" w:line="268"/>
        <w:ind w:left="340"/>
      </w:pPr>
      <w:r>
        <w:rPr>
          <w:rFonts w:ascii="Calibri" w:cs="Calibri" w:eastAsia="Calibri" w:hAnsi="Calibri"/>
          <w:color w:val="30394A"/>
          <w:sz w:val="20"/>
          <w:szCs w:val="20"/>
        </w:rPr>
        <w:t xml:space="preserve">It is only safe because of the feedforward. On a bare loop it would be reckless.</w:t>
      </w:r>
    </w:p>
    <w:p>
      <w:pPr>
        <w:keepNext/>
        <w:spacing w:after="80" w:before="240"/>
      </w:pPr>
      <w:r>
        <w:rPr>
          <w:rFonts w:ascii="Cambria" w:cs="Cambria" w:eastAsia="Cambria" w:hAnsi="Cambria"/>
          <w:b/>
          <w:bCs/>
          <w:color w:val="1F4E79"/>
          <w:sz w:val="21"/>
          <w:szCs w:val="21"/>
        </w:rPr>
        <w:t xml:space="preserve">Q.  </w:t>
      </w:r>
      <w:r>
        <w:rPr>
          <w:rFonts w:ascii="Cambria" w:cs="Cambria" w:eastAsia="Cambria" w:hAnsi="Cambria"/>
          <w:b/>
          <w:bCs/>
          <w:color w:val="1A2230"/>
          <w:sz w:val="21"/>
          <w:szCs w:val="21"/>
        </w:rPr>
        <w:t xml:space="preserve">How do you prevent integral windup?</w:t>
      </w:r>
    </w:p>
    <w:p>
      <w:pPr>
        <w:spacing w:after="60" w:before="0" w:line="268"/>
        <w:ind w:left="340"/>
      </w:pPr>
      <w:r>
        <w:rPr>
          <w:rFonts w:ascii="Calibri" w:cs="Calibri" w:eastAsia="Calibri" w:hAnsi="Calibri"/>
          <w:color w:val="30394A"/>
          <w:sz w:val="20"/>
          <w:szCs w:val="20"/>
        </w:rPr>
        <w:t xml:space="preserve">By clamping the integral against </w:t>
      </w:r>
      <w:r>
        <w:rPr>
          <w:rFonts w:ascii="Calibri" w:cs="Calibri" w:eastAsia="Calibri" w:hAnsi="Calibri"/>
          <w:b/>
          <w:bCs/>
          <w:color w:val="1A2230"/>
          <w:sz w:val="20"/>
          <w:szCs w:val="20"/>
        </w:rPr>
        <w:t xml:space="preserve">the drive authority genuinely left over</w:t>
      </w:r>
      <w:r>
        <w:rPr>
          <w:rFonts w:ascii="Calibri" w:cs="Calibri" w:eastAsia="Calibri" w:hAnsi="Calibri"/>
          <w:color w:val="30394A"/>
          <w:sz w:val="20"/>
          <w:szCs w:val="20"/>
        </w:rPr>
        <w:t xml:space="preserve">, recomputed every tick, rather than against a fixed bound. By the time the integral is computed, the feedforward and the P and D terms are all known, so the exact remaining headroom is known too.</w:t>
      </w:r>
    </w:p>
    <w:p>
      <w:pPr>
        <w:spacing w:after="60" w:before="90" w:line="268"/>
        <w:ind w:left="340"/>
      </w:pPr>
      <w:r>
        <w:rPr>
          <w:rFonts w:ascii="Calibri" w:cs="Calibri" w:eastAsia="Calibri" w:hAnsi="Calibri"/>
          <w:color w:val="30394A"/>
          <w:sz w:val="20"/>
          <w:szCs w:val="20"/>
        </w:rPr>
        <w:t xml:space="preserve">The old scheme clamped the raw integral state at plus or minus 200 with Ki = 30, which permits an integral term of 6000 counts against an output range of 255. The clamp existed but could never bind.</w:t>
      </w:r>
    </w:p>
    <w:p>
      <w:pPr>
        <w:spacing w:after="60" w:before="90" w:line="268"/>
        <w:ind w:left="340"/>
      </w:pPr>
      <w:r>
        <w:rPr>
          <w:rFonts w:ascii="Calibri" w:cs="Calibri" w:eastAsia="Calibri" w:hAnsi="Calibri"/>
          <w:color w:val="30394A"/>
          <w:sz w:val="20"/>
          <w:szCs w:val="20"/>
        </w:rPr>
        <w:t xml:space="preserve">The new scheme makes windup </w:t>
      </w:r>
      <w:r>
        <w:rPr>
          <w:rFonts w:ascii="Calibri" w:cs="Calibri" w:eastAsia="Calibri" w:hAnsi="Calibri"/>
          <w:b/>
          <w:bCs/>
          <w:color w:val="1A2230"/>
          <w:sz w:val="20"/>
          <w:szCs w:val="20"/>
        </w:rPr>
        <w:t xml:space="preserve">structurally impossible</w:t>
      </w:r>
      <w:r>
        <w:rPr>
          <w:rFonts w:ascii="Calibri" w:cs="Calibri" w:eastAsia="Calibri" w:hAnsi="Calibri"/>
          <w:color w:val="30394A"/>
          <w:sz w:val="20"/>
          <w:szCs w:val="20"/>
        </w:rPr>
        <w:t xml:space="preserve"> rather than merely bounded, and recovery from saturation is immediate rather than waiting for accumulated error to bleed off.</w:t>
      </w:r>
    </w:p>
    <w:p>
      <w:pPr>
        <w:keepNext/>
        <w:spacing w:after="80" w:before="240"/>
      </w:pPr>
      <w:r>
        <w:rPr>
          <w:rFonts w:ascii="Cambria" w:cs="Cambria" w:eastAsia="Cambria" w:hAnsi="Cambria"/>
          <w:b/>
          <w:bCs/>
          <w:color w:val="1F4E79"/>
          <w:sz w:val="21"/>
          <w:szCs w:val="21"/>
        </w:rPr>
        <w:t xml:space="preserve">Q.  </w:t>
      </w:r>
      <w:r>
        <w:rPr>
          <w:rFonts w:ascii="Cambria" w:cs="Cambria" w:eastAsia="Cambria" w:hAnsi="Cambria"/>
          <w:b/>
          <w:bCs/>
          <w:color w:val="1A2230"/>
          <w:sz w:val="21"/>
          <w:szCs w:val="21"/>
        </w:rPr>
        <w:t xml:space="preserve">What is SLAM and which algorithm do you use?</w:t>
      </w:r>
    </w:p>
    <w:p>
      <w:pPr>
        <w:spacing w:after="60" w:before="0" w:line="268"/>
        <w:ind w:left="340"/>
      </w:pPr>
      <w:r>
        <w:rPr>
          <w:rFonts w:ascii="Calibri" w:cs="Calibri" w:eastAsia="Calibri" w:hAnsi="Calibri"/>
          <w:color w:val="30394A"/>
          <w:sz w:val="20"/>
          <w:szCs w:val="20"/>
        </w:rPr>
        <w:t xml:space="preserve">Simultaneously recovering the robot's trajectory and a map of the environment from a stream of lidar measurements, where each depends on the other.</w:t>
      </w:r>
    </w:p>
    <w:p>
      <w:pPr>
        <w:spacing w:after="60" w:before="90" w:line="268"/>
        <w:ind w:left="340"/>
      </w:pPr>
      <w:r>
        <w:rPr>
          <w:rFonts w:ascii="Calibri" w:cs="Calibri" w:eastAsia="Calibri" w:hAnsi="Calibri"/>
          <w:color w:val="30394A"/>
          <w:sz w:val="20"/>
          <w:szCs w:val="20"/>
        </w:rPr>
        <w:t xml:space="preserve">Every practical system has a </w:t>
      </w:r>
      <w:r>
        <w:rPr>
          <w:rFonts w:ascii="Calibri" w:cs="Calibri" w:eastAsia="Calibri" w:hAnsi="Calibri"/>
          <w:b/>
          <w:bCs/>
          <w:color w:val="1A2230"/>
          <w:sz w:val="20"/>
          <w:szCs w:val="20"/>
        </w:rPr>
        <w:t xml:space="preserve">front end</w:t>
      </w:r>
      <w:r>
        <w:rPr>
          <w:rFonts w:ascii="Calibri" w:cs="Calibri" w:eastAsia="Calibri" w:hAnsi="Calibri"/>
          <w:color w:val="30394A"/>
          <w:sz w:val="20"/>
          <w:szCs w:val="20"/>
        </w:rPr>
        <w:t xml:space="preserve"> that estimates the transformation between nearby scans (local, so its errors accumulate) and a </w:t>
      </w:r>
      <w:r>
        <w:rPr>
          <w:rFonts w:ascii="Calibri" w:cs="Calibri" w:eastAsia="Calibri" w:hAnsi="Calibri"/>
          <w:b/>
          <w:bCs/>
          <w:color w:val="1A2230"/>
          <w:sz w:val="20"/>
          <w:szCs w:val="20"/>
        </w:rPr>
        <w:t xml:space="preserve">back end</w:t>
      </w:r>
      <w:r>
        <w:rPr>
          <w:rFonts w:ascii="Calibri" w:cs="Calibri" w:eastAsia="Calibri" w:hAnsi="Calibri"/>
          <w:color w:val="30394A"/>
          <w:sz w:val="20"/>
          <w:szCs w:val="20"/>
        </w:rPr>
        <w:t xml:space="preserve"> that jointly optimises the whole trajectory against all constraints including loop closures (global, so it can actually remove drift).</w:t>
      </w:r>
    </w:p>
    <w:p>
      <w:pPr>
        <w:spacing w:after="60" w:before="90" w:line="268"/>
        <w:ind w:left="340"/>
      </w:pPr>
      <w:r>
        <w:rPr>
          <w:rFonts w:ascii="Calibri" w:cs="Calibri" w:eastAsia="Calibri" w:hAnsi="Calibri"/>
          <w:color w:val="30394A"/>
          <w:sz w:val="20"/>
          <w:szCs w:val="20"/>
        </w:rPr>
        <w:t xml:space="preserve">The choice is slam_toolbox: graph-based, one map rather than one per particle, which matters on a Pi 5 with no GPU. Particle-filter SLAM scales with particle count times map size. Hector SLAM has no pose-graph back end so drift is never corrected. Cartographer is more machinery than this scale needs.</w:t>
      </w:r>
    </w:p>
    <w:p>
      <w:pPr>
        <w:keepNext/>
        <w:spacing w:after="80" w:before="240"/>
      </w:pPr>
      <w:r>
        <w:rPr>
          <w:rFonts w:ascii="Cambria" w:cs="Cambria" w:eastAsia="Cambria" w:hAnsi="Cambria"/>
          <w:b/>
          <w:bCs/>
          <w:color w:val="1F4E79"/>
          <w:sz w:val="21"/>
          <w:szCs w:val="21"/>
        </w:rPr>
        <w:t xml:space="preserve">Q.  </w:t>
      </w:r>
      <w:r>
        <w:rPr>
          <w:rFonts w:ascii="Cambria" w:cs="Cambria" w:eastAsia="Cambria" w:hAnsi="Cambria"/>
          <w:b/>
          <w:bCs/>
          <w:color w:val="1A2230"/>
          <w:sz w:val="21"/>
          <w:szCs w:val="21"/>
        </w:rPr>
        <w:t xml:space="preserve">Why did you turn scan matching off? Is that not the whole point of lidar SLAM?</w:t>
      </w:r>
    </w:p>
    <w:p>
      <w:pPr>
        <w:spacing w:after="60" w:before="0" w:line="268"/>
        <w:ind w:left="340"/>
      </w:pPr>
      <w:r>
        <w:rPr>
          <w:rFonts w:ascii="Calibri" w:cs="Calibri" w:eastAsia="Calibri" w:hAnsi="Calibri"/>
          <w:color w:val="30394A"/>
          <w:sz w:val="20"/>
          <w:szCs w:val="20"/>
        </w:rPr>
        <w:t xml:space="preserve">It was measured rather than assumed, and it increased pose error on all three routes tested. The tightest row: the same 3.193 m of driving, the same wheels and the same scans, robot physically returned to its mark. Wheel odometry alone closed at 16.2 mm. The matched estimate closed at 206.7 mm.</w:t>
      </w:r>
    </w:p>
    <w:p>
      <w:pPr>
        <w:spacing w:after="60" w:before="90" w:line="268"/>
        <w:ind w:left="340"/>
      </w:pPr>
      <w:r>
        <w:rPr>
          <w:rFonts w:ascii="Calibri" w:cs="Calibri" w:eastAsia="Calibri" w:hAnsi="Calibri"/>
          <w:color w:val="30394A"/>
          <w:sz w:val="20"/>
          <w:szCs w:val="20"/>
        </w:rPr>
        <w:t xml:space="preserve">And the mechanism is diagnosed, which is what makes it a result: all seventeen corrections fired at a mean odometry spacing of 0.183 m with about a centimetre of spread, and the smallest was 106.7 mm against a 150 mm search half-width. </w:t>
      </w:r>
      <w:r>
        <w:rPr>
          <w:rFonts w:ascii="Calibri" w:cs="Calibri" w:eastAsia="Calibri" w:hAnsi="Calibri"/>
          <w:b/>
          <w:bCs/>
          <w:color w:val="1A2230"/>
          <w:sz w:val="20"/>
          <w:szCs w:val="20"/>
        </w:rPr>
        <w:t xml:space="preserve">A front end that corrects at a fixed odometric interval is responding to a schedule rather than to disagreement between scans.</w:t>
      </w:r>
    </w:p>
    <w:p>
      <w:pPr>
        <w:spacing w:after="60" w:before="90" w:line="268"/>
        <w:ind w:left="340"/>
      </w:pPr>
      <w:r>
        <w:rPr>
          <w:rFonts w:ascii="Calibri" w:cs="Calibri" w:eastAsia="Calibri" w:hAnsi="Calibri"/>
          <w:color w:val="30394A"/>
          <w:sz w:val="20"/>
          <w:szCs w:val="20"/>
        </w:rPr>
        <w:t xml:space="preserve">Then bound it, unprompted: this scanner, this configuration, three routes of which two are tight circuits, which are degenerate geometry for a matcher. A one-variable comparison on the perimeter route is still owed. Stating it as a property of scan matching in general would go past the evidence.</w:t>
      </w:r>
    </w:p>
    <w:p>
      <w:pPr>
        <w:keepNext/>
        <w:spacing w:after="80" w:before="240"/>
      </w:pPr>
      <w:r>
        <w:rPr>
          <w:rFonts w:ascii="Cambria" w:cs="Cambria" w:eastAsia="Cambria" w:hAnsi="Cambria"/>
          <w:b/>
          <w:bCs/>
          <w:color w:val="1F4E79"/>
          <w:sz w:val="21"/>
          <w:szCs w:val="21"/>
        </w:rPr>
        <w:t xml:space="preserve">Q.  </w:t>
      </w:r>
      <w:r>
        <w:rPr>
          <w:rFonts w:ascii="Cambria" w:cs="Cambria" w:eastAsia="Cambria" w:hAnsi="Cambria"/>
          <w:b/>
          <w:bCs/>
          <w:color w:val="1A2230"/>
          <w:sz w:val="21"/>
          <w:szCs w:val="21"/>
        </w:rPr>
        <w:t xml:space="preserve">Why does your map fail its own coverage criterion?</w:t>
      </w:r>
    </w:p>
    <w:p>
      <w:pPr>
        <w:spacing w:after="60" w:before="0" w:line="268"/>
        <w:ind w:left="340"/>
      </w:pPr>
      <w:r>
        <w:rPr>
          <w:rFonts w:ascii="Calibri" w:cs="Calibri" w:eastAsia="Calibri" w:hAnsi="Calibri"/>
          <w:color w:val="30394A"/>
          <w:sz w:val="20"/>
          <w:szCs w:val="20"/>
        </w:rPr>
        <w:t xml:space="preserve">Because coverage accumulates through </w:t>
      </w:r>
      <w:r>
        <w:rPr>
          <w:rFonts w:ascii="Calibri" w:cs="Calibri" w:eastAsia="Calibri" w:hAnsi="Calibri"/>
          <w:b/>
          <w:bCs/>
          <w:color w:val="1A2230"/>
          <w:sz w:val="20"/>
          <w:szCs w:val="20"/>
        </w:rPr>
        <w:t xml:space="preserve">translation past surfaces</w:t>
      </w:r>
      <w:r>
        <w:rPr>
          <w:rFonts w:ascii="Calibri" w:cs="Calibri" w:eastAsia="Calibri" w:hAnsi="Calibri"/>
          <w:color w:val="30394A"/>
          <w:sz w:val="20"/>
          <w:szCs w:val="20"/>
        </w:rPr>
        <w:t xml:space="preserve">, and the available circuit is a few metres, much of it bounded by furniture rather than continuous wall. The robot classifies what it drives past.</w:t>
      </w:r>
    </w:p>
    <w:p>
      <w:pPr>
        <w:spacing w:after="60" w:before="90" w:line="268"/>
        <w:ind w:left="340"/>
      </w:pPr>
      <w:r>
        <w:rPr>
          <w:rFonts w:ascii="Calibri" w:cs="Calibri" w:eastAsia="Calibri" w:hAnsi="Calibri"/>
          <w:color w:val="30394A"/>
          <w:sz w:val="20"/>
          <w:szCs w:val="20"/>
        </w:rPr>
        <w:t xml:space="preserve">Everything else about those maps passes: none of the three is folded, return to mark passes comfortably with a best of 6.4 mm, and the recovered wall geometry is consistent across all three runs. Only coverage fails, at 73.0, 78.3 and 84.6 per cent unclassified against a 50 per cent threshold.</w:t>
      </w:r>
    </w:p>
    <w:p>
      <w:pPr>
        <w:spacing w:after="60" w:before="90" w:line="268"/>
        <w:ind w:left="340"/>
      </w:pPr>
      <w:r>
        <w:rPr>
          <w:rFonts w:ascii="Calibri" w:cs="Calibri" w:eastAsia="Calibri" w:hAnsi="Calibri"/>
          <w:color w:val="30394A"/>
          <w:sz w:val="20"/>
          <w:szCs w:val="20"/>
        </w:rPr>
        <w:t xml:space="preserve">Then volunteer the qualification: the percentage is over the whole allocated grid rather than the traversable area, so it overstates the fraction of reachable space unobserved. It is used because it was fixed before the work began and because the same definition applies to every run compared.</w:t>
      </w:r>
    </w:p>
    <w:p>
      <w:pPr>
        <w:keepNext/>
        <w:spacing w:after="80" w:before="240"/>
      </w:pPr>
      <w:r>
        <w:rPr>
          <w:rFonts w:ascii="Cambria" w:cs="Cambria" w:eastAsia="Cambria" w:hAnsi="Cambria"/>
          <w:b/>
          <w:bCs/>
          <w:color w:val="1F4E79"/>
          <w:sz w:val="21"/>
          <w:szCs w:val="21"/>
        </w:rPr>
        <w:t xml:space="preserve">Q.  </w:t>
      </w:r>
      <w:r>
        <w:rPr>
          <w:rFonts w:ascii="Cambria" w:cs="Cambria" w:eastAsia="Cambria" w:hAnsi="Cambria"/>
          <w:b/>
          <w:bCs/>
          <w:color w:val="1A2230"/>
          <w:sz w:val="21"/>
          <w:szCs w:val="21"/>
        </w:rPr>
        <w:t xml:space="preserve">Why is there no IMU?</w:t>
      </w:r>
    </w:p>
    <w:p>
      <w:pPr>
        <w:spacing w:after="60" w:before="0" w:line="268"/>
        <w:ind w:left="340"/>
      </w:pPr>
      <w:r>
        <w:rPr>
          <w:rFonts w:ascii="Calibri" w:cs="Calibri" w:eastAsia="Calibri" w:hAnsi="Calibri"/>
          <w:color w:val="30394A"/>
          <w:sz w:val="20"/>
          <w:szCs w:val="20"/>
        </w:rPr>
        <w:t xml:space="preserve">Objective 2 asks </w:t>
      </w:r>
      <w:r>
        <w:rPr>
          <w:rFonts w:ascii="Calibri" w:cs="Calibri" w:eastAsia="Calibri" w:hAnsi="Calibri"/>
          <w:b/>
          <w:bCs/>
          <w:color w:val="1A2230"/>
          <w:sz w:val="20"/>
          <w:szCs w:val="20"/>
        </w:rPr>
        <w:t xml:space="preserve">which sensing</w:t>
      </w:r>
      <w:r>
        <w:rPr>
          <w:rFonts w:ascii="Calibri" w:cs="Calibri" w:eastAsia="Calibri" w:hAnsi="Calibri"/>
          <w:color w:val="30394A"/>
          <w:sz w:val="20"/>
          <w:szCs w:val="20"/>
        </w:rPr>
        <w:t xml:space="preserve"> a pose estimate requires. Fitting an IMU at the start would have removed the ability to answer that, because there would be no unfused baseline to compare against.</w:t>
      </w:r>
    </w:p>
    <w:p>
      <w:pPr>
        <w:spacing w:after="60" w:before="90" w:line="268"/>
        <w:ind w:left="340"/>
      </w:pPr>
      <w:r>
        <w:rPr>
          <w:rFonts w:ascii="Calibri" w:cs="Calibri" w:eastAsia="Calibri" w:hAnsi="Calibri"/>
          <w:color w:val="30394A"/>
          <w:sz w:val="20"/>
          <w:szCs w:val="20"/>
        </w:rPr>
        <w:t xml:space="preserve">The unfused platform is that baseline, and it is now characterised. The photogrammetry measured 3.85 and 4.49 degrees of heading error that every instrument on the robot missed, because all of them derive from the same wheel measurements.</w:t>
      </w:r>
    </w:p>
    <w:p>
      <w:pPr>
        <w:spacing w:after="60" w:before="90" w:line="268"/>
        <w:ind w:left="340"/>
      </w:pPr>
      <w:r>
        <w:rPr>
          <w:rFonts w:ascii="Calibri" w:cs="Calibri" w:eastAsia="Calibri" w:hAnsi="Calibri"/>
          <w:color w:val="30394A"/>
          <w:sz w:val="20"/>
          <w:szCs w:val="20"/>
        </w:rPr>
        <w:t xml:space="preserve">A rate gyroscope measures angular rate independently of the wheels, so it would make that class of error observable and would separate an encoder scale error from a rigid all-wheel slip mode. That is a falsifiable test with the number already written down.</w:t>
      </w:r>
    </w:p>
    <w:p>
      <w:pPr>
        <w:spacing w:after="60" w:before="90" w:line="268"/>
        <w:ind w:left="340"/>
      </w:pPr>
      <w:r>
        <w:rPr>
          <w:rFonts w:ascii="Calibri" w:cs="Calibri" w:eastAsia="Calibri" w:hAnsi="Calibri"/>
          <w:color w:val="30394A"/>
          <w:sz w:val="20"/>
          <w:szCs w:val="20"/>
        </w:rPr>
        <w:t xml:space="preserve">And the disclaimer, which makes the argument credible rather than defensive: </w:t>
      </w:r>
      <w:r>
        <w:rPr>
          <w:rFonts w:ascii="Calibri" w:cs="Calibri" w:eastAsia="Calibri" w:hAnsi="Calibri"/>
          <w:b/>
          <w:bCs/>
          <w:color w:val="1A2230"/>
          <w:sz w:val="20"/>
          <w:szCs w:val="20"/>
        </w:rPr>
        <w:t xml:space="preserve">it is not claimed that the platform is better off without one.</w:t>
      </w:r>
      <w:r>
        <w:rPr>
          <w:rFonts w:ascii="Calibri" w:cs="Calibri" w:eastAsia="Calibri" w:hAnsi="Calibri"/>
          <w:color w:val="30394A"/>
          <w:sz w:val="20"/>
          <w:szCs w:val="20"/>
        </w:rPr>
        <w:t xml:space="preserve"> Fusion would reduce heading error, it is the right next purchase, and the claim is only about order of work.</w:t>
      </w:r>
    </w:p>
    <w:p>
      <w:pPr>
        <w:pStyle w:val="Heading2"/>
        <w:spacing w:after="120" w:before="320"/>
      </w:pPr>
      <w:r>
        <w:rPr>
          <w:rFonts w:ascii="Cambria" w:cs="Cambria" w:eastAsia="Cambria" w:hAnsi="Cambria"/>
          <w:b/>
          <w:bCs/>
          <w:color w:val="1F4E79"/>
          <w:sz w:val="26"/>
          <w:szCs w:val="26"/>
        </w:rPr>
        <w:t xml:space="preserve">13.2  Tier two: if the examiner engages</w:t>
      </w:r>
    </w:p>
    <w:p>
      <w:pPr>
        <w:keepNext/>
        <w:spacing w:after="80" w:before="240"/>
      </w:pPr>
      <w:r>
        <w:rPr>
          <w:rFonts w:ascii="Cambria" w:cs="Cambria" w:eastAsia="Cambria" w:hAnsi="Cambria"/>
          <w:b/>
          <w:bCs/>
          <w:color w:val="1F4E79"/>
          <w:sz w:val="21"/>
          <w:szCs w:val="21"/>
        </w:rPr>
        <w:t xml:space="preserve">Q.  </w:t>
      </w:r>
      <w:r>
        <w:rPr>
          <w:rFonts w:ascii="Cambria" w:cs="Cambria" w:eastAsia="Cambria" w:hAnsi="Cambria"/>
          <w:b/>
          <w:bCs/>
          <w:color w:val="1A2230"/>
          <w:sz w:val="21"/>
          <w:szCs w:val="21"/>
        </w:rPr>
        <w:t xml:space="preserve">Your kinematics are exact to 10^-16 but your robot drifts by centimetres. Reconcile that.</w:t>
      </w:r>
    </w:p>
    <w:p>
      <w:pPr>
        <w:spacing w:after="60" w:before="0" w:line="268"/>
        <w:ind w:left="340"/>
      </w:pPr>
      <w:r>
        <w:rPr>
          <w:rFonts w:ascii="Calibri" w:cs="Calibri" w:eastAsia="Calibri" w:hAnsi="Calibri"/>
          <w:color w:val="30394A"/>
          <w:sz w:val="20"/>
          <w:szCs w:val="20"/>
        </w:rPr>
        <w:t xml:space="preserve">They measure different things. The 10^-16 says the </w:t>
      </w:r>
      <w:r>
        <w:rPr>
          <w:rFonts w:ascii="Calibri" w:cs="Calibri" w:eastAsia="Calibri" w:hAnsi="Calibri"/>
          <w:b/>
          <w:bCs/>
          <w:color w:val="1A2230"/>
          <w:sz w:val="20"/>
          <w:szCs w:val="20"/>
        </w:rPr>
        <w:t xml:space="preserve">arithmetic</w:t>
      </w:r>
      <w:r>
        <w:rPr>
          <w:rFonts w:ascii="Calibri" w:cs="Calibri" w:eastAsia="Calibri" w:hAnsi="Calibri"/>
          <w:color w:val="30394A"/>
          <w:sz w:val="20"/>
          <w:szCs w:val="20"/>
        </w:rPr>
        <w:t xml:space="preserve"> is right: the code contributes no numerical error of its own. The drift is in the </w:t>
      </w:r>
      <w:r>
        <w:rPr>
          <w:rFonts w:ascii="Calibri" w:cs="Calibri" w:eastAsia="Calibri" w:hAnsi="Calibri"/>
          <w:b/>
          <w:bCs/>
          <w:color w:val="1A2230"/>
          <w:sz w:val="20"/>
          <w:szCs w:val="20"/>
        </w:rPr>
        <w:t xml:space="preserve">physics</w:t>
      </w:r>
      <w:r>
        <w:rPr>
          <w:rFonts w:ascii="Calibri" w:cs="Calibri" w:eastAsia="Calibri" w:hAnsi="Calibri"/>
          <w:color w:val="30394A"/>
          <w:sz w:val="20"/>
          <w:szCs w:val="20"/>
        </w:rPr>
        <w:t xml:space="preserve">: the wheel radius is not exactly 0.0762 m under load, the rollers slip, and the floor is not uniform. A correct model of a slightly different robot.</w:t>
      </w:r>
    </w:p>
    <w:p>
      <w:pPr>
        <w:spacing w:after="60" w:before="90" w:line="268"/>
        <w:ind w:left="340"/>
      </w:pPr>
      <w:r>
        <w:rPr>
          <w:rFonts w:ascii="Calibri" w:cs="Calibri" w:eastAsia="Calibri" w:hAnsi="Calibri"/>
          <w:color w:val="30394A"/>
          <w:sz w:val="20"/>
          <w:szCs w:val="20"/>
        </w:rPr>
        <w:t xml:space="preserve">That is precisely why the report checks them separately, and why the floor measurements exist at all. And the offline re-integration check has the same shape: it rules out a discrepancy between the online and offline implementations, and explicitly does not rule out an error they share.</w:t>
      </w:r>
    </w:p>
    <w:p>
      <w:pPr>
        <w:keepNext/>
        <w:spacing w:after="80" w:before="240"/>
      </w:pPr>
      <w:r>
        <w:rPr>
          <w:rFonts w:ascii="Cambria" w:cs="Cambria" w:eastAsia="Cambria" w:hAnsi="Cambria"/>
          <w:b/>
          <w:bCs/>
          <w:color w:val="1F4E79"/>
          <w:sz w:val="21"/>
          <w:szCs w:val="21"/>
        </w:rPr>
        <w:t xml:space="preserve">Q.  </w:t>
      </w:r>
      <w:r>
        <w:rPr>
          <w:rFonts w:ascii="Cambria" w:cs="Cambria" w:eastAsia="Cambria" w:hAnsi="Cambria"/>
          <w:b/>
          <w:bCs/>
          <w:color w:val="1A2230"/>
          <w:sz w:val="21"/>
          <w:szCs w:val="21"/>
        </w:rPr>
        <w:t xml:space="preserve">Does the asymmetry give you a slip sensor?</w:t>
      </w:r>
    </w:p>
    <w:p>
      <w:pPr>
        <w:spacing w:after="60" w:before="0" w:line="268"/>
        <w:ind w:left="340"/>
      </w:pPr>
      <w:r>
        <w:rPr>
          <w:rFonts w:ascii="Calibri" w:cs="Calibri" w:eastAsia="Calibri" w:hAnsi="Calibri"/>
          <w:color w:val="30394A"/>
          <w:sz w:val="20"/>
          <w:szCs w:val="20"/>
        </w:rPr>
        <w:t xml:space="preserve">Be careful here, because the overclaim is easy and the correction is embarrassing. </w:t>
      </w:r>
      <w:r>
        <w:rPr>
          <w:rFonts w:ascii="Calibri" w:cs="Calibri" w:eastAsia="Calibri" w:hAnsi="Calibri"/>
          <w:b/>
          <w:bCs/>
          <w:color w:val="1A2230"/>
          <w:sz w:val="20"/>
          <w:szCs w:val="20"/>
        </w:rPr>
        <w:t xml:space="preserve">No.</w:t>
      </w:r>
      <w:r>
        <w:rPr>
          <w:rFonts w:ascii="Calibri" w:cs="Calibri" w:eastAsia="Calibri" w:hAnsi="Calibri"/>
          <w:color w:val="30394A"/>
          <w:sz w:val="20"/>
          <w:szCs w:val="20"/>
        </w:rPr>
        <w:t xml:space="preserve"> The two yaw estimates come from disjoint pairs of wheels, and a symmetric platform has disjoint pairs too, so it carries a residual of exactly the same algebraic form.</w:t>
      </w:r>
    </w:p>
    <w:p>
      <w:pPr>
        <w:spacing w:after="60" w:before="90" w:line="268"/>
        <w:ind w:left="340"/>
      </w:pPr>
      <w:r>
        <w:rPr>
          <w:rFonts w:ascii="Calibri" w:cs="Calibri" w:eastAsia="Calibri" w:hAnsi="Calibri"/>
          <w:color w:val="30394A"/>
          <w:sz w:val="20"/>
          <w:szCs w:val="20"/>
        </w:rPr>
        <w:t xml:space="preserve">What the differing lever arms change is the </w:t>
      </w:r>
      <w:r>
        <w:rPr>
          <w:rFonts w:ascii="Calibri" w:cs="Calibri" w:eastAsia="Calibri" w:hAnsi="Calibri"/>
          <w:b/>
          <w:bCs/>
          <w:color w:val="1A2230"/>
          <w:sz w:val="20"/>
          <w:szCs w:val="20"/>
        </w:rPr>
        <w:t xml:space="preserve">weighting</w:t>
      </w:r>
      <w:r>
        <w:rPr>
          <w:rFonts w:ascii="Calibri" w:cs="Calibri" w:eastAsia="Calibri" w:hAnsi="Calibri"/>
          <w:color w:val="30394A"/>
          <w:sz w:val="20"/>
          <w:szCs w:val="20"/>
        </w:rPr>
        <w:t xml:space="preserve">. On a symmetric platform the common-mode component of the error cancels exactly; here it survives, scaled by (r/2)(1/Ko - 1/Ki) = </w:t>
      </w:r>
      <w:r>
        <w:rPr>
          <w:rFonts w:ascii="Calibri" w:cs="Calibri" w:eastAsia="Calibri" w:hAnsi="Calibri"/>
          <w:b/>
          <w:bCs/>
          <w:color w:val="1A2230"/>
          <w:sz w:val="20"/>
          <w:szCs w:val="20"/>
        </w:rPr>
        <w:t xml:space="preserve">0.0097</w:t>
      </w:r>
      <w:r>
        <w:rPr>
          <w:rFonts w:ascii="Calibri" w:cs="Calibri" w:eastAsia="Calibri" w:hAnsi="Calibri"/>
          <w:color w:val="30394A"/>
          <w:sz w:val="20"/>
          <w:szCs w:val="20"/>
        </w:rPr>
        <w:t xml:space="preserve">.</w:t>
      </w:r>
    </w:p>
    <w:p>
      <w:pPr>
        <w:spacing w:after="60" w:before="90" w:line="268"/>
        <w:ind w:left="340"/>
      </w:pPr>
      <w:r>
        <w:rPr>
          <w:rFonts w:ascii="Calibri" w:cs="Calibri" w:eastAsia="Calibri" w:hAnsi="Calibri"/>
          <w:color w:val="30394A"/>
          <w:sz w:val="20"/>
          <w:szCs w:val="20"/>
        </w:rPr>
        <w:t xml:space="preserve">So: the asymmetry does not create the observable. It makes the residual sensitive to a class of error a symmetric layout cancels, at roughly one per cent of that error's magnitude. Whether that is useful for diagnostics is a question for measurement.</w:t>
      </w:r>
    </w:p>
    <w:p>
      <w:pPr>
        <w:keepNext/>
        <w:spacing w:after="80" w:before="240"/>
      </w:pPr>
      <w:r>
        <w:rPr>
          <w:rFonts w:ascii="Cambria" w:cs="Cambria" w:eastAsia="Cambria" w:hAnsi="Cambria"/>
          <w:b/>
          <w:bCs/>
          <w:color w:val="1F4E79"/>
          <w:sz w:val="21"/>
          <w:szCs w:val="21"/>
        </w:rPr>
        <w:t xml:space="preserve">Q.  </w:t>
      </w:r>
      <w:r>
        <w:rPr>
          <w:rFonts w:ascii="Cambria" w:cs="Cambria" w:eastAsia="Cambria" w:hAnsi="Cambria"/>
          <w:b/>
          <w:bCs/>
          <w:color w:val="1A2230"/>
          <w:sz w:val="21"/>
          <w:szCs w:val="21"/>
        </w:rPr>
        <w:t xml:space="preserve">Your Kp derivation gives 22 but you shipped 45. Explain.</w:t>
      </w:r>
    </w:p>
    <w:p>
      <w:pPr>
        <w:spacing w:after="60" w:before="0" w:line="268"/>
        <w:ind w:left="340"/>
      </w:pPr>
      <w:r>
        <w:rPr>
          <w:rFonts w:ascii="Calibri" w:cs="Calibri" w:eastAsia="Calibri" w:hAnsi="Calibri"/>
          <w:color w:val="30394A"/>
          <w:sz w:val="20"/>
          <w:szCs w:val="20"/>
        </w:rPr>
        <w:t xml:space="preserve">This is the honest one and you should welcome it. The derivation needed the plant time constant, which had never been measured because every bench run to that point logged steady-state points and no transients. 0.18 s was assumed on plausibility grounds, giving Kp = 45.</w:t>
      </w:r>
    </w:p>
    <w:p>
      <w:pPr>
        <w:spacing w:after="60" w:before="90" w:line="268"/>
        <w:ind w:left="340"/>
      </w:pPr>
      <w:r>
        <w:rPr>
          <w:rFonts w:ascii="Calibri" w:cs="Calibri" w:eastAsia="Calibri" w:hAnsi="Calibri"/>
          <w:color w:val="30394A"/>
          <w:sz w:val="20"/>
          <w:szCs w:val="20"/>
        </w:rPr>
        <w:t xml:space="preserve">Plant identification later measured it at about 0.09 s, half that, which by the same formula calls for about 22. Two recomputed candidates were swept against the shipped value across sixteen combinations of setpoint and motor. </w:t>
      </w:r>
      <w:r>
        <w:rPr>
          <w:rFonts w:ascii="Calibri" w:cs="Calibri" w:eastAsia="Calibri" w:hAnsi="Calibri"/>
          <w:b/>
          <w:bCs/>
          <w:color w:val="1A2230"/>
          <w:sz w:val="20"/>
          <w:szCs w:val="20"/>
        </w:rPr>
        <w:t xml:space="preserve">Both produced more overshoot, and 45 won 16 of 16 rows.</w:t>
      </w:r>
    </w:p>
    <w:p>
      <w:pPr>
        <w:spacing w:after="60" w:before="90" w:line="268"/>
        <w:ind w:left="340"/>
      </w:pPr>
      <w:r>
        <w:rPr>
          <w:rFonts w:ascii="Calibri" w:cs="Calibri" w:eastAsia="Calibri" w:hAnsi="Calibri"/>
          <w:color w:val="30394A"/>
          <w:sz w:val="20"/>
          <w:szCs w:val="20"/>
        </w:rPr>
        <w:t xml:space="preserve">The reasoned explanation: </w:t>
      </w:r>
      <w:r>
        <w:rPr>
          <w:rFonts w:ascii="Consolas" w:cs="Consolas" w:eastAsia="Consolas" w:hAnsi="Consolas"/>
          <w:color w:val="1F4E79"/>
          <w:sz w:val="19"/>
          <w:szCs w:val="19"/>
        </w:rPr>
        <w:t xml:space="preserve">Kp = tau * Ki</w:t>
      </w:r>
      <w:r>
        <w:rPr>
          <w:rFonts w:ascii="Calibri" w:cs="Calibri" w:eastAsia="Calibri" w:hAnsi="Calibri"/>
          <w:color w:val="30394A"/>
          <w:sz w:val="20"/>
          <w:szCs w:val="20"/>
        </w:rPr>
        <w:t xml:space="preserve"> comes from pole-zero cancellation on the </w:t>
      </w:r>
      <w:r>
        <w:rPr>
          <w:rFonts w:ascii="Calibri" w:cs="Calibri" w:eastAsia="Calibri" w:hAnsi="Calibri"/>
          <w:b/>
          <w:bCs/>
          <w:color w:val="1A2230"/>
          <w:sz w:val="20"/>
          <w:szCs w:val="20"/>
        </w:rPr>
        <w:t xml:space="preserve">bare plant</w:t>
      </w:r>
      <w:r>
        <w:rPr>
          <w:rFonts w:ascii="Calibri" w:cs="Calibri" w:eastAsia="Calibri" w:hAnsi="Calibri"/>
          <w:color w:val="30394A"/>
          <w:sz w:val="20"/>
          <w:szCs w:val="20"/>
        </w:rPr>
        <w:t xml:space="preserve">. This controller does not command a bare plant, because the feedforward supplies most of the drive the instant the setpoint changes. So Kp's real job here is damping the transient around that feedforward jump, not cancelling a pole the feedforward has already pre-compensated. Lowering it weakens exactly that damping.</w:t>
      </w:r>
    </w:p>
    <w:p>
      <w:pPr>
        <w:spacing w:after="60" w:before="90" w:line="268"/>
        <w:ind w:left="340"/>
      </w:pPr>
      <w:r>
        <w:rPr>
          <w:rFonts w:ascii="Calibri" w:cs="Calibri" w:eastAsia="Calibri" w:hAnsi="Calibri"/>
          <w:color w:val="30394A"/>
          <w:sz w:val="20"/>
          <w:szCs w:val="20"/>
        </w:rPr>
        <w:t xml:space="preserve">Caveat, volunteered: that explanation has not been tested against a Kp sweep with feedforward disabled, so it is reasoned from the data rather than itself measured. The objective closes as </w:t>
      </w:r>
      <w:r>
        <w:rPr>
          <w:rFonts w:ascii="Calibri" w:cs="Calibri" w:eastAsia="Calibri" w:hAnsi="Calibri"/>
          <w:b/>
          <w:bCs/>
          <w:color w:val="1A2230"/>
          <w:sz w:val="20"/>
          <w:szCs w:val="20"/>
        </w:rPr>
        <w:t xml:space="preserve">confirmed</w:t>
      </w:r>
      <w:r>
        <w:rPr>
          <w:rFonts w:ascii="Calibri" w:cs="Calibri" w:eastAsia="Calibri" w:hAnsi="Calibri"/>
          <w:color w:val="30394A"/>
          <w:sz w:val="20"/>
          <w:szCs w:val="20"/>
        </w:rPr>
        <w:t xml:space="preserve">, not as changed.</w:t>
      </w:r>
    </w:p>
    <w:p>
      <w:pPr>
        <w:keepNext/>
        <w:spacing w:after="80" w:before="240"/>
      </w:pPr>
      <w:r>
        <w:rPr>
          <w:rFonts w:ascii="Cambria" w:cs="Cambria" w:eastAsia="Cambria" w:hAnsi="Cambria"/>
          <w:b/>
          <w:bCs/>
          <w:color w:val="1F4E79"/>
          <w:sz w:val="21"/>
          <w:szCs w:val="21"/>
        </w:rPr>
        <w:t xml:space="preserve">Q.  </w:t>
      </w:r>
      <w:r>
        <w:rPr>
          <w:rFonts w:ascii="Cambria" w:cs="Cambria" w:eastAsia="Cambria" w:hAnsi="Cambria"/>
          <w:b/>
          <w:bCs/>
          <w:color w:val="1A2230"/>
          <w:sz w:val="21"/>
          <w:szCs w:val="21"/>
        </w:rPr>
        <w:t xml:space="preserve">Why 90 degrees of self-occlusion? Could you not just move the lidar?</w:t>
      </w:r>
    </w:p>
    <w:p>
      <w:pPr>
        <w:spacing w:after="60" w:before="0" w:line="268"/>
        <w:ind w:left="340"/>
      </w:pPr>
      <w:r>
        <w:rPr>
          <w:rFonts w:ascii="Calibri" w:cs="Calibri" w:eastAsia="Calibri" w:hAnsi="Calibri"/>
          <w:color w:val="30394A"/>
          <w:sz w:val="20"/>
          <w:szCs w:val="20"/>
        </w:rPr>
        <w:t xml:space="preserve">The mast and payload sit in the scan plane, and the wedge was measured at five independent headings rather than assumed from the geometry: 107 of 430 beams, consistently, centred on directly behind the robot.</w:t>
      </w:r>
    </w:p>
    <w:p>
      <w:pPr>
        <w:spacing w:after="60" w:before="90" w:line="268"/>
        <w:ind w:left="340"/>
      </w:pPr>
      <w:r>
        <w:rPr>
          <w:rFonts w:ascii="Calibri" w:cs="Calibri" w:eastAsia="Calibri" w:hAnsi="Calibri"/>
          <w:color w:val="30394A"/>
          <w:sz w:val="20"/>
          <w:szCs w:val="20"/>
        </w:rPr>
        <w:t xml:space="preserve">Moving the lidar above the payload is the obvious fix and costs mast height and stability. A multi-plane sensor is the other. Masking costs nothing and the wedge is measurable, which is why it was chosen.</w:t>
      </w:r>
    </w:p>
    <w:p>
      <w:pPr>
        <w:spacing w:after="60" w:before="90" w:line="268"/>
        <w:ind w:left="340"/>
      </w:pPr>
      <w:r>
        <w:rPr>
          <w:rFonts w:ascii="Calibri" w:cs="Calibri" w:eastAsia="Calibri" w:hAnsi="Calibri"/>
          <w:color w:val="30394A"/>
          <w:sz w:val="20"/>
          <w:szCs w:val="20"/>
        </w:rPr>
        <w:t xml:space="preserve">And the general point the report makes: this is a consequence of carrying a payload above a single-plane scanner, and the trade-off between sensor placement, sector masking and accepted coverage loss does not appear to be characterised quantitatively in the literature.</w:t>
      </w:r>
    </w:p>
    <w:p>
      <w:pPr>
        <w:keepNext/>
        <w:spacing w:after="80" w:before="240"/>
      </w:pPr>
      <w:r>
        <w:rPr>
          <w:rFonts w:ascii="Cambria" w:cs="Cambria" w:eastAsia="Cambria" w:hAnsi="Cambria"/>
          <w:b/>
          <w:bCs/>
          <w:color w:val="1F4E79"/>
          <w:sz w:val="21"/>
          <w:szCs w:val="21"/>
        </w:rPr>
        <w:t xml:space="preserve">Q.  </w:t>
      </w:r>
      <w:r>
        <w:rPr>
          <w:rFonts w:ascii="Cambria" w:cs="Cambria" w:eastAsia="Cambria" w:hAnsi="Cambria"/>
          <w:b/>
          <w:bCs/>
          <w:color w:val="1A2230"/>
          <w:sz w:val="21"/>
          <w:szCs w:val="21"/>
        </w:rPr>
        <w:t xml:space="preserve">Why did you replace DWB with MPPI? Did you tune DWB first?</w:t>
      </w:r>
    </w:p>
    <w:p>
      <w:pPr>
        <w:spacing w:after="60" w:before="0" w:line="268"/>
        <w:ind w:left="340"/>
      </w:pPr>
      <w:r>
        <w:rPr>
          <w:rFonts w:ascii="Calibri" w:cs="Calibri" w:eastAsia="Calibri" w:hAnsi="Calibri"/>
          <w:color w:val="30394A"/>
          <w:sz w:val="20"/>
          <w:szCs w:val="20"/>
        </w:rPr>
        <w:t xml:space="preserve">No, and say so. The reason is structural rather than a tuning comparison. DWB's rotate-to-goal critic invalidates every candidate carrying translational motion once the robot is near the goal but not aligned, and because that configuration sampled velocities on a full cross-product grid, almost everything was rejected, giving "no valid trajectories" on rotation-only goals.</w:t>
      </w:r>
    </w:p>
    <w:p>
      <w:pPr>
        <w:spacing w:after="60" w:before="90" w:line="268"/>
        <w:ind w:left="340"/>
      </w:pPr>
      <w:r>
        <w:rPr>
          <w:rFonts w:ascii="Calibri" w:cs="Calibri" w:eastAsia="Calibri" w:hAnsi="Calibri"/>
          <w:b/>
          <w:bCs/>
          <w:color w:val="1A2230"/>
          <w:sz w:val="20"/>
          <w:szCs w:val="20"/>
        </w:rPr>
        <w:t xml:space="preserve">DWB's critics can individually reject a trajectory, reducing the candidate set to zero. MPPI's critics only ever add cost.</w:t>
      </w:r>
      <w:r>
        <w:rPr>
          <w:rFonts w:ascii="Calibri" w:cs="Calibri" w:eastAsia="Calibri" w:hAnsi="Calibri"/>
          <w:color w:val="30394A"/>
          <w:sz w:val="20"/>
          <w:szCs w:val="20"/>
        </w:rPr>
        <w:t xml:space="preserve"> A weighted sum over many sampled trajectories cannot reach zero candidates the way a sequence of hard admissibility filters can. So the failure mode is structurally impossible in the replacement rather than tuned away.</w:t>
      </w:r>
    </w:p>
    <w:p>
      <w:pPr>
        <w:spacing w:after="60" w:before="90" w:line="268"/>
        <w:ind w:left="340"/>
      </w:pPr>
      <w:r>
        <w:rPr>
          <w:rFonts w:ascii="Calibri" w:cs="Calibri" w:eastAsia="Calibri" w:hAnsi="Calibri"/>
          <w:color w:val="30394A"/>
          <w:sz w:val="20"/>
          <w:szCs w:val="20"/>
        </w:rPr>
        <w:t xml:space="preserve">Honest scope: this is a property of that configuration rather than of the dynamic window approach as such. The goal tolerance, velocity sample set and simulation horizon were none of them varied before the controller was replaced.</w:t>
      </w:r>
    </w:p>
    <w:p>
      <w:pPr>
        <w:keepNext/>
        <w:spacing w:after="80" w:before="240"/>
      </w:pPr>
      <w:r>
        <w:rPr>
          <w:rFonts w:ascii="Cambria" w:cs="Cambria" w:eastAsia="Cambria" w:hAnsi="Cambria"/>
          <w:b/>
          <w:bCs/>
          <w:color w:val="1F4E79"/>
          <w:sz w:val="21"/>
          <w:szCs w:val="21"/>
        </w:rPr>
        <w:t xml:space="preserve">Q.  </w:t>
      </w:r>
      <w:r>
        <w:rPr>
          <w:rFonts w:ascii="Cambria" w:cs="Cambria" w:eastAsia="Cambria" w:hAnsi="Cambria"/>
          <w:b/>
          <w:bCs/>
          <w:color w:val="1A2230"/>
          <w:sz w:val="21"/>
          <w:szCs w:val="21"/>
        </w:rPr>
        <w:t xml:space="preserve">MPPI comes from a GPU paper. How does it run on a Pi?</w:t>
      </w:r>
    </w:p>
    <w:p>
      <w:pPr>
        <w:spacing w:after="60" w:before="0" w:line="268"/>
        <w:ind w:left="340"/>
      </w:pPr>
      <w:r>
        <w:rPr>
          <w:rFonts w:ascii="Calibri" w:cs="Calibri" w:eastAsia="Calibri" w:hAnsi="Calibri"/>
          <w:color w:val="30394A"/>
          <w:sz w:val="20"/>
          <w:szCs w:val="20"/>
        </w:rPr>
        <w:t xml:space="preserve">That was treated as a question to answer with a CPU measurement rather than assumed either way. Measured: 500 sampled trajectories at 20 Hz with full-footprint collision checking held the control loop rate with no missed-rate warnings. The GPU origin did not turn out to be the binding constraint on this platform.</w:t>
      </w:r>
    </w:p>
    <w:p>
      <w:pPr>
        <w:spacing w:after="60" w:before="90" w:line="268"/>
        <w:ind w:left="340"/>
      </w:pPr>
      <w:r>
        <w:rPr>
          <w:rFonts w:ascii="Calibri" w:cs="Calibri" w:eastAsia="Calibri" w:hAnsi="Calibri"/>
          <w:color w:val="30394A"/>
          <w:sz w:val="20"/>
          <w:szCs w:val="20"/>
        </w:rPr>
        <w:t xml:space="preserve">What </w:t>
      </w:r>
      <w:r>
        <w:rPr>
          <w:rFonts w:ascii="Calibri" w:cs="Calibri" w:eastAsia="Calibri" w:hAnsi="Calibri"/>
          <w:b/>
          <w:bCs/>
          <w:color w:val="1A2230"/>
          <w:sz w:val="20"/>
          <w:szCs w:val="20"/>
        </w:rPr>
        <w:t xml:space="preserve">is</w:t>
      </w:r>
      <w:r>
        <w:rPr>
          <w:rFonts w:ascii="Calibri" w:cs="Calibri" w:eastAsia="Calibri" w:hAnsi="Calibri"/>
          <w:color w:val="30394A"/>
          <w:sz w:val="20"/>
          <w:szCs w:val="20"/>
        </w:rPr>
        <w:t xml:space="preserve"> binding: three components run below their requested update rates, the global planner at 1.25 Hz against 5 Hz requested and the local controller at 7.5 to 13.7 Hz against 20 Hz. That is a property of the computer, not of the software.</w:t>
      </w:r>
    </w:p>
    <w:p>
      <w:pPr>
        <w:keepNext/>
        <w:spacing w:after="80" w:before="240"/>
      </w:pPr>
      <w:r>
        <w:rPr>
          <w:rFonts w:ascii="Cambria" w:cs="Cambria" w:eastAsia="Cambria" w:hAnsi="Cambria"/>
          <w:b/>
          <w:bCs/>
          <w:color w:val="1F4E79"/>
          <w:sz w:val="21"/>
          <w:szCs w:val="21"/>
        </w:rPr>
        <w:t xml:space="preserve">Q.  </w:t>
      </w:r>
      <w:r>
        <w:rPr>
          <w:rFonts w:ascii="Cambria" w:cs="Cambria" w:eastAsia="Cambria" w:hAnsi="Cambria"/>
          <w:b/>
          <w:bCs/>
          <w:color w:val="1A2230"/>
          <w:sz w:val="21"/>
          <w:szCs w:val="21"/>
        </w:rPr>
        <w:t xml:space="preserve">Why is your inflation radius small? Is that not unsafe?</w:t>
      </w:r>
    </w:p>
    <w:p>
      <w:pPr>
        <w:spacing w:after="60" w:before="0" w:line="268"/>
        <w:ind w:left="340"/>
      </w:pPr>
      <w:r>
        <w:rPr>
          <w:rFonts w:ascii="Calibri" w:cs="Calibri" w:eastAsia="Calibri" w:hAnsi="Calibri"/>
          <w:color w:val="30394A"/>
          <w:sz w:val="20"/>
          <w:szCs w:val="20"/>
        </w:rPr>
        <w:t xml:space="preserve">Because inflation is a </w:t>
      </w:r>
      <w:r>
        <w:rPr>
          <w:rFonts w:ascii="Calibri" w:cs="Calibri" w:eastAsia="Calibri" w:hAnsi="Calibri"/>
          <w:b/>
          <w:bCs/>
          <w:color w:val="1A2230"/>
          <w:sz w:val="20"/>
          <w:szCs w:val="20"/>
        </w:rPr>
        <w:t xml:space="preserve">path preference</w:t>
      </w:r>
      <w:r>
        <w:rPr>
          <w:rFonts w:ascii="Calibri" w:cs="Calibri" w:eastAsia="Calibri" w:hAnsi="Calibri"/>
          <w:color w:val="30394A"/>
          <w:sz w:val="20"/>
          <w:szCs w:val="20"/>
        </w:rPr>
        <w:t xml:space="preserve">, not a collision statement. Setting it large in a narrow aisle makes a corridor the robot physically fits through appear impassable, because inflation from both walls meets in the middle and the planner sees no free corridor.</w:t>
      </w:r>
    </w:p>
    <w:p>
      <w:pPr>
        <w:spacing w:after="60" w:before="90" w:line="268"/>
        <w:ind w:left="340"/>
      </w:pPr>
      <w:r>
        <w:rPr>
          <w:rFonts w:ascii="Calibri" w:cs="Calibri" w:eastAsia="Calibri" w:hAnsi="Calibri"/>
          <w:color w:val="30394A"/>
          <w:sz w:val="20"/>
          <w:szCs w:val="20"/>
        </w:rPr>
        <w:t xml:space="preserve">Safety comes from the exact footprint check and from the collision monitor, which forward-simulates the commanded velocity against the true footprint polygon in real time and can veto a command the planner already approved.</w:t>
      </w:r>
    </w:p>
    <w:p>
      <w:pPr>
        <w:keepNext/>
        <w:spacing w:after="80" w:before="240"/>
      </w:pPr>
      <w:r>
        <w:rPr>
          <w:rFonts w:ascii="Cambria" w:cs="Cambria" w:eastAsia="Cambria" w:hAnsi="Cambria"/>
          <w:b/>
          <w:bCs/>
          <w:color w:val="1F4E79"/>
          <w:sz w:val="21"/>
          <w:szCs w:val="21"/>
        </w:rPr>
        <w:t xml:space="preserve">Q.  </w:t>
      </w:r>
      <w:r>
        <w:rPr>
          <w:rFonts w:ascii="Cambria" w:cs="Cambria" w:eastAsia="Cambria" w:hAnsi="Cambria"/>
          <w:b/>
          <w:bCs/>
          <w:color w:val="1A2230"/>
          <w:sz w:val="21"/>
          <w:szCs w:val="21"/>
        </w:rPr>
        <w:t xml:space="preserve">What is log-odds and why use it?</w:t>
      </w:r>
    </w:p>
    <w:p>
      <w:pPr>
        <w:spacing w:after="60" w:before="0" w:line="268"/>
        <w:ind w:left="340"/>
      </w:pPr>
      <w:r>
        <w:rPr>
          <w:rFonts w:ascii="Calibri" w:cs="Calibri" w:eastAsia="Calibri" w:hAnsi="Calibri"/>
          <w:color w:val="30394A"/>
          <w:sz w:val="20"/>
          <w:szCs w:val="20"/>
        </w:rPr>
        <w:t xml:space="preserve">A cell's occupancy is stored as the logarithm of the odds rather than as a probability. Two reasons, both practical. Updates become </w:t>
      </w:r>
      <w:r>
        <w:rPr>
          <w:rFonts w:ascii="Calibri" w:cs="Calibri" w:eastAsia="Calibri" w:hAnsi="Calibri"/>
          <w:b/>
          <w:bCs/>
          <w:color w:val="1A2230"/>
          <w:sz w:val="20"/>
          <w:szCs w:val="20"/>
        </w:rPr>
        <w:t xml:space="preserve">additive</w:t>
      </w:r>
      <w:r>
        <w:rPr>
          <w:rFonts w:ascii="Calibri" w:cs="Calibri" w:eastAsia="Calibri" w:hAnsi="Calibri"/>
          <w:color w:val="30394A"/>
          <w:sz w:val="20"/>
          <w:szCs w:val="20"/>
        </w:rPr>
        <w:t xml:space="preserve">: add a fixed amount when a beam terminates in a cell, subtract when a beam passes through, with no multiplication and no renormalisation. And it is numerically stable at the extremes, where a probability like 0.0000001 would be handled badly.</w:t>
      </w:r>
    </w:p>
    <w:p>
      <w:pPr>
        <w:spacing w:after="60" w:before="90" w:line="268"/>
        <w:ind w:left="340"/>
      </w:pPr>
      <w:r>
        <w:rPr>
          <w:rFonts w:ascii="Calibri" w:cs="Calibri" w:eastAsia="Calibri" w:hAnsi="Calibri"/>
          <w:color w:val="30394A"/>
          <w:sz w:val="20"/>
          <w:szCs w:val="20"/>
        </w:rPr>
        <w:t xml:space="preserve">It also explains the map file directly: 0 for occupied, 254 for free, 205 for unknown are the log-odds value saturated toward its extremes or left at the midpoint. "84.6 per cent unclassified" literally means those cells never accumulated enough evidence to move off the midpoint.</w:t>
      </w:r>
    </w:p>
    <w:p>
      <w:pPr>
        <w:keepNext/>
        <w:spacing w:after="80" w:before="240"/>
      </w:pPr>
      <w:r>
        <w:rPr>
          <w:rFonts w:ascii="Cambria" w:cs="Cambria" w:eastAsia="Cambria" w:hAnsi="Cambria"/>
          <w:b/>
          <w:bCs/>
          <w:color w:val="1F4E79"/>
          <w:sz w:val="21"/>
          <w:szCs w:val="21"/>
        </w:rPr>
        <w:t xml:space="preserve">Q.  </w:t>
      </w:r>
      <w:r>
        <w:rPr>
          <w:rFonts w:ascii="Cambria" w:cs="Cambria" w:eastAsia="Cambria" w:hAnsi="Cambria"/>
          <w:b/>
          <w:bCs/>
          <w:color w:val="1A2230"/>
          <w:sz w:val="21"/>
          <w:szCs w:val="21"/>
        </w:rPr>
        <w:t xml:space="preserve">Your two front encoders differ from the rear. Does that not need correction factors everywhere?</w:t>
      </w:r>
    </w:p>
    <w:p>
      <w:pPr>
        <w:spacing w:after="60" w:before="0" w:line="268"/>
        <w:ind w:left="340"/>
      </w:pPr>
      <w:r>
        <w:rPr>
          <w:rFonts w:ascii="Calibri" w:cs="Calibri" w:eastAsia="Calibri" w:hAnsi="Calibri"/>
          <w:color w:val="30394A"/>
          <w:sz w:val="20"/>
          <w:szCs w:val="20"/>
        </w:rPr>
        <w:t xml:space="preserve">No, and this is a nice answer. </w:t>
      </w:r>
      <w:r>
        <w:rPr>
          <w:rFonts w:ascii="Consolas" w:cs="Consolas" w:eastAsia="Consolas" w:hAnsi="Consolas"/>
          <w:color w:val="1F4E79"/>
          <w:sz w:val="19"/>
          <w:szCs w:val="19"/>
        </w:rPr>
        <w:t xml:space="preserve">ENCODER_CPR</w:t>
      </w:r>
      <w:r>
        <w:rPr>
          <w:rFonts w:ascii="Calibri" w:cs="Calibri" w:eastAsia="Calibri" w:hAnsi="Calibri"/>
          <w:color w:val="30394A"/>
          <w:sz w:val="20"/>
          <w:szCs w:val="20"/>
        </w:rPr>
        <w:t xml:space="preserve"> is a per-motor array and each motor's raw count is divided by its own constant, which converts edges into revolutions. The factor of two cancels exactly. Everything downstream sees only rad/s and never learns which encoder produced it. There is no scaling term anywhere else in the firmware.</w:t>
      </w:r>
    </w:p>
    <w:p>
      <w:pPr>
        <w:spacing w:after="60" w:before="90" w:line="268"/>
        <w:ind w:left="340"/>
      </w:pPr>
      <w:r>
        <w:rPr>
          <w:rFonts w:ascii="Calibri" w:cs="Calibri" w:eastAsia="Calibri" w:hAnsi="Calibri"/>
          <w:color w:val="30394A"/>
          <w:sz w:val="20"/>
          <w:szCs w:val="20"/>
        </w:rPr>
        <w:t xml:space="preserve">What genuinely differs is </w:t>
      </w:r>
      <w:r>
        <w:rPr>
          <w:rFonts w:ascii="Calibri" w:cs="Calibri" w:eastAsia="Calibri" w:hAnsi="Calibri"/>
          <w:b/>
          <w:bCs/>
          <w:color w:val="1A2230"/>
          <w:sz w:val="20"/>
          <w:szCs w:val="20"/>
        </w:rPr>
        <w:t xml:space="preserve">resolution only</w:t>
      </w:r>
      <w:r>
        <w:rPr>
          <w:rFonts w:ascii="Calibri" w:cs="Calibri" w:eastAsia="Calibri" w:hAnsi="Calibri"/>
          <w:color w:val="30394A"/>
          <w:sz w:val="20"/>
          <w:szCs w:val="20"/>
        </w:rPr>
        <w:t xml:space="preserve">: one count is 3.37 x 10^-5 rad of wheel rotation on the front and 6.75 x 10^-5 on the rear, which at 100 Hz is a velocity quantum of 0.0034 and 0.0067 rad/s. Both sit far below the noise floor, so neither limits the loop. The extra front resolution matters for odometry, where counts accumulate over minutes.</w:t>
      </w:r>
    </w:p>
    <w:p>
      <w:pPr>
        <w:spacing w:after="60" w:before="90" w:line="268"/>
        <w:ind w:left="340"/>
      </w:pPr>
      <w:r>
        <w:rPr>
          <w:rFonts w:ascii="Calibri" w:cs="Calibri" w:eastAsia="Calibri" w:hAnsi="Calibri"/>
          <w:color w:val="30394A"/>
          <w:sz w:val="20"/>
          <w:szCs w:val="20"/>
        </w:rPr>
        <w:t xml:space="preserve">And the reason it was worth getting right: a single shared constant made the fronts report double their true speed, the controller believed them, and the fronts settled at half the commanded velocity. A permanent, silent, speed-dependent yaw bias with clean tracking plots.</w:t>
      </w:r>
    </w:p>
    <w:p>
      <w:pPr>
        <w:pStyle w:val="Heading2"/>
        <w:spacing w:after="120" w:before="320"/>
      </w:pPr>
      <w:r>
        <w:rPr>
          <w:rFonts w:ascii="Cambria" w:cs="Cambria" w:eastAsia="Cambria" w:hAnsi="Cambria"/>
          <w:b/>
          <w:bCs/>
          <w:color w:val="1F4E79"/>
          <w:sz w:val="26"/>
          <w:szCs w:val="26"/>
        </w:rPr>
        <w:t xml:space="preserve">13.3  Tier three: the deep ones</w:t>
      </w:r>
    </w:p>
    <w:p>
      <w:pPr>
        <w:keepNext/>
        <w:spacing w:after="80" w:before="240"/>
      </w:pPr>
      <w:r>
        <w:rPr>
          <w:rFonts w:ascii="Cambria" w:cs="Cambria" w:eastAsia="Cambria" w:hAnsi="Cambria"/>
          <w:b/>
          <w:bCs/>
          <w:color w:val="1F4E79"/>
          <w:sz w:val="21"/>
          <w:szCs w:val="21"/>
        </w:rPr>
        <w:t xml:space="preserve">Q.  </w:t>
      </w:r>
      <w:r>
        <w:rPr>
          <w:rFonts w:ascii="Cambria" w:cs="Cambria" w:eastAsia="Cambria" w:hAnsi="Cambria"/>
          <w:b/>
          <w:bCs/>
          <w:color w:val="1A2230"/>
          <w:sz w:val="21"/>
          <w:szCs w:val="21"/>
        </w:rPr>
        <w:t xml:space="preserve">Why does your endpoint error grow faster with rotation than with distance?</w:t>
      </w:r>
    </w:p>
    <w:p>
      <w:pPr>
        <w:spacing w:after="60" w:before="0" w:line="268"/>
        <w:ind w:left="340"/>
      </w:pPr>
      <w:r>
        <w:rPr>
          <w:rFonts w:ascii="Calibri" w:cs="Calibri" w:eastAsia="Calibri" w:hAnsi="Calibri"/>
          <w:color w:val="30394A"/>
          <w:sz w:val="20"/>
          <w:szCs w:val="20"/>
        </w:rPr>
        <w:t xml:space="preserve">Because rotational manoeuvres involve more lateral roller motion, and lateral roller motion is exactly what the wheel encoder cannot see. The encoder measures how far the wheel turned about its own axle; the roller sliding sideways underneath it contributes nothing to that count while contributing everything to the position error.</w:t>
      </w:r>
    </w:p>
    <w:p>
      <w:pPr>
        <w:spacing w:after="60" w:before="90" w:line="268"/>
        <w:ind w:left="340"/>
      </w:pPr>
      <w:r>
        <w:rPr>
          <w:rFonts w:ascii="Calibri" w:cs="Calibri" w:eastAsia="Calibri" w:hAnsi="Calibri"/>
          <w:color w:val="30394A"/>
          <w:sz w:val="20"/>
          <w:szCs w:val="20"/>
        </w:rPr>
        <w:t xml:space="preserve">The evidence: three logged drives at 0.23, 0.29 and 0.91 per cent, and the 0.91 is the route with the most rotation rather than simply the longest. Separating length from rotation needs routes that vary the two independently, which is a direct use for a larger test space and is listed as owed.</w:t>
      </w:r>
    </w:p>
    <w:p>
      <w:pPr>
        <w:keepNext/>
        <w:spacing w:after="80" w:before="240"/>
      </w:pPr>
      <w:r>
        <w:rPr>
          <w:rFonts w:ascii="Cambria" w:cs="Cambria" w:eastAsia="Cambria" w:hAnsi="Cambria"/>
          <w:b/>
          <w:bCs/>
          <w:color w:val="1F4E79"/>
          <w:sz w:val="21"/>
          <w:szCs w:val="21"/>
        </w:rPr>
        <w:t xml:space="preserve">Q.  </w:t>
      </w:r>
      <w:r>
        <w:rPr>
          <w:rFonts w:ascii="Cambria" w:cs="Cambria" w:eastAsia="Cambria" w:hAnsi="Cambria"/>
          <w:b/>
          <w:bCs/>
          <w:color w:val="1A2230"/>
          <w:sz w:val="21"/>
          <w:szCs w:val="21"/>
        </w:rPr>
        <w:t xml:space="preserve">Three of your estimators agree with each other. Is that not evidence they are right?</w:t>
      </w:r>
    </w:p>
    <w:p>
      <w:pPr>
        <w:spacing w:after="60" w:before="0" w:line="268"/>
        <w:ind w:left="340"/>
      </w:pPr>
      <w:r>
        <w:rPr>
          <w:rFonts w:ascii="Calibri" w:cs="Calibri" w:eastAsia="Calibri" w:hAnsi="Calibri"/>
          <w:color w:val="30394A"/>
          <w:sz w:val="20"/>
          <w:szCs w:val="20"/>
        </w:rPr>
        <w:t xml:space="preserve">It is evidence of nothing, and that is the point of the photogrammetry result. Wheel odometry, the published estimate and the SLAM pose all reported 3.85 and 4.49 degrees of heading change; the floor, read against the tile grout, put the robot within 0.03 degrees of where it started.</w:t>
      </w:r>
    </w:p>
    <w:p>
      <w:pPr>
        <w:spacing w:after="60" w:before="90" w:line="268"/>
        <w:ind w:left="340"/>
      </w:pPr>
      <w:r>
        <w:rPr>
          <w:rFonts w:ascii="Calibri" w:cs="Calibri" w:eastAsia="Calibri" w:hAnsi="Calibri"/>
          <w:b/>
          <w:bCs/>
          <w:color w:val="1A2230"/>
          <w:sz w:val="20"/>
          <w:szCs w:val="20"/>
        </w:rPr>
        <w:t xml:space="preserve">Three estimates agreeing with one another while all three disagree with the floor is the signature of an error they share, not one that separates them.</w:t>
      </w:r>
      <w:r>
        <w:rPr>
          <w:rFonts w:ascii="Calibri" w:cs="Calibri" w:eastAsia="Calibri" w:hAnsi="Calibri"/>
          <w:color w:val="30394A"/>
          <w:sz w:val="20"/>
          <w:szCs w:val="20"/>
        </w:rPr>
        <w:t xml:space="preserve"> They all derive from the same wheel measurements, so they all inherit the same wheel-level error and all report it confidently.</w:t>
      </w:r>
    </w:p>
    <w:p>
      <w:pPr>
        <w:keepNext/>
        <w:spacing w:after="80" w:before="240"/>
      </w:pPr>
      <w:r>
        <w:rPr>
          <w:rFonts w:ascii="Cambria" w:cs="Cambria" w:eastAsia="Cambria" w:hAnsi="Cambria"/>
          <w:b/>
          <w:bCs/>
          <w:color w:val="1F4E79"/>
          <w:sz w:val="21"/>
          <w:szCs w:val="21"/>
        </w:rPr>
        <w:t xml:space="preserve">Q.  </w:t>
      </w:r>
      <w:r>
        <w:rPr>
          <w:rFonts w:ascii="Cambria" w:cs="Cambria" w:eastAsia="Cambria" w:hAnsi="Cambria"/>
          <w:b/>
          <w:bCs/>
          <w:color w:val="1A2230"/>
          <w:sz w:val="21"/>
          <w:szCs w:val="21"/>
        </w:rPr>
        <w:t xml:space="preserve">Your scatter measurement does not fit a linear or a quadratic model. Is that not a failed measurement?</w:t>
      </w:r>
    </w:p>
    <w:p>
      <w:pPr>
        <w:spacing w:after="60" w:before="0" w:line="268"/>
        <w:ind w:left="340"/>
      </w:pPr>
      <w:r>
        <w:rPr>
          <w:rFonts w:ascii="Calibri" w:cs="Calibri" w:eastAsia="Calibri" w:hAnsi="Calibri"/>
          <w:color w:val="30394A"/>
          <w:sz w:val="20"/>
          <w:szCs w:val="20"/>
        </w:rPr>
        <w:t xml:space="preserve">No, it is the result. Below 1.5 m both captures are solid at 12 to 14 mm. In the 1.5 to 2.0 m band one capture gives 22.3 mm and a second, from a differently obstructed parking spot, gives 31.9 mm, which fails the 25 mm half-cell criterion the occupancy resolution implies. Beyond 2.5 m both return 55 to 200 mm and do not agree with each other.</w:t>
      </w:r>
    </w:p>
    <w:p>
      <w:pPr>
        <w:spacing w:after="60" w:before="90" w:line="268"/>
        <w:ind w:left="340"/>
      </w:pPr>
      <w:r>
        <w:rPr>
          <w:rFonts w:ascii="Calibri" w:cs="Calibri" w:eastAsia="Calibri" w:hAnsi="Calibri"/>
          <w:color w:val="30394A"/>
          <w:sz w:val="20"/>
          <w:szCs w:val="20"/>
        </w:rPr>
        <w:t xml:space="preserve">Neither model reproduces that, since both predict a single smooth curve. </w:t>
      </w:r>
      <w:r>
        <w:rPr>
          <w:rFonts w:ascii="Calibri" w:cs="Calibri" w:eastAsia="Calibri" w:hAnsi="Calibri"/>
          <w:b/>
          <w:bCs/>
          <w:color w:val="1A2230"/>
          <w:sz w:val="20"/>
          <w:szCs w:val="20"/>
        </w:rPr>
        <w:t xml:space="preserve">The behaviour is scene-dependent and is not explained by range alone in these captures, which is itself the result: a range cap derived in one position is a fact about that position until it reproduces elsewhere.</w:t>
      </w:r>
    </w:p>
    <w:p>
      <w:pPr>
        <w:keepNext/>
        <w:spacing w:after="80" w:before="240"/>
      </w:pPr>
      <w:r>
        <w:rPr>
          <w:rFonts w:ascii="Cambria" w:cs="Cambria" w:eastAsia="Cambria" w:hAnsi="Cambria"/>
          <w:b/>
          <w:bCs/>
          <w:color w:val="1F4E79"/>
          <w:sz w:val="21"/>
          <w:szCs w:val="21"/>
        </w:rPr>
        <w:t xml:space="preserve">Q.  </w:t>
      </w:r>
      <w:r>
        <w:rPr>
          <w:rFonts w:ascii="Cambria" w:cs="Cambria" w:eastAsia="Cambria" w:hAnsi="Cambria"/>
          <w:b/>
          <w:bCs/>
          <w:color w:val="1A2230"/>
          <w:sz w:val="21"/>
          <w:szCs w:val="21"/>
        </w:rPr>
        <w:t xml:space="preserve">Why relax the loop-closure thresholds? Is that not just making the test easier?</w:t>
      </w:r>
    </w:p>
    <w:p>
      <w:pPr>
        <w:spacing w:after="60" w:before="0" w:line="268"/>
        <w:ind w:left="340"/>
      </w:pPr>
      <w:r>
        <w:rPr>
          <w:rFonts w:ascii="Calibri" w:cs="Calibri" w:eastAsia="Calibri" w:hAnsi="Calibri"/>
          <w:color w:val="30394A"/>
          <w:sz w:val="20"/>
          <w:szCs w:val="20"/>
        </w:rPr>
        <w:t xml:space="preserve">It is making the test appropriate to the sensor. A quarter of every scan is permanently masked behind the mast, so a genuine revisit legitimately scores lower than stock thresholds expect, because a quarter of the evidence is simply absent. Stock values assume a feature-rich environment and a full 360-degree scan; this robot has neither.</w:t>
      </w:r>
    </w:p>
    <w:p>
      <w:pPr>
        <w:spacing w:after="60" w:before="90" w:line="268"/>
        <w:ind w:left="340"/>
      </w:pPr>
      <w:r>
        <w:rPr>
          <w:rFonts w:ascii="Calibri" w:cs="Calibri" w:eastAsia="Calibri" w:hAnsi="Calibri"/>
          <w:color w:val="30394A"/>
          <w:sz w:val="20"/>
          <w:szCs w:val="20"/>
        </w:rPr>
        <w:t xml:space="preserve">And the cost is stated rather than hidden: relaxing them trades a higher risk of a </w:t>
      </w:r>
      <w:r>
        <w:rPr>
          <w:rFonts w:ascii="Calibri" w:cs="Calibri" w:eastAsia="Calibri" w:hAnsi="Calibri"/>
          <w:b/>
          <w:bCs/>
          <w:color w:val="1A2230"/>
          <w:sz w:val="20"/>
          <w:szCs w:val="20"/>
        </w:rPr>
        <w:t xml:space="preserve">wrong</w:t>
      </w:r>
      <w:r>
        <w:rPr>
          <w:rFonts w:ascii="Calibri" w:cs="Calibri" w:eastAsia="Calibri" w:hAnsi="Calibri"/>
          <w:color w:val="30394A"/>
          <w:sz w:val="20"/>
          <w:szCs w:val="20"/>
        </w:rPr>
        <w:t xml:space="preserve"> closure for any closure at all. The right trade when the measured state is zero closures and half a metre of drift, and the wrong one the moment a map folds. The configuration carries a written instruction that these two are the first thing to raise back if that happens.</w:t>
      </w:r>
    </w:p>
    <w:p>
      <w:pPr>
        <w:keepNext/>
        <w:spacing w:after="80" w:before="240"/>
      </w:pPr>
      <w:r>
        <w:rPr>
          <w:rFonts w:ascii="Cambria" w:cs="Cambria" w:eastAsia="Cambria" w:hAnsi="Cambria"/>
          <w:b/>
          <w:bCs/>
          <w:color w:val="1F4E79"/>
          <w:sz w:val="21"/>
          <w:szCs w:val="21"/>
        </w:rPr>
        <w:t xml:space="preserve">Q.  </w:t>
      </w:r>
      <w:r>
        <w:rPr>
          <w:rFonts w:ascii="Cambria" w:cs="Cambria" w:eastAsia="Cambria" w:hAnsi="Cambria"/>
          <w:b/>
          <w:bCs/>
          <w:color w:val="1A2230"/>
          <w:sz w:val="21"/>
          <w:szCs w:val="21"/>
        </w:rPr>
        <w:t xml:space="preserve">How would you quantify the benefit of the asymmetry?</w:t>
      </w:r>
    </w:p>
    <w:p>
      <w:pPr>
        <w:spacing w:after="60" w:before="0" w:line="268"/>
        <w:ind w:left="340"/>
      </w:pPr>
      <w:r>
        <w:rPr>
          <w:rFonts w:ascii="Calibri" w:cs="Calibri" w:eastAsia="Calibri" w:hAnsi="Calibri"/>
          <w:color w:val="30394A"/>
          <w:sz w:val="20"/>
          <w:szCs w:val="20"/>
        </w:rPr>
        <w:t xml:space="preserve">A matched symmetric baseline: same mass, same wheels, same motors, same controller parameters, same routes, same analysis tools. In simulation first, and on hardware if the wheelbase can be reconfigured without a new chassis.</w:t>
      </w:r>
    </w:p>
    <w:p>
      <w:pPr>
        <w:spacing w:after="60" w:before="90" w:line="268"/>
        <w:ind w:left="340"/>
      </w:pPr>
      <w:r>
        <w:rPr>
          <w:rFonts w:ascii="Calibri" w:cs="Calibri" w:eastAsia="Calibri" w:hAnsi="Calibri"/>
          <w:color w:val="30394A"/>
          <w:sz w:val="20"/>
          <w:szCs w:val="20"/>
        </w:rPr>
        <w:t xml:space="preserve">That is what closes Objective 3, and until it exists the honest statement is the one in the report: </w:t>
      </w:r>
      <w:r>
        <w:rPr>
          <w:rFonts w:ascii="Calibri" w:cs="Calibri" w:eastAsia="Calibri" w:hAnsi="Calibri"/>
          <w:b/>
          <w:bCs/>
          <w:color w:val="1A2230"/>
          <w:sz w:val="20"/>
          <w:szCs w:val="20"/>
        </w:rPr>
        <w:t xml:space="preserve">no asymmetry-specific penalty has been detected in any experiment performed, and an absence of penalty across a year of measurement is not the same thing as a measured cost of zero.</w:t>
      </w:r>
    </w:p>
    <w:p>
      <w:pPr>
        <w:pStyle w:val="Heading2"/>
        <w:spacing w:after="120" w:before="320"/>
      </w:pPr>
      <w:r>
        <w:rPr>
          <w:rFonts w:ascii="Cambria" w:cs="Cambria" w:eastAsia="Cambria" w:hAnsi="Cambria"/>
          <w:b/>
          <w:bCs/>
          <w:color w:val="1F4E79"/>
          <w:sz w:val="26"/>
          <w:szCs w:val="26"/>
        </w:rPr>
        <w:t xml:space="preserve">13.4  The four questions that can go badly</w:t>
      </w:r>
    </w:p>
    <w:p>
      <w:pPr>
        <w:keepNext/>
        <w:spacing w:after="80" w:before="240"/>
      </w:pPr>
      <w:r>
        <w:rPr>
          <w:rFonts w:ascii="Cambria" w:cs="Cambria" w:eastAsia="Cambria" w:hAnsi="Cambria"/>
          <w:b/>
          <w:bCs/>
          <w:color w:val="1F4E79"/>
          <w:sz w:val="21"/>
          <w:szCs w:val="21"/>
        </w:rPr>
        <w:t xml:space="preserve">Q.  </w:t>
      </w:r>
      <w:r>
        <w:rPr>
          <w:rFonts w:ascii="Cambria" w:cs="Cambria" w:eastAsia="Cambria" w:hAnsi="Cambria"/>
          <w:b/>
          <w:bCs/>
          <w:color w:val="1A2230"/>
          <w:sz w:val="21"/>
          <w:szCs w:val="21"/>
        </w:rPr>
        <w:t xml:space="preserve">So it does not actually work yet?</w:t>
      </w:r>
    </w:p>
    <w:p>
      <w:pPr>
        <w:spacing w:after="60" w:before="0" w:line="268"/>
        <w:ind w:left="340"/>
      </w:pPr>
      <w:r>
        <w:rPr>
          <w:rFonts w:ascii="Calibri" w:cs="Calibri" w:eastAsia="Calibri" w:hAnsi="Calibri"/>
          <w:color w:val="30394A"/>
          <w:sz w:val="20"/>
          <w:szCs w:val="20"/>
        </w:rPr>
        <w:t xml:space="preserve">Do not get defensive, and do not overclaim. Separate the layers.</w:t>
      </w:r>
    </w:p>
    <w:p>
      <w:pPr>
        <w:spacing w:after="60" w:before="90" w:line="268"/>
        <w:ind w:left="340"/>
      </w:pPr>
      <w:r>
        <w:rPr>
          <w:rFonts w:ascii="Calibri" w:cs="Calibri" w:eastAsia="Calibri" w:hAnsi="Calibri"/>
          <w:color w:val="30394A"/>
          <w:sz w:val="20"/>
          <w:szCs w:val="20"/>
        </w:rPr>
        <w:t xml:space="preserve">"Below the map, it works and it is measured: the motors track to a known error loaded and unloaded, the encoder path is clean, the feedforward is fitted rather than guessed, the kinematic and odometry implementations are verified against an independent reference, the planner plans, the local controller reaches goals, and the operator interface is geometrically correct."</w:t>
      </w:r>
    </w:p>
    <w:p>
      <w:pPr>
        <w:spacing w:after="60" w:before="90" w:line="268"/>
        <w:ind w:left="340"/>
      </w:pPr>
      <w:r>
        <w:rPr>
          <w:rFonts w:ascii="Calibri" w:cs="Calibri" w:eastAsia="Calibri" w:hAnsi="Calibri"/>
          <w:color w:val="30394A"/>
          <w:sz w:val="20"/>
          <w:szCs w:val="20"/>
        </w:rPr>
        <w:t xml:space="preserve">"At and above the map, three layers are not established, and in each case the reason is specific. Mapping produces consistent and repeatable geometry but cannot meet a coverage criterion in a room this size. Localisation against a saved map has never been run, because there is no accepted map to run it against. And a scan-matching front end, measured rather than assumed, made the pose estimate worse, so it is switched off."</w:t>
      </w:r>
    </w:p>
    <w:p>
      <w:pPr>
        <w:spacing w:after="60" w:before="90" w:line="268"/>
        <w:ind w:left="340"/>
      </w:pPr>
      <w:r>
        <w:rPr>
          <w:rFonts w:ascii="Calibri" w:cs="Calibri" w:eastAsia="Calibri" w:hAnsi="Calibri"/>
          <w:color w:val="30394A"/>
          <w:sz w:val="20"/>
          <w:szCs w:val="20"/>
        </w:rPr>
        <w:t xml:space="preserve">"Two of those three resolve to the size of the available test area, which is an environmental limit rather than anything on the platform."</w:t>
      </w:r>
    </w:p>
    <w:p>
      <w:pPr>
        <w:keepNext/>
        <w:spacing w:after="80" w:before="240"/>
      </w:pPr>
      <w:r>
        <w:rPr>
          <w:rFonts w:ascii="Cambria" w:cs="Cambria" w:eastAsia="Cambria" w:hAnsi="Cambria"/>
          <w:b/>
          <w:bCs/>
          <w:color w:val="1F4E79"/>
          <w:sz w:val="21"/>
          <w:szCs w:val="21"/>
        </w:rPr>
        <w:t xml:space="preserve">Q.  </w:t>
      </w:r>
      <w:r>
        <w:rPr>
          <w:rFonts w:ascii="Cambria" w:cs="Cambria" w:eastAsia="Cambria" w:hAnsi="Cambria"/>
          <w:b/>
          <w:bCs/>
          <w:color w:val="1A2230"/>
          <w:sz w:val="21"/>
          <w:szCs w:val="21"/>
        </w:rPr>
        <w:t xml:space="preserve">Is the asymmetry not just a manufacturing defect you rationalised afterwards?</w:t>
      </w:r>
    </w:p>
    <w:p>
      <w:pPr>
        <w:spacing w:after="60" w:before="0" w:line="268"/>
        <w:ind w:left="340"/>
      </w:pPr>
      <w:r>
        <w:rPr>
          <w:rFonts w:ascii="Calibri" w:cs="Calibri" w:eastAsia="Calibri" w:hAnsi="Calibri"/>
          <w:color w:val="30394A"/>
          <w:sz w:val="20"/>
          <w:szCs w:val="20"/>
        </w:rPr>
        <w:t xml:space="preserve">Answer factually rather than indignantly. It is a </w:t>
      </w:r>
      <w:r>
        <w:rPr>
          <w:rFonts w:ascii="Calibri" w:cs="Calibri" w:eastAsia="Calibri" w:hAnsi="Calibri"/>
          <w:b/>
          <w:bCs/>
          <w:color w:val="1A2230"/>
          <w:sz w:val="20"/>
          <w:szCs w:val="20"/>
        </w:rPr>
        <w:t xml:space="preserve">designed</w:t>
      </w:r>
      <w:r>
        <w:rPr>
          <w:rFonts w:ascii="Calibri" w:cs="Calibri" w:eastAsia="Calibri" w:hAnsi="Calibri"/>
          <w:color w:val="30394A"/>
          <w:sz w:val="20"/>
          <w:szCs w:val="20"/>
        </w:rPr>
        <w:t xml:space="preserve"> layout from a prior laboratory study with published kinematics, built to a drawing, and the offset is a deliberate 70 mm rather than a tolerance.</w:t>
      </w:r>
    </w:p>
    <w:p>
      <w:pPr>
        <w:spacing w:after="60" w:before="90" w:line="268"/>
        <w:ind w:left="340"/>
      </w:pPr>
      <w:r>
        <w:rPr>
          <w:rFonts w:ascii="Calibri" w:cs="Calibri" w:eastAsia="Calibri" w:hAnsi="Calibri"/>
          <w:color w:val="30394A"/>
          <w:sz w:val="20"/>
          <w:szCs w:val="20"/>
        </w:rPr>
        <w:t xml:space="preserve">The geometric motive is concrete: on a conventional layout the wheel rectangle sets the vehicle width, so the machine is wide because of its wheels rather than its payload. This decouples the two.</w:t>
      </w:r>
    </w:p>
    <w:p>
      <w:pPr>
        <w:spacing w:after="60" w:before="90" w:line="268"/>
        <w:ind w:left="340"/>
      </w:pPr>
      <w:r>
        <w:rPr>
          <w:rFonts w:ascii="Calibri" w:cs="Calibri" w:eastAsia="Calibri" w:hAnsi="Calibri"/>
          <w:color w:val="30394A"/>
          <w:sz w:val="20"/>
          <w:szCs w:val="20"/>
        </w:rPr>
        <w:t xml:space="preserve">And then concede the open part, which is what makes the answer credible: "the benefit is geometric and real; the </w:t>
      </w:r>
      <w:r>
        <w:rPr>
          <w:rFonts w:ascii="Calibri" w:cs="Calibri" w:eastAsia="Calibri" w:hAnsi="Calibri"/>
          <w:b/>
          <w:bCs/>
          <w:color w:val="1A2230"/>
          <w:sz w:val="20"/>
          <w:szCs w:val="20"/>
        </w:rPr>
        <w:t xml:space="preserve">cost</w:t>
      </w:r>
      <w:r>
        <w:rPr>
          <w:rFonts w:ascii="Calibri" w:cs="Calibri" w:eastAsia="Calibri" w:hAnsi="Calibri"/>
          <w:color w:val="30394A"/>
          <w:sz w:val="20"/>
          <w:szCs w:val="20"/>
        </w:rPr>
        <w:t xml:space="preserve"> is unquantified, because no matched symmetric baseline has been built. That is Objective 3, and it is open."</w:t>
      </w:r>
    </w:p>
    <w:p>
      <w:pPr>
        <w:keepNext/>
        <w:spacing w:after="80" w:before="240"/>
      </w:pPr>
      <w:r>
        <w:rPr>
          <w:rFonts w:ascii="Cambria" w:cs="Cambria" w:eastAsia="Cambria" w:hAnsi="Cambria"/>
          <w:b/>
          <w:bCs/>
          <w:color w:val="1F4E79"/>
          <w:sz w:val="21"/>
          <w:szCs w:val="21"/>
        </w:rPr>
        <w:t xml:space="preserve">Q.  </w:t>
      </w:r>
      <w:r>
        <w:rPr>
          <w:rFonts w:ascii="Cambria" w:cs="Cambria" w:eastAsia="Cambria" w:hAnsi="Cambria"/>
          <w:b/>
          <w:bCs/>
          <w:color w:val="1A2230"/>
          <w:sz w:val="21"/>
          <w:szCs w:val="21"/>
        </w:rPr>
        <w:t xml:space="preserve">Why not just buy a commercial autonomous mobile robot?</w:t>
      </w:r>
    </w:p>
    <w:p>
      <w:pPr>
        <w:spacing w:after="60" w:before="0" w:line="268"/>
        <w:ind w:left="340"/>
      </w:pPr>
      <w:r>
        <w:rPr>
          <w:rFonts w:ascii="Calibri" w:cs="Calibri" w:eastAsia="Calibri" w:hAnsi="Calibri"/>
          <w:color w:val="30394A"/>
          <w:sz w:val="20"/>
          <w:szCs w:val="20"/>
        </w:rPr>
        <w:t xml:space="preserve">Because no commercial platform is dimensioned for this. Commercial AMRs are built for wide, well-structured routes, and the aisle is exactly the part of the building they work around rather than in.</w:t>
      </w:r>
    </w:p>
    <w:p>
      <w:pPr>
        <w:spacing w:after="60" w:before="90" w:line="268"/>
        <w:ind w:left="340"/>
      </w:pPr>
      <w:r>
        <w:rPr>
          <w:rFonts w:ascii="Calibri" w:cs="Calibri" w:eastAsia="Calibri" w:hAnsi="Calibri"/>
          <w:color w:val="30394A"/>
          <w:sz w:val="20"/>
          <w:szCs w:val="20"/>
        </w:rPr>
        <w:t xml:space="preserve">And because the research question is not "can a robot move boxes". It is: does an asymmetric non-collinear mecanum geometry survive the transition to full scale, what does it cost, and what sensing does a pose estimate at corridor-width clearances actually require? None of those can be answered with a sealed commercial product, because the questions are about the parts a commercial product does not expose.</w:t>
      </w:r>
    </w:p>
    <w:p>
      <w:pPr>
        <w:keepNext/>
        <w:spacing w:after="80" w:before="240"/>
      </w:pPr>
      <w:r>
        <w:rPr>
          <w:rFonts w:ascii="Cambria" w:cs="Cambria" w:eastAsia="Cambria" w:hAnsi="Cambria"/>
          <w:b/>
          <w:bCs/>
          <w:color w:val="1F4E79"/>
          <w:sz w:val="21"/>
          <w:szCs w:val="21"/>
        </w:rPr>
        <w:t xml:space="preserve">Q.  </w:t>
      </w:r>
      <w:r>
        <w:rPr>
          <w:rFonts w:ascii="Cambria" w:cs="Cambria" w:eastAsia="Cambria" w:hAnsi="Cambria"/>
          <w:b/>
          <w:bCs/>
          <w:color w:val="1A2230"/>
          <w:sz w:val="21"/>
          <w:szCs w:val="21"/>
        </w:rPr>
        <w:t xml:space="preserve">Three strands in one year sounds unfocused. Why not do one properly?</w:t>
      </w:r>
    </w:p>
    <w:p>
      <w:pPr>
        <w:spacing w:after="60" w:before="0" w:line="268"/>
        <w:ind w:left="340"/>
      </w:pPr>
      <w:r>
        <w:rPr>
          <w:rFonts w:ascii="Calibri" w:cs="Calibri" w:eastAsia="Calibri" w:hAnsi="Calibri"/>
          <w:color w:val="30394A"/>
          <w:sz w:val="20"/>
          <w:szCs w:val="20"/>
        </w:rPr>
        <w:t xml:space="preserve">The honest answer is the one the report gives, and it is about shared engineering rather than shared subject matter.</w:t>
      </w:r>
    </w:p>
    <w:p>
      <w:pPr>
        <w:spacing w:after="60" w:before="90" w:line="268"/>
        <w:ind w:left="340"/>
      </w:pPr>
      <w:r>
        <w:rPr>
          <w:rFonts w:ascii="Calibri" w:cs="Calibri" w:eastAsia="Calibri" w:hAnsi="Calibri"/>
          <w:color w:val="30394A"/>
          <w:sz w:val="20"/>
          <w:szCs w:val="20"/>
        </w:rPr>
        <w:t xml:space="preserve">"They share instrumentation. Multi-sensor integration, calibration against a physical reference, real-time acquisition, and control that fails safe recur in all three, and an error made in one has repeatedly become a method in the next."</w:t>
      </w:r>
    </w:p>
    <w:p>
      <w:pPr>
        <w:spacing w:after="60" w:before="90" w:line="268"/>
        <w:ind w:left="340"/>
      </w:pPr>
      <w:r>
        <w:rPr>
          <w:rFonts w:ascii="Calibri" w:cs="Calibri" w:eastAsia="Calibri" w:hAnsi="Calibri"/>
          <w:color w:val="30394A"/>
          <w:sz w:val="20"/>
          <w:szCs w:val="20"/>
        </w:rPr>
        <w:t xml:space="preserve">Give the two concrete examples: the monitoring system established the practice of verifying a configuration against the running system rather than against a file, which was then applied to the platform; and the platform work established that a control law must be observed responding to a change rather than inferred from a steady-state snapshot, which was then applied back to the monitoring system and is exactly what Chapter 2 still admits it owes.</w:t>
      </w:r>
    </w:p>
    <w:p>
      <w:pPr>
        <w:spacing w:after="60" w:before="90" w:line="268"/>
        <w:ind w:left="340"/>
      </w:pPr>
      <w:r>
        <w:rPr>
          <w:rFonts w:ascii="Calibri" w:cs="Calibri" w:eastAsia="Calibri" w:hAnsi="Calibri"/>
          <w:color w:val="30394A"/>
          <w:sz w:val="20"/>
          <w:szCs w:val="20"/>
        </w:rPr>
        <w:t xml:space="preserve">Then add the structural point: "each strand is developed until it stands on its own, because a strand whose behaviour has not been characterised in isolation contributes nothing measurable to anything built above it."</w:t>
      </w:r>
    </w:p>
    <w:p>
      <w:pPr>
        <w:pStyle w:val="Heading1"/>
        <w:pageBreakBefore/>
        <w:pBdr>
          <w:bottom w:val="single" w:color="1F4E79" w:sz="12" w:space="8"/>
        </w:pBdr>
        <w:spacing w:after="200" w:before="0"/>
      </w:pPr>
      <w:r>
        <w:rPr>
          <w:rFonts w:ascii="Cambria" w:cs="Cambria" w:eastAsia="Cambria" w:hAnsi="Cambria"/>
          <w:b/>
          <w:bCs/>
          <w:color w:val="1A2230"/>
          <w:sz w:val="34"/>
          <w:szCs w:val="34"/>
        </w:rPr>
        <w:t xml:space="preserve">Part 14  The corridor sheet</w:t>
      </w:r>
    </w:p>
    <w:p>
      <w:pPr>
        <w:spacing w:after="120" w:before="60" w:line="268"/>
      </w:pPr>
      <w:r>
        <w:rPr>
          <w:rFonts w:ascii="Calibri" w:cs="Calibri" w:eastAsia="Calibri" w:hAnsi="Calibri"/>
          <w:color w:val="30394A"/>
          <w:sz w:val="21"/>
          <w:szCs w:val="21"/>
        </w:rPr>
        <w:t xml:space="preserve">Read this in the ten minutes before you go in. Nothing here is new; it is the whole document compressed.</w:t>
      </w:r>
    </w:p>
    <w:p>
      <w:pPr>
        <w:pStyle w:val="Heading2"/>
        <w:spacing w:after="120" w:before="320"/>
      </w:pPr>
      <w:r>
        <w:rPr>
          <w:rFonts w:ascii="Cambria" w:cs="Cambria" w:eastAsia="Cambria" w:hAnsi="Cambria"/>
          <w:b/>
          <w:bCs/>
          <w:color w:val="1F4E79"/>
          <w:sz w:val="26"/>
          <w:szCs w:val="26"/>
        </w:rPr>
        <w:t xml:space="preserve">Geometry</w:t>
      </w:r>
    </w:p>
    <w:p>
      <w:pPr>
        <w:spacing w:after="60" w:before="0"/>
      </w:pPr>
    </w:p>
    <w:tbl>
      <w:tblPr>
        <w:tblW w:type="dxa" w:w="9746"/>
        <w:tblBorders>
          <w:top w:val="single" w:color="1F4E79" w:sz="8"/>
          <w:left w:val="none" w:color="FFFFFF" w:sz="0"/>
          <w:bottom w:val="single" w:color="D6DDE6" w:sz="4"/>
          <w:right w:val="none" w:color="FFFFFF" w:sz="0"/>
          <w:insideH w:val="single" w:color="D6DDE6" w:sz="2"/>
          <w:insideV w:val="none" w:color="FFFFFF" w:sz="0"/>
        </w:tblBorders>
      </w:tblPr>
      <w:tblGrid>
        <w:gridCol w:w="2339"/>
        <w:gridCol w:w="2534"/>
        <w:gridCol w:w="2339"/>
        <w:gridCol w:w="2534"/>
      </w:tblGrid>
      <w:tr>
        <w:tc>
          <w:tcPr>
            <w:tcW w:type="dxa" w:w="2339"/>
            <w:shd w:fill="FFFFFF" w:color="auto" w:val="clear"/>
            <w:tcMar>
              <w:top w:type="dxa" w:w="80"/>
              <w:left w:type="dxa" w:w="110"/>
              <w:bottom w:type="dxa" w:w="80"/>
              <w:right w:type="dxa" w:w="110"/>
            </w:tcMar>
          </w:tcPr>
          <w:p>
            <w:pPr>
              <w:spacing w:after="0" w:before="0" w:line="252"/>
            </w:pPr>
            <w:r>
              <w:rPr>
                <w:rFonts w:ascii="Calibri" w:cs="Calibri" w:eastAsia="Calibri" w:hAnsi="Calibri"/>
                <w:color w:val="30394A"/>
                <w:sz w:val="19"/>
                <w:szCs w:val="19"/>
              </w:rPr>
              <w:t xml:space="preserve">Footprint</w:t>
            </w:r>
          </w:p>
        </w:tc>
        <w:tc>
          <w:tcPr>
            <w:tcW w:type="dxa" w:w="2534"/>
            <w:shd w:fill="FFFFFF" w:color="auto" w:val="clear"/>
            <w:tcMar>
              <w:top w:type="dxa" w:w="80"/>
              <w:left w:type="dxa" w:w="110"/>
              <w:bottom w:type="dxa" w:w="80"/>
              <w:right w:type="dxa" w:w="110"/>
            </w:tcMar>
          </w:tcPr>
          <w:p>
            <w:pPr>
              <w:spacing w:after="0" w:before="0" w:line="252"/>
            </w:pPr>
            <w:r>
              <w:rPr>
                <w:rFonts w:ascii="Calibri" w:cs="Calibri" w:eastAsia="Calibri" w:hAnsi="Calibri"/>
                <w:color w:val="30394A"/>
                <w:sz w:val="19"/>
                <w:szCs w:val="19"/>
              </w:rPr>
              <w:t xml:space="preserve">1.00 x 0.36 m</w:t>
            </w:r>
          </w:p>
        </w:tc>
        <w:tc>
          <w:tcPr>
            <w:tcW w:type="dxa" w:w="2339"/>
            <w:shd w:fill="FFFFFF" w:color="auto" w:val="clear"/>
            <w:tcMar>
              <w:top w:type="dxa" w:w="80"/>
              <w:left w:type="dxa" w:w="110"/>
              <w:bottom w:type="dxa" w:w="80"/>
              <w:right w:type="dxa" w:w="110"/>
            </w:tcMar>
          </w:tcPr>
          <w:p>
            <w:pPr>
              <w:spacing w:after="0" w:before="0" w:line="252"/>
            </w:pPr>
            <w:r>
              <w:rPr>
                <w:rFonts w:ascii="Calibri" w:cs="Calibri" w:eastAsia="Calibri" w:hAnsi="Calibri"/>
                <w:color w:val="30394A"/>
                <w:sz w:val="19"/>
                <w:szCs w:val="19"/>
              </w:rPr>
              <w:t xml:space="preserve">Mass</w:t>
            </w:r>
          </w:p>
        </w:tc>
        <w:tc>
          <w:tcPr>
            <w:tcW w:type="dxa" w:w="2534"/>
            <w:shd w:fill="FFFFFF" w:color="auto" w:val="clear"/>
            <w:tcMar>
              <w:top w:type="dxa" w:w="80"/>
              <w:left w:type="dxa" w:w="110"/>
              <w:bottom w:type="dxa" w:w="80"/>
              <w:right w:type="dxa" w:w="110"/>
            </w:tcMar>
          </w:tcPr>
          <w:p>
            <w:pPr>
              <w:spacing w:after="0" w:before="0" w:line="252"/>
            </w:pPr>
            <w:r>
              <w:rPr>
                <w:rFonts w:ascii="Calibri" w:cs="Calibri" w:eastAsia="Calibri" w:hAnsi="Calibri"/>
                <w:color w:val="30394A"/>
                <w:sz w:val="19"/>
                <w:szCs w:val="19"/>
              </w:rPr>
              <w:t xml:space="preserve">45.54 kg</w:t>
            </w:r>
          </w:p>
        </w:tc>
      </w:tr>
      <w:tr>
        <w:tc>
          <w:tcPr>
            <w:tcW w:type="dxa" w:w="2339"/>
            <w:shd w:fill="FFFFFF" w:color="auto" w:val="clear"/>
            <w:tcMar>
              <w:top w:type="dxa" w:w="80"/>
              <w:left w:type="dxa" w:w="110"/>
              <w:bottom w:type="dxa" w:w="80"/>
              <w:right w:type="dxa" w:w="110"/>
            </w:tcMar>
          </w:tcPr>
          <w:p>
            <w:pPr>
              <w:spacing w:after="0" w:before="0" w:line="252"/>
            </w:pPr>
            <w:r>
              <w:rPr>
                <w:rFonts w:ascii="Calibri" w:cs="Calibri" w:eastAsia="Calibri" w:hAnsi="Calibri"/>
                <w:color w:val="30394A"/>
                <w:sz w:val="19"/>
                <w:szCs w:val="19"/>
              </w:rPr>
              <w:t xml:space="preserve">l1, outer (FR, RL)</w:t>
            </w:r>
          </w:p>
        </w:tc>
        <w:tc>
          <w:tcPr>
            <w:tcW w:type="dxa" w:w="2534"/>
            <w:shd w:fill="FFFFFF" w:color="auto" w:val="clear"/>
            <w:tcMar>
              <w:top w:type="dxa" w:w="80"/>
              <w:left w:type="dxa" w:w="110"/>
              <w:bottom w:type="dxa" w:w="80"/>
              <w:right w:type="dxa" w:w="110"/>
            </w:tcMar>
          </w:tcPr>
          <w:p>
            <w:pPr>
              <w:spacing w:after="0" w:before="0" w:line="252"/>
            </w:pPr>
            <w:r>
              <w:rPr>
                <w:rFonts w:ascii="Calibri" w:cs="Calibri" w:eastAsia="Calibri" w:hAnsi="Calibri"/>
                <w:color w:val="30394A"/>
                <w:sz w:val="19"/>
                <w:szCs w:val="19"/>
              </w:rPr>
              <w:t xml:space="preserve">0.403 m</w:t>
            </w:r>
          </w:p>
        </w:tc>
        <w:tc>
          <w:tcPr>
            <w:tcW w:type="dxa" w:w="2339"/>
            <w:shd w:fill="FFFFFF" w:color="auto" w:val="clear"/>
            <w:tcMar>
              <w:top w:type="dxa" w:w="80"/>
              <w:left w:type="dxa" w:w="110"/>
              <w:bottom w:type="dxa" w:w="80"/>
              <w:right w:type="dxa" w:w="110"/>
            </w:tcMar>
          </w:tcPr>
          <w:p>
            <w:pPr>
              <w:spacing w:after="0" w:before="0" w:line="252"/>
            </w:pPr>
            <w:r>
              <w:rPr>
                <w:rFonts w:ascii="Calibri" w:cs="Calibri" w:eastAsia="Calibri" w:hAnsi="Calibri"/>
                <w:color w:val="30394A"/>
                <w:sz w:val="19"/>
                <w:szCs w:val="19"/>
              </w:rPr>
              <w:t xml:space="preserve">l2, inner (FL, RR)</w:t>
            </w:r>
          </w:p>
        </w:tc>
        <w:tc>
          <w:tcPr>
            <w:tcW w:type="dxa" w:w="2534"/>
            <w:shd w:fill="FFFFFF" w:color="auto" w:val="clear"/>
            <w:tcMar>
              <w:top w:type="dxa" w:w="80"/>
              <w:left w:type="dxa" w:w="110"/>
              <w:bottom w:type="dxa" w:w="80"/>
              <w:right w:type="dxa" w:w="110"/>
            </w:tcMar>
          </w:tcPr>
          <w:p>
            <w:pPr>
              <w:spacing w:after="0" w:before="0" w:line="252"/>
            </w:pPr>
            <w:r>
              <w:rPr>
                <w:rFonts w:ascii="Calibri" w:cs="Calibri" w:eastAsia="Calibri" w:hAnsi="Calibri"/>
                <w:color w:val="30394A"/>
                <w:sz w:val="19"/>
                <w:szCs w:val="19"/>
              </w:rPr>
              <w:t xml:space="preserve">0.333 m</w:t>
            </w:r>
          </w:p>
        </w:tc>
      </w:tr>
      <w:tr>
        <w:tc>
          <w:tcPr>
            <w:tcW w:type="dxa" w:w="2339"/>
            <w:shd w:fill="FFFFFF" w:color="auto" w:val="clear"/>
            <w:tcMar>
              <w:top w:type="dxa" w:w="80"/>
              <w:left w:type="dxa" w:w="110"/>
              <w:bottom w:type="dxa" w:w="80"/>
              <w:right w:type="dxa" w:w="110"/>
            </w:tcMar>
          </w:tcPr>
          <w:p>
            <w:pPr>
              <w:spacing w:after="0" w:before="0" w:line="252"/>
            </w:pPr>
            <w:r>
              <w:rPr>
                <w:rFonts w:ascii="Calibri" w:cs="Calibri" w:eastAsia="Calibri" w:hAnsi="Calibri"/>
                <w:color w:val="30394A"/>
                <w:sz w:val="19"/>
                <w:szCs w:val="19"/>
              </w:rPr>
              <w:t xml:space="preserve">Asymmetry offset</w:t>
            </w:r>
          </w:p>
        </w:tc>
        <w:tc>
          <w:tcPr>
            <w:tcW w:type="dxa" w:w="2534"/>
            <w:shd w:fill="FFFFFF" w:color="auto" w:val="clear"/>
            <w:tcMar>
              <w:top w:type="dxa" w:w="80"/>
              <w:left w:type="dxa" w:w="110"/>
              <w:bottom w:type="dxa" w:w="80"/>
              <w:right w:type="dxa" w:w="110"/>
            </w:tcMar>
          </w:tcPr>
          <w:p>
            <w:pPr>
              <w:spacing w:after="0" w:before="0" w:line="252"/>
            </w:pPr>
            <w:r>
              <w:rPr>
                <w:rFonts w:ascii="Calibri" w:cs="Calibri" w:eastAsia="Calibri" w:hAnsi="Calibri"/>
                <w:color w:val="30394A"/>
                <w:sz w:val="19"/>
                <w:szCs w:val="19"/>
              </w:rPr>
              <w:t xml:space="preserve">70 mm</w:t>
            </w:r>
          </w:p>
        </w:tc>
        <w:tc>
          <w:tcPr>
            <w:tcW w:type="dxa" w:w="2339"/>
            <w:shd w:fill="FFFFFF" w:color="auto" w:val="clear"/>
            <w:tcMar>
              <w:top w:type="dxa" w:w="80"/>
              <w:left w:type="dxa" w:w="110"/>
              <w:bottom w:type="dxa" w:w="80"/>
              <w:right w:type="dxa" w:w="110"/>
            </w:tcMar>
          </w:tcPr>
          <w:p>
            <w:pPr>
              <w:spacing w:after="0" w:before="0" w:line="252"/>
            </w:pPr>
            <w:r>
              <w:rPr>
                <w:rFonts w:ascii="Calibri" w:cs="Calibri" w:eastAsia="Calibri" w:hAnsi="Calibri"/>
                <w:color w:val="30394A"/>
                <w:sz w:val="19"/>
                <w:szCs w:val="19"/>
              </w:rPr>
              <w:t xml:space="preserve">Half track d</w:t>
            </w:r>
          </w:p>
        </w:tc>
        <w:tc>
          <w:tcPr>
            <w:tcW w:type="dxa" w:w="2534"/>
            <w:shd w:fill="FFFFFF" w:color="auto" w:val="clear"/>
            <w:tcMar>
              <w:top w:type="dxa" w:w="80"/>
              <w:left w:type="dxa" w:w="110"/>
              <w:bottom w:type="dxa" w:w="80"/>
              <w:right w:type="dxa" w:w="110"/>
            </w:tcMar>
          </w:tcPr>
          <w:p>
            <w:pPr>
              <w:spacing w:after="0" w:before="0" w:line="252"/>
            </w:pPr>
            <w:r>
              <w:rPr>
                <w:rFonts w:ascii="Calibri" w:cs="Calibri" w:eastAsia="Calibri" w:hAnsi="Calibri"/>
                <w:color w:val="30394A"/>
                <w:sz w:val="19"/>
                <w:szCs w:val="19"/>
              </w:rPr>
              <w:t xml:space="preserve">0.15769 m</w:t>
            </w:r>
          </w:p>
        </w:tc>
      </w:tr>
      <w:tr>
        <w:tc>
          <w:tcPr>
            <w:tcW w:type="dxa" w:w="2339"/>
            <w:shd w:fill="FFFFFF" w:color="auto" w:val="clear"/>
            <w:tcMar>
              <w:top w:type="dxa" w:w="80"/>
              <w:left w:type="dxa" w:w="110"/>
              <w:bottom w:type="dxa" w:w="80"/>
              <w:right w:type="dxa" w:w="110"/>
            </w:tcMar>
          </w:tcPr>
          <w:p>
            <w:pPr>
              <w:spacing w:after="0" w:before="0" w:line="252"/>
            </w:pPr>
            <w:r>
              <w:rPr>
                <w:rFonts w:ascii="Calibri" w:cs="Calibri" w:eastAsia="Calibri" w:hAnsi="Calibri"/>
                <w:color w:val="30394A"/>
                <w:sz w:val="19"/>
                <w:szCs w:val="19"/>
              </w:rPr>
              <w:t xml:space="preserve">Wheel radius r</w:t>
            </w:r>
          </w:p>
        </w:tc>
        <w:tc>
          <w:tcPr>
            <w:tcW w:type="dxa" w:w="2534"/>
            <w:shd w:fill="FFFFFF" w:color="auto" w:val="clear"/>
            <w:tcMar>
              <w:top w:type="dxa" w:w="80"/>
              <w:left w:type="dxa" w:w="110"/>
              <w:bottom w:type="dxa" w:w="80"/>
              <w:right w:type="dxa" w:w="110"/>
            </w:tcMar>
          </w:tcPr>
          <w:p>
            <w:pPr>
              <w:spacing w:after="0" w:before="0" w:line="252"/>
            </w:pPr>
            <w:r>
              <w:rPr>
                <w:rFonts w:ascii="Calibri" w:cs="Calibri" w:eastAsia="Calibri" w:hAnsi="Calibri"/>
                <w:color w:val="30394A"/>
                <w:sz w:val="19"/>
                <w:szCs w:val="19"/>
              </w:rPr>
              <w:t xml:space="preserve">0.0762 m</w:t>
            </w:r>
          </w:p>
        </w:tc>
        <w:tc>
          <w:tcPr>
            <w:tcW w:type="dxa" w:w="2339"/>
            <w:shd w:fill="FFFFFF" w:color="auto" w:val="clear"/>
            <w:tcMar>
              <w:top w:type="dxa" w:w="80"/>
              <w:left w:type="dxa" w:w="110"/>
              <w:bottom w:type="dxa" w:w="80"/>
              <w:right w:type="dxa" w:w="110"/>
            </w:tcMar>
          </w:tcPr>
          <w:p>
            <w:pPr>
              <w:spacing w:after="0" w:before="0" w:line="252"/>
            </w:pPr>
            <w:r>
              <w:rPr>
                <w:rFonts w:ascii="Calibri" w:cs="Calibri" w:eastAsia="Calibri" w:hAnsi="Calibri"/>
                <w:color w:val="30394A"/>
                <w:sz w:val="19"/>
                <w:szCs w:val="19"/>
              </w:rPr>
              <w:t xml:space="preserve">Roller angle</w:t>
            </w:r>
          </w:p>
        </w:tc>
        <w:tc>
          <w:tcPr>
            <w:tcW w:type="dxa" w:w="2534"/>
            <w:shd w:fill="FFFFFF" w:color="auto" w:val="clear"/>
            <w:tcMar>
              <w:top w:type="dxa" w:w="80"/>
              <w:left w:type="dxa" w:w="110"/>
              <w:bottom w:type="dxa" w:w="80"/>
              <w:right w:type="dxa" w:w="110"/>
            </w:tcMar>
          </w:tcPr>
          <w:p>
            <w:pPr>
              <w:spacing w:after="0" w:before="0" w:line="252"/>
            </w:pPr>
            <w:r>
              <w:rPr>
                <w:rFonts w:ascii="Calibri" w:cs="Calibri" w:eastAsia="Calibri" w:hAnsi="Calibri"/>
                <w:color w:val="30394A"/>
                <w:sz w:val="19"/>
                <w:szCs w:val="19"/>
              </w:rPr>
              <w:t xml:space="preserve">45 degrees</w:t>
            </w:r>
          </w:p>
        </w:tc>
      </w:tr>
      <w:tr>
        <w:tc>
          <w:tcPr>
            <w:tcW w:type="dxa" w:w="2339"/>
            <w:shd w:fill="FFFFFF" w:color="auto" w:val="clear"/>
            <w:tcMar>
              <w:top w:type="dxa" w:w="80"/>
              <w:left w:type="dxa" w:w="110"/>
              <w:bottom w:type="dxa" w:w="80"/>
              <w:right w:type="dxa" w:w="110"/>
            </w:tcMar>
          </w:tcPr>
          <w:p>
            <w:pPr>
              <w:spacing w:after="0" w:before="0" w:line="252"/>
            </w:pPr>
            <w:r>
              <w:rPr>
                <w:rFonts w:ascii="Calibri" w:cs="Calibri" w:eastAsia="Calibri" w:hAnsi="Calibri"/>
                <w:color w:val="30394A"/>
                <w:sz w:val="19"/>
                <w:szCs w:val="19"/>
              </w:rPr>
              <w:t xml:space="preserve">Ko = l1 + d</w:t>
            </w:r>
          </w:p>
        </w:tc>
        <w:tc>
          <w:tcPr>
            <w:tcW w:type="dxa" w:w="2534"/>
            <w:shd w:fill="FFFFFF" w:color="auto" w:val="clear"/>
            <w:tcMar>
              <w:top w:type="dxa" w:w="80"/>
              <w:left w:type="dxa" w:w="110"/>
              <w:bottom w:type="dxa" w:w="80"/>
              <w:right w:type="dxa" w:w="110"/>
            </w:tcMar>
          </w:tcPr>
          <w:p>
            <w:pPr>
              <w:spacing w:after="0" w:before="0" w:line="252"/>
            </w:pPr>
            <w:r>
              <w:rPr>
                <w:rFonts w:ascii="Calibri" w:cs="Calibri" w:eastAsia="Calibri" w:hAnsi="Calibri"/>
                <w:color w:val="30394A"/>
                <w:sz w:val="19"/>
                <w:szCs w:val="19"/>
              </w:rPr>
              <w:t xml:space="preserve">0.5607 m</w:t>
            </w:r>
          </w:p>
        </w:tc>
        <w:tc>
          <w:tcPr>
            <w:tcW w:type="dxa" w:w="2339"/>
            <w:shd w:fill="FFFFFF" w:color="auto" w:val="clear"/>
            <w:tcMar>
              <w:top w:type="dxa" w:w="80"/>
              <w:left w:type="dxa" w:w="110"/>
              <w:bottom w:type="dxa" w:w="80"/>
              <w:right w:type="dxa" w:w="110"/>
            </w:tcMar>
          </w:tcPr>
          <w:p>
            <w:pPr>
              <w:spacing w:after="0" w:before="0" w:line="252"/>
            </w:pPr>
            <w:r>
              <w:rPr>
                <w:rFonts w:ascii="Calibri" w:cs="Calibri" w:eastAsia="Calibri" w:hAnsi="Calibri"/>
                <w:color w:val="30394A"/>
                <w:sz w:val="19"/>
                <w:szCs w:val="19"/>
              </w:rPr>
              <w:t xml:space="preserve">Ki = l2 + d</w:t>
            </w:r>
          </w:p>
        </w:tc>
        <w:tc>
          <w:tcPr>
            <w:tcW w:type="dxa" w:w="2534"/>
            <w:shd w:fill="FFFFFF" w:color="auto" w:val="clear"/>
            <w:tcMar>
              <w:top w:type="dxa" w:w="80"/>
              <w:left w:type="dxa" w:w="110"/>
              <w:bottom w:type="dxa" w:w="80"/>
              <w:right w:type="dxa" w:w="110"/>
            </w:tcMar>
          </w:tcPr>
          <w:p>
            <w:pPr>
              <w:spacing w:after="0" w:before="0" w:line="252"/>
            </w:pPr>
            <w:r>
              <w:rPr>
                <w:rFonts w:ascii="Calibri" w:cs="Calibri" w:eastAsia="Calibri" w:hAnsi="Calibri"/>
                <w:color w:val="30394A"/>
                <w:sz w:val="19"/>
                <w:szCs w:val="19"/>
              </w:rPr>
              <w:t xml:space="preserve">0.4907 m</w:t>
            </w:r>
          </w:p>
        </w:tc>
      </w:tr>
      <w:tr>
        <w:tc>
          <w:tcPr>
            <w:tcW w:type="dxa" w:w="2339"/>
            <w:shd w:fill="FFFFFF" w:color="auto" w:val="clear"/>
            <w:tcMar>
              <w:top w:type="dxa" w:w="80"/>
              <w:left w:type="dxa" w:w="110"/>
              <w:bottom w:type="dxa" w:w="80"/>
              <w:right w:type="dxa" w:w="110"/>
            </w:tcMar>
          </w:tcPr>
          <w:p>
            <w:pPr>
              <w:spacing w:after="0" w:before="0" w:line="252"/>
            </w:pPr>
            <w:r>
              <w:rPr>
                <w:rFonts w:ascii="Calibri" w:cs="Calibri" w:eastAsia="Calibri" w:hAnsi="Calibri"/>
                <w:color w:val="30394A"/>
                <w:sz w:val="19"/>
                <w:szCs w:val="19"/>
              </w:rPr>
              <w:t xml:space="preserve">Ko vs Ki</w:t>
            </w:r>
          </w:p>
        </w:tc>
        <w:tc>
          <w:tcPr>
            <w:tcW w:type="dxa" w:w="2534"/>
            <w:shd w:fill="FFFFFF" w:color="auto" w:val="clear"/>
            <w:tcMar>
              <w:top w:type="dxa" w:w="80"/>
              <w:left w:type="dxa" w:w="110"/>
              <w:bottom w:type="dxa" w:w="80"/>
              <w:right w:type="dxa" w:w="110"/>
            </w:tcMar>
          </w:tcPr>
          <w:p>
            <w:pPr>
              <w:spacing w:after="0" w:before="0" w:line="252"/>
            </w:pPr>
            <w:r>
              <w:rPr>
                <w:rFonts w:ascii="Calibri" w:cs="Calibri" w:eastAsia="Calibri" w:hAnsi="Calibri"/>
                <w:color w:val="30394A"/>
                <w:sz w:val="19"/>
                <w:szCs w:val="19"/>
              </w:rPr>
              <w:t xml:space="preserve">14 per cent apart</w:t>
            </w:r>
          </w:p>
        </w:tc>
        <w:tc>
          <w:tcPr>
            <w:tcW w:type="dxa" w:w="2339"/>
            <w:shd w:fill="FFFFFF" w:color="auto" w:val="clear"/>
            <w:tcMar>
              <w:top w:type="dxa" w:w="80"/>
              <w:left w:type="dxa" w:w="110"/>
              <w:bottom w:type="dxa" w:w="80"/>
              <w:right w:type="dxa" w:w="110"/>
            </w:tcMar>
          </w:tcPr>
          <w:p>
            <w:pPr>
              <w:spacing w:after="0" w:before="0" w:line="252"/>
            </w:pPr>
            <w:r>
              <w:rPr>
                <w:rFonts w:ascii="Calibri" w:cs="Calibri" w:eastAsia="Calibri" w:hAnsi="Calibri"/>
                <w:color w:val="30394A"/>
                <w:sz w:val="19"/>
                <w:szCs w:val="19"/>
              </w:rPr>
              <w:t xml:space="preserve">Common-mode weight</w:t>
            </w:r>
          </w:p>
        </w:tc>
        <w:tc>
          <w:tcPr>
            <w:tcW w:type="dxa" w:w="2534"/>
            <w:shd w:fill="FFFFFF" w:color="auto" w:val="clear"/>
            <w:tcMar>
              <w:top w:type="dxa" w:w="80"/>
              <w:left w:type="dxa" w:w="110"/>
              <w:bottom w:type="dxa" w:w="80"/>
              <w:right w:type="dxa" w:w="110"/>
            </w:tcMar>
          </w:tcPr>
          <w:p>
            <w:pPr>
              <w:spacing w:after="0" w:before="0" w:line="252"/>
            </w:pPr>
            <w:r>
              <w:rPr>
                <w:rFonts w:ascii="Calibri" w:cs="Calibri" w:eastAsia="Calibri" w:hAnsi="Calibri"/>
                <w:color w:val="30394A"/>
                <w:sz w:val="19"/>
                <w:szCs w:val="19"/>
              </w:rPr>
              <w:t xml:space="preserve">0.0097</w:t>
            </w:r>
          </w:p>
        </w:tc>
      </w:tr>
      <w:tr>
        <w:tc>
          <w:tcPr>
            <w:tcW w:type="dxa" w:w="2339"/>
            <w:shd w:fill="FFFFFF" w:color="auto" w:val="clear"/>
            <w:tcMar>
              <w:top w:type="dxa" w:w="80"/>
              <w:left w:type="dxa" w:w="110"/>
              <w:bottom w:type="dxa" w:w="80"/>
              <w:right w:type="dxa" w:w="110"/>
            </w:tcMar>
          </w:tcPr>
          <w:p>
            <w:pPr>
              <w:spacing w:after="0" w:before="0" w:line="252"/>
            </w:pPr>
            <w:r>
              <w:rPr>
                <w:rFonts w:ascii="Calibri" w:cs="Calibri" w:eastAsia="Calibri" w:hAnsi="Calibri"/>
                <w:color w:val="30394A"/>
                <w:sz w:val="19"/>
                <w:szCs w:val="19"/>
              </w:rPr>
              <w:t xml:space="preserve">Operating limit</w:t>
            </w:r>
          </w:p>
        </w:tc>
        <w:tc>
          <w:tcPr>
            <w:tcW w:type="dxa" w:w="2534"/>
            <w:shd w:fill="FFFFFF" w:color="auto" w:val="clear"/>
            <w:tcMar>
              <w:top w:type="dxa" w:w="80"/>
              <w:left w:type="dxa" w:w="110"/>
              <w:bottom w:type="dxa" w:w="80"/>
              <w:right w:type="dxa" w:w="110"/>
            </w:tcMar>
          </w:tcPr>
          <w:p>
            <w:pPr>
              <w:spacing w:after="0" w:before="0" w:line="252"/>
            </w:pPr>
            <w:r>
              <w:rPr>
                <w:rFonts w:ascii="Calibri" w:cs="Calibri" w:eastAsia="Calibri" w:hAnsi="Calibri"/>
                <w:color w:val="30394A"/>
                <w:sz w:val="19"/>
                <w:szCs w:val="19"/>
              </w:rPr>
              <w:t xml:space="preserve">0.12 m/s, 0.30 rad/s</w:t>
            </w:r>
          </w:p>
        </w:tc>
        <w:tc>
          <w:tcPr>
            <w:tcW w:type="dxa" w:w="2339"/>
            <w:shd w:fill="FFFFFF" w:color="auto" w:val="clear"/>
            <w:tcMar>
              <w:top w:type="dxa" w:w="80"/>
              <w:left w:type="dxa" w:w="110"/>
              <w:bottom w:type="dxa" w:w="80"/>
              <w:right w:type="dxa" w:w="110"/>
            </w:tcMar>
          </w:tcPr>
          <w:p>
            <w:pPr>
              <w:spacing w:after="0" w:before="0" w:line="252"/>
            </w:pPr>
            <w:r>
              <w:rPr>
                <w:rFonts w:ascii="Calibri" w:cs="Calibri" w:eastAsia="Calibri" w:hAnsi="Calibri"/>
                <w:color w:val="30394A"/>
                <w:sz w:val="19"/>
                <w:szCs w:val="19"/>
              </w:rPr>
              <w:t xml:space="preserve">Wheel speed ceiling</w:t>
            </w:r>
          </w:p>
        </w:tc>
        <w:tc>
          <w:tcPr>
            <w:tcW w:type="dxa" w:w="2534"/>
            <w:shd w:fill="FFFFFF" w:color="auto" w:val="clear"/>
            <w:tcMar>
              <w:top w:type="dxa" w:w="80"/>
              <w:left w:type="dxa" w:w="110"/>
              <w:bottom w:type="dxa" w:w="80"/>
              <w:right w:type="dxa" w:w="110"/>
            </w:tcMar>
          </w:tcPr>
          <w:p>
            <w:pPr>
              <w:spacing w:after="0" w:before="0" w:line="252"/>
            </w:pPr>
            <w:r>
              <w:rPr>
                <w:rFonts w:ascii="Calibri" w:cs="Calibri" w:eastAsia="Calibri" w:hAnsi="Calibri"/>
                <w:color w:val="30394A"/>
                <w:sz w:val="19"/>
                <w:szCs w:val="19"/>
              </w:rPr>
              <w:t xml:space="preserve">5.20 rad/s (air)</w:t>
            </w:r>
          </w:p>
        </w:tc>
      </w:tr>
    </w:tbl>
    <w:p>
      <w:pPr>
        <w:pStyle w:val="Heading2"/>
        <w:spacing w:after="120" w:before="320"/>
      </w:pPr>
      <w:r>
        <w:rPr>
          <w:rFonts w:ascii="Cambria" w:cs="Cambria" w:eastAsia="Cambria" w:hAnsi="Cambria"/>
          <w:b/>
          <w:bCs/>
          <w:color w:val="1F4E79"/>
          <w:sz w:val="26"/>
          <w:szCs w:val="26"/>
        </w:rPr>
        <w:t xml:space="preserve">Control</w:t>
      </w:r>
    </w:p>
    <w:p>
      <w:pPr>
        <w:spacing w:after="60" w:before="0"/>
      </w:pPr>
    </w:p>
    <w:tbl>
      <w:tblPr>
        <w:tblW w:type="dxa" w:w="9746"/>
        <w:tblBorders>
          <w:top w:val="single" w:color="1F4E79" w:sz="8"/>
          <w:left w:val="none" w:color="FFFFFF" w:sz="0"/>
          <w:bottom w:val="single" w:color="D6DDE6" w:sz="4"/>
          <w:right w:val="none" w:color="FFFFFF" w:sz="0"/>
          <w:insideH w:val="single" w:color="D6DDE6" w:sz="2"/>
          <w:insideV w:val="none" w:color="FFFFFF" w:sz="0"/>
        </w:tblBorders>
      </w:tblPr>
      <w:tblGrid>
        <w:gridCol w:w="2339"/>
        <w:gridCol w:w="2534"/>
        <w:gridCol w:w="2339"/>
        <w:gridCol w:w="2534"/>
      </w:tblGrid>
      <w:tr>
        <w:tc>
          <w:tcPr>
            <w:tcW w:type="dxa" w:w="2339"/>
            <w:shd w:fill="FFFFFF" w:color="auto" w:val="clear"/>
            <w:tcMar>
              <w:top w:type="dxa" w:w="80"/>
              <w:left w:type="dxa" w:w="110"/>
              <w:bottom w:type="dxa" w:w="80"/>
              <w:right w:type="dxa" w:w="110"/>
            </w:tcMar>
          </w:tcPr>
          <w:p>
            <w:pPr>
              <w:spacing w:after="0" w:before="0" w:line="252"/>
            </w:pPr>
            <w:r>
              <w:rPr>
                <w:rFonts w:ascii="Calibri" w:cs="Calibri" w:eastAsia="Calibri" w:hAnsi="Calibri"/>
                <w:color w:val="30394A"/>
                <w:sz w:val="19"/>
                <w:szCs w:val="19"/>
              </w:rPr>
              <w:t xml:space="preserve">Loop rate</w:t>
            </w:r>
          </w:p>
        </w:tc>
        <w:tc>
          <w:tcPr>
            <w:tcW w:type="dxa" w:w="2534"/>
            <w:shd w:fill="FFFFFF" w:color="auto" w:val="clear"/>
            <w:tcMar>
              <w:top w:type="dxa" w:w="80"/>
              <w:left w:type="dxa" w:w="110"/>
              <w:bottom w:type="dxa" w:w="80"/>
              <w:right w:type="dxa" w:w="110"/>
            </w:tcMar>
          </w:tcPr>
          <w:p>
            <w:pPr>
              <w:spacing w:after="0" w:before="0" w:line="252"/>
            </w:pPr>
            <w:r>
              <w:rPr>
                <w:rFonts w:ascii="Calibri" w:cs="Calibri" w:eastAsia="Calibri" w:hAnsi="Calibri"/>
                <w:color w:val="30394A"/>
                <w:sz w:val="19"/>
                <w:szCs w:val="19"/>
              </w:rPr>
              <w:t xml:space="preserve">100 Hz, four independent</w:t>
            </w:r>
          </w:p>
        </w:tc>
        <w:tc>
          <w:tcPr>
            <w:tcW w:type="dxa" w:w="2339"/>
            <w:shd w:fill="FFFFFF" w:color="auto" w:val="clear"/>
            <w:tcMar>
              <w:top w:type="dxa" w:w="80"/>
              <w:left w:type="dxa" w:w="110"/>
              <w:bottom w:type="dxa" w:w="80"/>
              <w:right w:type="dxa" w:w="110"/>
            </w:tcMar>
          </w:tcPr>
          <w:p>
            <w:pPr>
              <w:spacing w:after="0" w:before="0" w:line="252"/>
            </w:pPr>
            <w:r>
              <w:rPr>
                <w:rFonts w:ascii="Calibri" w:cs="Calibri" w:eastAsia="Calibri" w:hAnsi="Calibri"/>
                <w:color w:val="30394A"/>
                <w:sz w:val="19"/>
                <w:szCs w:val="19"/>
              </w:rPr>
              <w:t xml:space="preserve">Controller</w:t>
            </w:r>
          </w:p>
        </w:tc>
        <w:tc>
          <w:tcPr>
            <w:tcW w:type="dxa" w:w="2534"/>
            <w:shd w:fill="FFFFFF" w:color="auto" w:val="clear"/>
            <w:tcMar>
              <w:top w:type="dxa" w:w="80"/>
              <w:left w:type="dxa" w:w="110"/>
              <w:bottom w:type="dxa" w:w="80"/>
              <w:right w:type="dxa" w:w="110"/>
            </w:tcMar>
          </w:tcPr>
          <w:p>
            <w:pPr>
              <w:spacing w:after="0" w:before="0" w:line="252"/>
            </w:pPr>
            <w:r>
              <w:rPr>
                <w:rFonts w:ascii="Calibri" w:cs="Calibri" w:eastAsia="Calibri" w:hAnsi="Calibri"/>
                <w:color w:val="30394A"/>
                <w:sz w:val="19"/>
                <w:szCs w:val="19"/>
              </w:rPr>
              <w:t xml:space="preserve">Two-term FF plus PID</w:t>
            </w:r>
          </w:p>
        </w:tc>
      </w:tr>
      <w:tr>
        <w:tc>
          <w:tcPr>
            <w:tcW w:type="dxa" w:w="2339"/>
            <w:shd w:fill="FFFFFF" w:color="auto" w:val="clear"/>
            <w:tcMar>
              <w:top w:type="dxa" w:w="80"/>
              <w:left w:type="dxa" w:w="110"/>
              <w:bottom w:type="dxa" w:w="80"/>
              <w:right w:type="dxa" w:w="110"/>
            </w:tcMar>
          </w:tcPr>
          <w:p>
            <w:pPr>
              <w:spacing w:after="0" w:before="0" w:line="252"/>
            </w:pPr>
            <w:r>
              <w:rPr>
                <w:rFonts w:ascii="Calibri" w:cs="Calibri" w:eastAsia="Calibri" w:hAnsi="Calibri"/>
                <w:color w:val="30394A"/>
                <w:sz w:val="19"/>
                <w:szCs w:val="19"/>
              </w:rPr>
              <w:t xml:space="preserve">Kff (FR/FL/RR/RL)</w:t>
            </w:r>
          </w:p>
        </w:tc>
        <w:tc>
          <w:tcPr>
            <w:tcW w:type="dxa" w:w="2534"/>
            <w:shd w:fill="FFFFFF" w:color="auto" w:val="clear"/>
            <w:tcMar>
              <w:top w:type="dxa" w:w="80"/>
              <w:left w:type="dxa" w:w="110"/>
              <w:bottom w:type="dxa" w:w="80"/>
              <w:right w:type="dxa" w:w="110"/>
            </w:tcMar>
          </w:tcPr>
          <w:p>
            <w:pPr>
              <w:spacing w:after="0" w:before="0" w:line="252"/>
            </w:pPr>
            <w:r>
              <w:rPr>
                <w:rFonts w:ascii="Calibri" w:cs="Calibri" w:eastAsia="Calibri" w:hAnsi="Calibri"/>
                <w:color w:val="30394A"/>
                <w:sz w:val="19"/>
                <w:szCs w:val="19"/>
              </w:rPr>
              <w:t xml:space="preserve">37.3 / 38.4 / 38.3 / 38.0</w:t>
            </w:r>
          </w:p>
        </w:tc>
        <w:tc>
          <w:tcPr>
            <w:tcW w:type="dxa" w:w="2339"/>
            <w:shd w:fill="FFFFFF" w:color="auto" w:val="clear"/>
            <w:tcMar>
              <w:top w:type="dxa" w:w="80"/>
              <w:left w:type="dxa" w:w="110"/>
              <w:bottom w:type="dxa" w:w="80"/>
              <w:right w:type="dxa" w:w="110"/>
            </w:tcMar>
          </w:tcPr>
          <w:p>
            <w:pPr>
              <w:spacing w:after="0" w:before="0" w:line="252"/>
            </w:pPr>
            <w:r>
              <w:rPr>
                <w:rFonts w:ascii="Calibri" w:cs="Calibri" w:eastAsia="Calibri" w:hAnsi="Calibri"/>
                <w:color w:val="30394A"/>
                <w:sz w:val="19"/>
                <w:szCs w:val="19"/>
              </w:rPr>
              <w:t xml:space="preserve">Kstat</w:t>
            </w:r>
          </w:p>
        </w:tc>
        <w:tc>
          <w:tcPr>
            <w:tcW w:type="dxa" w:w="2534"/>
            <w:shd w:fill="FFFFFF" w:color="auto" w:val="clear"/>
            <w:tcMar>
              <w:top w:type="dxa" w:w="80"/>
              <w:left w:type="dxa" w:w="110"/>
              <w:bottom w:type="dxa" w:w="80"/>
              <w:right w:type="dxa" w:w="110"/>
            </w:tcMar>
          </w:tcPr>
          <w:p>
            <w:pPr>
              <w:spacing w:after="0" w:before="0" w:line="252"/>
            </w:pPr>
            <w:r>
              <w:rPr>
                <w:rFonts w:ascii="Calibri" w:cs="Calibri" w:eastAsia="Calibri" w:hAnsi="Calibri"/>
                <w:color w:val="30394A"/>
                <w:sz w:val="19"/>
                <w:szCs w:val="19"/>
              </w:rPr>
              <w:t xml:space="preserve">8.0, all four</w:t>
            </w:r>
          </w:p>
        </w:tc>
      </w:tr>
      <w:tr>
        <w:tc>
          <w:tcPr>
            <w:tcW w:type="dxa" w:w="2339"/>
            <w:shd w:fill="FFFFFF" w:color="auto" w:val="clear"/>
            <w:tcMar>
              <w:top w:type="dxa" w:w="80"/>
              <w:left w:type="dxa" w:w="110"/>
              <w:bottom w:type="dxa" w:w="80"/>
              <w:right w:type="dxa" w:w="110"/>
            </w:tcMar>
          </w:tcPr>
          <w:p>
            <w:pPr>
              <w:spacing w:after="0" w:before="0" w:line="252"/>
            </w:pPr>
            <w:r>
              <w:rPr>
                <w:rFonts w:ascii="Calibri" w:cs="Calibri" w:eastAsia="Calibri" w:hAnsi="Calibri"/>
                <w:color w:val="30394A"/>
                <w:sz w:val="19"/>
                <w:szCs w:val="19"/>
              </w:rPr>
              <w:t xml:space="preserve">Kstat fade</w:t>
            </w:r>
          </w:p>
        </w:tc>
        <w:tc>
          <w:tcPr>
            <w:tcW w:type="dxa" w:w="2534"/>
            <w:shd w:fill="FFFFFF" w:color="auto" w:val="clear"/>
            <w:tcMar>
              <w:top w:type="dxa" w:w="80"/>
              <w:left w:type="dxa" w:w="110"/>
              <w:bottom w:type="dxa" w:w="80"/>
              <w:right w:type="dxa" w:w="110"/>
            </w:tcMar>
          </w:tcPr>
          <w:p>
            <w:pPr>
              <w:spacing w:after="0" w:before="0" w:line="252"/>
            </w:pPr>
            <w:r>
              <w:rPr>
                <w:rFonts w:ascii="Calibri" w:cs="Calibri" w:eastAsia="Calibri" w:hAnsi="Calibri"/>
                <w:color w:val="30394A"/>
                <w:sz w:val="19"/>
                <w:szCs w:val="19"/>
              </w:rPr>
              <w:t xml:space="preserve">0.05 to 0.20 rad/s</w:t>
            </w:r>
          </w:p>
        </w:tc>
        <w:tc>
          <w:tcPr>
            <w:tcW w:type="dxa" w:w="2339"/>
            <w:shd w:fill="FFFFFF" w:color="auto" w:val="clear"/>
            <w:tcMar>
              <w:top w:type="dxa" w:w="80"/>
              <w:left w:type="dxa" w:w="110"/>
              <w:bottom w:type="dxa" w:w="80"/>
              <w:right w:type="dxa" w:w="110"/>
            </w:tcMar>
          </w:tcPr>
          <w:p>
            <w:pPr>
              <w:spacing w:after="0" w:before="0" w:line="252"/>
            </w:pPr>
            <w:r>
              <w:rPr>
                <w:rFonts w:ascii="Calibri" w:cs="Calibri" w:eastAsia="Calibri" w:hAnsi="Calibri"/>
                <w:color w:val="30394A"/>
                <w:sz w:val="19"/>
                <w:szCs w:val="19"/>
              </w:rPr>
              <w:t xml:space="preserve">Fit band</w:t>
            </w:r>
          </w:p>
        </w:tc>
        <w:tc>
          <w:tcPr>
            <w:tcW w:type="dxa" w:w="2534"/>
            <w:shd w:fill="FFFFFF" w:color="auto" w:val="clear"/>
            <w:tcMar>
              <w:top w:type="dxa" w:w="80"/>
              <w:left w:type="dxa" w:w="110"/>
              <w:bottom w:type="dxa" w:w="80"/>
              <w:right w:type="dxa" w:w="110"/>
            </w:tcMar>
          </w:tcPr>
          <w:p>
            <w:pPr>
              <w:spacing w:after="0" w:before="0" w:line="252"/>
            </w:pPr>
            <w:r>
              <w:rPr>
                <w:rFonts w:ascii="Calibri" w:cs="Calibri" w:eastAsia="Calibri" w:hAnsi="Calibri"/>
                <w:color w:val="30394A"/>
                <w:sz w:val="19"/>
                <w:szCs w:val="19"/>
              </w:rPr>
              <w:t xml:space="preserve">all points inside 8 %</w:t>
            </w:r>
          </w:p>
        </w:tc>
      </w:tr>
      <w:tr>
        <w:tc>
          <w:tcPr>
            <w:tcW w:type="dxa" w:w="2339"/>
            <w:shd w:fill="FFFFFF" w:color="auto" w:val="clear"/>
            <w:tcMar>
              <w:top w:type="dxa" w:w="80"/>
              <w:left w:type="dxa" w:w="110"/>
              <w:bottom w:type="dxa" w:w="80"/>
              <w:right w:type="dxa" w:w="110"/>
            </w:tcMar>
          </w:tcPr>
          <w:p>
            <w:pPr>
              <w:spacing w:after="0" w:before="0" w:line="252"/>
            </w:pPr>
            <w:r>
              <w:rPr>
                <w:rFonts w:ascii="Calibri" w:cs="Calibri" w:eastAsia="Calibri" w:hAnsi="Calibri"/>
                <w:color w:val="30394A"/>
                <w:sz w:val="19"/>
                <w:szCs w:val="19"/>
              </w:rPr>
              <w:t xml:space="preserve">Kp</w:t>
            </w:r>
          </w:p>
        </w:tc>
        <w:tc>
          <w:tcPr>
            <w:tcW w:type="dxa" w:w="2534"/>
            <w:shd w:fill="FFFFFF" w:color="auto" w:val="clear"/>
            <w:tcMar>
              <w:top w:type="dxa" w:w="80"/>
              <w:left w:type="dxa" w:w="110"/>
              <w:bottom w:type="dxa" w:w="80"/>
              <w:right w:type="dxa" w:w="110"/>
            </w:tcMar>
          </w:tcPr>
          <w:p>
            <w:pPr>
              <w:spacing w:after="0" w:before="0" w:line="252"/>
            </w:pPr>
            <w:r>
              <w:rPr>
                <w:rFonts w:ascii="Calibri" w:cs="Calibri" w:eastAsia="Calibri" w:hAnsi="Calibri"/>
                <w:color w:val="30394A"/>
                <w:sz w:val="19"/>
                <w:szCs w:val="19"/>
              </w:rPr>
              <w:t xml:space="preserve">45 (confirmed, not derived)</w:t>
            </w:r>
          </w:p>
        </w:tc>
        <w:tc>
          <w:tcPr>
            <w:tcW w:type="dxa" w:w="2339"/>
            <w:shd w:fill="FFFFFF" w:color="auto" w:val="clear"/>
            <w:tcMar>
              <w:top w:type="dxa" w:w="80"/>
              <w:left w:type="dxa" w:w="110"/>
              <w:bottom w:type="dxa" w:w="80"/>
              <w:right w:type="dxa" w:w="110"/>
            </w:tcMar>
          </w:tcPr>
          <w:p>
            <w:pPr>
              <w:spacing w:after="0" w:before="0" w:line="252"/>
            </w:pPr>
            <w:r>
              <w:rPr>
                <w:rFonts w:ascii="Calibri" w:cs="Calibri" w:eastAsia="Calibri" w:hAnsi="Calibri"/>
                <w:color w:val="30394A"/>
                <w:sz w:val="19"/>
                <w:szCs w:val="19"/>
              </w:rPr>
              <w:t xml:space="preserve">Ki</w:t>
            </w:r>
          </w:p>
        </w:tc>
        <w:tc>
          <w:tcPr>
            <w:tcW w:type="dxa" w:w="2534"/>
            <w:shd w:fill="FFFFFF" w:color="auto" w:val="clear"/>
            <w:tcMar>
              <w:top w:type="dxa" w:w="80"/>
              <w:left w:type="dxa" w:w="110"/>
              <w:bottom w:type="dxa" w:w="80"/>
              <w:right w:type="dxa" w:w="110"/>
            </w:tcMar>
          </w:tcPr>
          <w:p>
            <w:pPr>
              <w:spacing w:after="0" w:before="0" w:line="252"/>
            </w:pPr>
            <w:r>
              <w:rPr>
                <w:rFonts w:ascii="Calibri" w:cs="Calibri" w:eastAsia="Calibri" w:hAnsi="Calibri"/>
                <w:color w:val="30394A"/>
                <w:sz w:val="19"/>
                <w:szCs w:val="19"/>
              </w:rPr>
              <w:t xml:space="preserve">250 (was 30)</w:t>
            </w:r>
          </w:p>
        </w:tc>
      </w:tr>
      <w:tr>
        <w:tc>
          <w:tcPr>
            <w:tcW w:type="dxa" w:w="2339"/>
            <w:shd w:fill="FFFFFF" w:color="auto" w:val="clear"/>
            <w:tcMar>
              <w:top w:type="dxa" w:w="80"/>
              <w:left w:type="dxa" w:w="110"/>
              <w:bottom w:type="dxa" w:w="80"/>
              <w:right w:type="dxa" w:w="110"/>
            </w:tcMar>
          </w:tcPr>
          <w:p>
            <w:pPr>
              <w:spacing w:after="0" w:before="0" w:line="252"/>
            </w:pPr>
            <w:r>
              <w:rPr>
                <w:rFonts w:ascii="Calibri" w:cs="Calibri" w:eastAsia="Calibri" w:hAnsi="Calibri"/>
                <w:color w:val="30394A"/>
                <w:sz w:val="19"/>
                <w:szCs w:val="19"/>
              </w:rPr>
              <w:t xml:space="preserve">Kd</w:t>
            </w:r>
          </w:p>
        </w:tc>
        <w:tc>
          <w:tcPr>
            <w:tcW w:type="dxa" w:w="2534"/>
            <w:shd w:fill="FFFFFF" w:color="auto" w:val="clear"/>
            <w:tcMar>
              <w:top w:type="dxa" w:w="80"/>
              <w:left w:type="dxa" w:w="110"/>
              <w:bottom w:type="dxa" w:w="80"/>
              <w:right w:type="dxa" w:w="110"/>
            </w:tcMar>
          </w:tcPr>
          <w:p>
            <w:pPr>
              <w:spacing w:after="0" w:before="0" w:line="252"/>
            </w:pPr>
            <w:r>
              <w:rPr>
                <w:rFonts w:ascii="Calibri" w:cs="Calibri" w:eastAsia="Calibri" w:hAnsi="Calibri"/>
                <w:color w:val="30394A"/>
                <w:sz w:val="19"/>
                <w:szCs w:val="19"/>
              </w:rPr>
              <w:t xml:space="preserve">0.5, on measurement</w:t>
            </w:r>
          </w:p>
        </w:tc>
        <w:tc>
          <w:tcPr>
            <w:tcW w:type="dxa" w:w="2339"/>
            <w:shd w:fill="FFFFFF" w:color="auto" w:val="clear"/>
            <w:tcMar>
              <w:top w:type="dxa" w:w="80"/>
              <w:left w:type="dxa" w:w="110"/>
              <w:bottom w:type="dxa" w:w="80"/>
              <w:right w:type="dxa" w:w="110"/>
            </w:tcMar>
          </w:tcPr>
          <w:p>
            <w:pPr>
              <w:spacing w:after="0" w:before="0" w:line="252"/>
            </w:pPr>
            <w:r>
              <w:rPr>
                <w:rFonts w:ascii="Calibri" w:cs="Calibri" w:eastAsia="Calibri" w:hAnsi="Calibri"/>
                <w:color w:val="30394A"/>
                <w:sz w:val="19"/>
                <w:szCs w:val="19"/>
              </w:rPr>
              <w:t xml:space="preserve">Plant gain K</w:t>
            </w:r>
          </w:p>
        </w:tc>
        <w:tc>
          <w:tcPr>
            <w:tcW w:type="dxa" w:w="2534"/>
            <w:shd w:fill="FFFFFF" w:color="auto" w:val="clear"/>
            <w:tcMar>
              <w:top w:type="dxa" w:w="80"/>
              <w:left w:type="dxa" w:w="110"/>
              <w:bottom w:type="dxa" w:w="80"/>
              <w:right w:type="dxa" w:w="110"/>
            </w:tcMar>
          </w:tcPr>
          <w:p>
            <w:pPr>
              <w:spacing w:after="0" w:before="0" w:line="252"/>
            </w:pPr>
            <w:r>
              <w:rPr>
                <w:rFonts w:ascii="Calibri" w:cs="Calibri" w:eastAsia="Calibri" w:hAnsi="Calibri"/>
                <w:color w:val="30394A"/>
                <w:sz w:val="19"/>
                <w:szCs w:val="19"/>
              </w:rPr>
              <w:t xml:space="preserve">0.0263 rad/s per count</w:t>
            </w:r>
          </w:p>
        </w:tc>
      </w:tr>
      <w:tr>
        <w:tc>
          <w:tcPr>
            <w:tcW w:type="dxa" w:w="2339"/>
            <w:shd w:fill="FFFFFF" w:color="auto" w:val="clear"/>
            <w:tcMar>
              <w:top w:type="dxa" w:w="80"/>
              <w:left w:type="dxa" w:w="110"/>
              <w:bottom w:type="dxa" w:w="80"/>
              <w:right w:type="dxa" w:w="110"/>
            </w:tcMar>
          </w:tcPr>
          <w:p>
            <w:pPr>
              <w:spacing w:after="0" w:before="0" w:line="252"/>
            </w:pPr>
            <w:r>
              <w:rPr>
                <w:rFonts w:ascii="Calibri" w:cs="Calibri" w:eastAsia="Calibri" w:hAnsi="Calibri"/>
                <w:color w:val="30394A"/>
                <w:sz w:val="19"/>
                <w:szCs w:val="19"/>
              </w:rPr>
              <w:t xml:space="preserve">lambda chosen</w:t>
            </w:r>
          </w:p>
        </w:tc>
        <w:tc>
          <w:tcPr>
            <w:tcW w:type="dxa" w:w="2534"/>
            <w:shd w:fill="FFFFFF" w:color="auto" w:val="clear"/>
            <w:tcMar>
              <w:top w:type="dxa" w:w="80"/>
              <w:left w:type="dxa" w:w="110"/>
              <w:bottom w:type="dxa" w:w="80"/>
              <w:right w:type="dxa" w:w="110"/>
            </w:tcMar>
          </w:tcPr>
          <w:p>
            <w:pPr>
              <w:spacing w:after="0" w:before="0" w:line="252"/>
            </w:pPr>
            <w:r>
              <w:rPr>
                <w:rFonts w:ascii="Calibri" w:cs="Calibri" w:eastAsia="Calibri" w:hAnsi="Calibri"/>
                <w:color w:val="30394A"/>
                <w:sz w:val="19"/>
                <w:szCs w:val="19"/>
              </w:rPr>
              <w:t xml:space="preserve">0.15 s = 15 periods</w:t>
            </w:r>
          </w:p>
        </w:tc>
        <w:tc>
          <w:tcPr>
            <w:tcW w:type="dxa" w:w="2339"/>
            <w:shd w:fill="FFFFFF" w:color="auto" w:val="clear"/>
            <w:tcMar>
              <w:top w:type="dxa" w:w="80"/>
              <w:left w:type="dxa" w:w="110"/>
              <w:bottom w:type="dxa" w:w="80"/>
              <w:right w:type="dxa" w:w="110"/>
            </w:tcMar>
          </w:tcPr>
          <w:p>
            <w:pPr>
              <w:spacing w:after="0" w:before="0" w:line="252"/>
            </w:pPr>
            <w:r>
              <w:rPr>
                <w:rFonts w:ascii="Calibri" w:cs="Calibri" w:eastAsia="Calibri" w:hAnsi="Calibri"/>
                <w:color w:val="30394A"/>
                <w:sz w:val="19"/>
                <w:szCs w:val="19"/>
              </w:rPr>
              <w:t xml:space="preserve">tau measured</w:t>
            </w:r>
          </w:p>
        </w:tc>
        <w:tc>
          <w:tcPr>
            <w:tcW w:type="dxa" w:w="2534"/>
            <w:shd w:fill="FFFFFF" w:color="auto" w:val="clear"/>
            <w:tcMar>
              <w:top w:type="dxa" w:w="80"/>
              <w:left w:type="dxa" w:w="110"/>
              <w:bottom w:type="dxa" w:w="80"/>
              <w:right w:type="dxa" w:w="110"/>
            </w:tcMar>
          </w:tcPr>
          <w:p>
            <w:pPr>
              <w:spacing w:after="0" w:before="0" w:line="252"/>
            </w:pPr>
            <w:r>
              <w:rPr>
                <w:rFonts w:ascii="Calibri" w:cs="Calibri" w:eastAsia="Calibri" w:hAnsi="Calibri"/>
                <w:color w:val="30394A"/>
                <w:sz w:val="19"/>
                <w:szCs w:val="19"/>
              </w:rPr>
              <w:t xml:space="preserve">0.09 s (assumed 0.18)</w:t>
            </w:r>
          </w:p>
        </w:tc>
      </w:tr>
      <w:tr>
        <w:tc>
          <w:tcPr>
            <w:tcW w:type="dxa" w:w="2339"/>
            <w:shd w:fill="FFFFFF" w:color="auto" w:val="clear"/>
            <w:tcMar>
              <w:top w:type="dxa" w:w="80"/>
              <w:left w:type="dxa" w:w="110"/>
              <w:bottom w:type="dxa" w:w="80"/>
              <w:right w:type="dxa" w:w="110"/>
            </w:tcMar>
          </w:tcPr>
          <w:p>
            <w:pPr>
              <w:spacing w:after="0" w:before="0" w:line="252"/>
            </w:pPr>
            <w:r>
              <w:rPr>
                <w:rFonts w:ascii="Calibri" w:cs="Calibri" w:eastAsia="Calibri" w:hAnsi="Calibri"/>
                <w:color w:val="30394A"/>
                <w:sz w:val="19"/>
                <w:szCs w:val="19"/>
              </w:rPr>
              <w:t xml:space="preserve">Slew limit</w:t>
            </w:r>
          </w:p>
        </w:tc>
        <w:tc>
          <w:tcPr>
            <w:tcW w:type="dxa" w:w="2534"/>
            <w:shd w:fill="FFFFFF" w:color="auto" w:val="clear"/>
            <w:tcMar>
              <w:top w:type="dxa" w:w="80"/>
              <w:left w:type="dxa" w:w="110"/>
              <w:bottom w:type="dxa" w:w="80"/>
              <w:right w:type="dxa" w:w="110"/>
            </w:tcMar>
          </w:tcPr>
          <w:p>
            <w:pPr>
              <w:spacing w:after="0" w:before="0" w:line="252"/>
            </w:pPr>
            <w:r>
              <w:rPr>
                <w:rFonts w:ascii="Calibri" w:cs="Calibri" w:eastAsia="Calibri" w:hAnsi="Calibri"/>
                <w:color w:val="30394A"/>
                <w:sz w:val="19"/>
                <w:szCs w:val="19"/>
              </w:rPr>
              <w:t xml:space="preserve">12 rad/s^2</w:t>
            </w:r>
          </w:p>
        </w:tc>
        <w:tc>
          <w:tcPr>
            <w:tcW w:type="dxa" w:w="2339"/>
            <w:shd w:fill="FFFFFF" w:color="auto" w:val="clear"/>
            <w:tcMar>
              <w:top w:type="dxa" w:w="80"/>
              <w:left w:type="dxa" w:w="110"/>
              <w:bottom w:type="dxa" w:w="80"/>
              <w:right w:type="dxa" w:w="110"/>
            </w:tcMar>
          </w:tcPr>
          <w:p>
            <w:pPr>
              <w:spacing w:after="0" w:before="0" w:line="252"/>
            </w:pPr>
            <w:r>
              <w:rPr>
                <w:rFonts w:ascii="Calibri" w:cs="Calibri" w:eastAsia="Calibri" w:hAnsi="Calibri"/>
                <w:color w:val="30394A"/>
                <w:sz w:val="19"/>
                <w:szCs w:val="19"/>
              </w:rPr>
              <w:t xml:space="preserve">Min drive output</w:t>
            </w:r>
          </w:p>
        </w:tc>
        <w:tc>
          <w:tcPr>
            <w:tcW w:type="dxa" w:w="2534"/>
            <w:shd w:fill="FFFFFF" w:color="auto" w:val="clear"/>
            <w:tcMar>
              <w:top w:type="dxa" w:w="80"/>
              <w:left w:type="dxa" w:w="110"/>
              <w:bottom w:type="dxa" w:w="80"/>
              <w:right w:type="dxa" w:w="110"/>
            </w:tcMar>
          </w:tcPr>
          <w:p>
            <w:pPr>
              <w:spacing w:after="0" w:before="0" w:line="252"/>
            </w:pPr>
            <w:r>
              <w:rPr>
                <w:rFonts w:ascii="Calibri" w:cs="Calibri" w:eastAsia="Calibri" w:hAnsi="Calibri"/>
                <w:color w:val="30394A"/>
                <w:sz w:val="19"/>
                <w:szCs w:val="19"/>
              </w:rPr>
              <w:t xml:space="preserve">5 counts (was 15)</w:t>
            </w:r>
          </w:p>
        </w:tc>
      </w:tr>
      <w:tr>
        <w:tc>
          <w:tcPr>
            <w:tcW w:type="dxa" w:w="2339"/>
            <w:shd w:fill="FFFFFF" w:color="auto" w:val="clear"/>
            <w:tcMar>
              <w:top w:type="dxa" w:w="80"/>
              <w:left w:type="dxa" w:w="110"/>
              <w:bottom w:type="dxa" w:w="80"/>
              <w:right w:type="dxa" w:w="110"/>
            </w:tcMar>
          </w:tcPr>
          <w:p>
            <w:pPr>
              <w:spacing w:after="0" w:before="0" w:line="252"/>
            </w:pPr>
            <w:r>
              <w:rPr>
                <w:rFonts w:ascii="Calibri" w:cs="Calibri" w:eastAsia="Calibri" w:hAnsi="Calibri"/>
                <w:color w:val="30394A"/>
                <w:sz w:val="19"/>
                <w:szCs w:val="19"/>
              </w:rPr>
              <w:t xml:space="preserve">Velocity filter</w:t>
            </w:r>
          </w:p>
        </w:tc>
        <w:tc>
          <w:tcPr>
            <w:tcW w:type="dxa" w:w="2534"/>
            <w:shd w:fill="FFFFFF" w:color="auto" w:val="clear"/>
            <w:tcMar>
              <w:top w:type="dxa" w:w="80"/>
              <w:left w:type="dxa" w:w="110"/>
              <w:bottom w:type="dxa" w:w="80"/>
              <w:right w:type="dxa" w:w="110"/>
            </w:tcMar>
          </w:tcPr>
          <w:p>
            <w:pPr>
              <w:spacing w:after="0" w:before="0" w:line="252"/>
            </w:pPr>
            <w:r>
              <w:rPr>
                <w:rFonts w:ascii="Calibri" w:cs="Calibri" w:eastAsia="Calibri" w:hAnsi="Calibri"/>
                <w:color w:val="30394A"/>
                <w:sz w:val="19"/>
                <w:szCs w:val="19"/>
              </w:rPr>
              <w:t xml:space="preserve">alpha = 0.4</w:t>
            </w:r>
          </w:p>
        </w:tc>
        <w:tc>
          <w:tcPr>
            <w:tcW w:type="dxa" w:w="2339"/>
            <w:shd w:fill="FFFFFF" w:color="auto" w:val="clear"/>
            <w:tcMar>
              <w:top w:type="dxa" w:w="80"/>
              <w:left w:type="dxa" w:w="110"/>
              <w:bottom w:type="dxa" w:w="80"/>
              <w:right w:type="dxa" w:w="110"/>
            </w:tcMar>
          </w:tcPr>
          <w:p>
            <w:pPr>
              <w:spacing w:after="0" w:before="0" w:line="252"/>
            </w:pPr>
            <w:r>
              <w:rPr>
                <w:rFonts w:ascii="Calibri" w:cs="Calibri" w:eastAsia="Calibri" w:hAnsi="Calibri"/>
                <w:color w:val="30394A"/>
                <w:sz w:val="19"/>
                <w:szCs w:val="19"/>
              </w:rPr>
              <w:t xml:space="preserve">Encoder quantum</w:t>
            </w:r>
          </w:p>
        </w:tc>
        <w:tc>
          <w:tcPr>
            <w:tcW w:type="dxa" w:w="2534"/>
            <w:shd w:fill="FFFFFF" w:color="auto" w:val="clear"/>
            <w:tcMar>
              <w:top w:type="dxa" w:w="80"/>
              <w:left w:type="dxa" w:w="110"/>
              <w:bottom w:type="dxa" w:w="80"/>
              <w:right w:type="dxa" w:w="110"/>
            </w:tcMar>
          </w:tcPr>
          <w:p>
            <w:pPr>
              <w:spacing w:after="0" w:before="0" w:line="252"/>
            </w:pPr>
            <w:r>
              <w:rPr>
                <w:rFonts w:ascii="Calibri" w:cs="Calibri" w:eastAsia="Calibri" w:hAnsi="Calibri"/>
                <w:color w:val="30394A"/>
                <w:sz w:val="19"/>
                <w:szCs w:val="19"/>
              </w:rPr>
              <w:t xml:space="preserve">0.0034 / 0.0067 rad/s</w:t>
            </w:r>
          </w:p>
        </w:tc>
      </w:tr>
      <w:tr>
        <w:tc>
          <w:tcPr>
            <w:tcW w:type="dxa" w:w="2339"/>
            <w:shd w:fill="FFFFFF" w:color="auto" w:val="clear"/>
            <w:tcMar>
              <w:top w:type="dxa" w:w="80"/>
              <w:left w:type="dxa" w:w="110"/>
              <w:bottom w:type="dxa" w:w="80"/>
              <w:right w:type="dxa" w:w="110"/>
            </w:tcMar>
          </w:tcPr>
          <w:p>
            <w:pPr>
              <w:spacing w:after="0" w:before="0" w:line="252"/>
            </w:pPr>
            <w:r>
              <w:rPr>
                <w:rFonts w:ascii="Calibri" w:cs="Calibri" w:eastAsia="Calibri" w:hAnsi="Calibri"/>
                <w:color w:val="30394A"/>
                <w:sz w:val="19"/>
                <w:szCs w:val="19"/>
              </w:rPr>
              <w:t xml:space="preserve">Encoder CPR front</w:t>
            </w:r>
          </w:p>
        </w:tc>
        <w:tc>
          <w:tcPr>
            <w:tcW w:type="dxa" w:w="2534"/>
            <w:shd w:fill="FFFFFF" w:color="auto" w:val="clear"/>
            <w:tcMar>
              <w:top w:type="dxa" w:w="80"/>
              <w:left w:type="dxa" w:w="110"/>
              <w:bottom w:type="dxa" w:w="80"/>
              <w:right w:type="dxa" w:w="110"/>
            </w:tcMar>
          </w:tcPr>
          <w:p>
            <w:pPr>
              <w:spacing w:after="0" w:before="0" w:line="252"/>
            </w:pPr>
            <w:r>
              <w:rPr>
                <w:rFonts w:ascii="Calibri" w:cs="Calibri" w:eastAsia="Calibri" w:hAnsi="Calibri"/>
                <w:color w:val="30394A"/>
                <w:sz w:val="19"/>
                <w:szCs w:val="19"/>
              </w:rPr>
              <w:t xml:space="preserve">186,264</w:t>
            </w:r>
          </w:p>
        </w:tc>
        <w:tc>
          <w:tcPr>
            <w:tcW w:type="dxa" w:w="2339"/>
            <w:shd w:fill="FFFFFF" w:color="auto" w:val="clear"/>
            <w:tcMar>
              <w:top w:type="dxa" w:w="80"/>
              <w:left w:type="dxa" w:w="110"/>
              <w:bottom w:type="dxa" w:w="80"/>
              <w:right w:type="dxa" w:w="110"/>
            </w:tcMar>
          </w:tcPr>
          <w:p>
            <w:pPr>
              <w:spacing w:after="0" w:before="0" w:line="252"/>
            </w:pPr>
            <w:r>
              <w:rPr>
                <w:rFonts w:ascii="Calibri" w:cs="Calibri" w:eastAsia="Calibri" w:hAnsi="Calibri"/>
                <w:color w:val="30394A"/>
                <w:sz w:val="19"/>
                <w:szCs w:val="19"/>
              </w:rPr>
              <w:t xml:space="preserve">Encoder CPR rear</w:t>
            </w:r>
          </w:p>
        </w:tc>
        <w:tc>
          <w:tcPr>
            <w:tcW w:type="dxa" w:w="2534"/>
            <w:shd w:fill="FFFFFF" w:color="auto" w:val="clear"/>
            <w:tcMar>
              <w:top w:type="dxa" w:w="80"/>
              <w:left w:type="dxa" w:w="110"/>
              <w:bottom w:type="dxa" w:w="80"/>
              <w:right w:type="dxa" w:w="110"/>
            </w:tcMar>
          </w:tcPr>
          <w:p>
            <w:pPr>
              <w:spacing w:after="0" w:before="0" w:line="252"/>
            </w:pPr>
            <w:r>
              <w:rPr>
                <w:rFonts w:ascii="Calibri" w:cs="Calibri" w:eastAsia="Calibri" w:hAnsi="Calibri"/>
                <w:color w:val="30394A"/>
                <w:sz w:val="19"/>
                <w:szCs w:val="19"/>
              </w:rPr>
              <w:t xml:space="preserve">93,132</w:t>
            </w:r>
          </w:p>
        </w:tc>
      </w:tr>
      <w:tr>
        <w:tc>
          <w:tcPr>
            <w:tcW w:type="dxa" w:w="2339"/>
            <w:shd w:fill="FFFFFF" w:color="auto" w:val="clear"/>
            <w:tcMar>
              <w:top w:type="dxa" w:w="80"/>
              <w:left w:type="dxa" w:w="110"/>
              <w:bottom w:type="dxa" w:w="80"/>
              <w:right w:type="dxa" w:w="110"/>
            </w:tcMar>
          </w:tcPr>
          <w:p>
            <w:pPr>
              <w:spacing w:after="0" w:before="0" w:line="252"/>
            </w:pPr>
            <w:r>
              <w:rPr>
                <w:rFonts w:ascii="Calibri" w:cs="Calibri" w:eastAsia="Calibri" w:hAnsi="Calibri"/>
                <w:color w:val="30394A"/>
                <w:sz w:val="19"/>
                <w:szCs w:val="19"/>
              </w:rPr>
              <w:t xml:space="preserve">Edge rate, 4 motors</w:t>
            </w:r>
          </w:p>
        </w:tc>
        <w:tc>
          <w:tcPr>
            <w:tcW w:type="dxa" w:w="2534"/>
            <w:shd w:fill="FFFFFF" w:color="auto" w:val="clear"/>
            <w:tcMar>
              <w:top w:type="dxa" w:w="80"/>
              <w:left w:type="dxa" w:w="110"/>
              <w:bottom w:type="dxa" w:w="80"/>
              <w:right w:type="dxa" w:w="110"/>
            </w:tcMar>
          </w:tcPr>
          <w:p>
            <w:pPr>
              <w:spacing w:after="0" w:before="0" w:line="252"/>
            </w:pPr>
            <w:r>
              <w:rPr>
                <w:rFonts w:ascii="Calibri" w:cs="Calibri" w:eastAsia="Calibri" w:hAnsi="Calibri"/>
                <w:color w:val="30394A"/>
                <w:sz w:val="19"/>
                <w:szCs w:val="19"/>
              </w:rPr>
              <w:t xml:space="preserve">558,792 per second</w:t>
            </w:r>
          </w:p>
        </w:tc>
        <w:tc>
          <w:tcPr>
            <w:tcW w:type="dxa" w:w="2339"/>
            <w:shd w:fill="FFFFFF" w:color="auto" w:val="clear"/>
            <w:tcMar>
              <w:top w:type="dxa" w:w="80"/>
              <w:left w:type="dxa" w:w="110"/>
              <w:bottom w:type="dxa" w:w="80"/>
              <w:right w:type="dxa" w:w="110"/>
            </w:tcMar>
          </w:tcPr>
          <w:p>
            <w:pPr>
              <w:spacing w:after="0" w:before="0" w:line="252"/>
            </w:pPr>
            <w:r>
              <w:rPr>
                <w:rFonts w:ascii="Calibri" w:cs="Calibri" w:eastAsia="Calibri" w:hAnsi="Calibri"/>
                <w:color w:val="30394A"/>
                <w:sz w:val="19"/>
                <w:szCs w:val="19"/>
              </w:rPr>
              <w:t xml:space="preserve">ATmega budget</w:t>
            </w:r>
          </w:p>
        </w:tc>
        <w:tc>
          <w:tcPr>
            <w:tcW w:type="dxa" w:w="2534"/>
            <w:shd w:fill="FFFFFF" w:color="auto" w:val="clear"/>
            <w:tcMar>
              <w:top w:type="dxa" w:w="80"/>
              <w:left w:type="dxa" w:w="110"/>
              <w:bottom w:type="dxa" w:w="80"/>
              <w:right w:type="dxa" w:w="110"/>
            </w:tcMar>
          </w:tcPr>
          <w:p>
            <w:pPr>
              <w:spacing w:after="0" w:before="0" w:line="252"/>
            </w:pPr>
            <w:r>
              <w:rPr>
                <w:rFonts w:ascii="Calibri" w:cs="Calibri" w:eastAsia="Calibri" w:hAnsi="Calibri"/>
                <w:color w:val="30394A"/>
                <w:sz w:val="19"/>
                <w:szCs w:val="19"/>
              </w:rPr>
              <w:t xml:space="preserve">29 cycles per edge</w:t>
            </w:r>
          </w:p>
        </w:tc>
      </w:tr>
    </w:tbl>
    <w:p>
      <w:pPr>
        <w:pStyle w:val="Heading2"/>
        <w:spacing w:after="120" w:before="320"/>
      </w:pPr>
      <w:r>
        <w:rPr>
          <w:rFonts w:ascii="Cambria" w:cs="Cambria" w:eastAsia="Cambria" w:hAnsi="Cambria"/>
          <w:b/>
          <w:bCs/>
          <w:color w:val="1F4E79"/>
          <w:sz w:val="26"/>
          <w:szCs w:val="26"/>
        </w:rPr>
        <w:t xml:space="preserve">Results, with their qualifiers</w:t>
      </w:r>
    </w:p>
    <w:p>
      <w:pPr>
        <w:spacing w:after="60" w:before="0"/>
      </w:pPr>
    </w:p>
    <w:tbl>
      <w:tblPr>
        <w:tblW w:type="dxa" w:w="9746"/>
        <w:tblBorders>
          <w:top w:val="single" w:color="D6DDE6" w:sz="4"/>
          <w:left w:val="none" w:color="FFFFFF" w:sz="0"/>
          <w:bottom w:val="single" w:color="D6DDE6" w:sz="4"/>
          <w:right w:val="none" w:color="FFFFFF" w:sz="0"/>
          <w:insideH w:val="single" w:color="D6DDE6" w:sz="2"/>
          <w:insideV w:val="none" w:color="FFFFFF" w:sz="0"/>
        </w:tblBorders>
      </w:tblPr>
      <w:tblGrid>
        <w:gridCol w:w="1949"/>
        <w:gridCol w:w="2144"/>
        <w:gridCol w:w="5653"/>
      </w:tblGrid>
      <w:tr>
        <w:trPr>
          <w:tblHeader/>
        </w:trPr>
        <w:tc>
          <w:tcPr>
            <w:tcW w:type="dxa" w:w="1949"/>
            <w:shd w:fill="1F4E79" w:color="auto" w:val="clear"/>
            <w:tcMar>
              <w:top w:type="dxa" w:w="90"/>
              <w:left w:type="dxa" w:w="110"/>
              <w:bottom w:type="dxa" w:w="90"/>
              <w:right w:type="dxa" w:w="110"/>
            </w:tcMar>
          </w:tcPr>
          <w:p>
            <w:pPr>
              <w:spacing w:after="0" w:before="0"/>
            </w:pPr>
            <w:r>
              <w:rPr>
                <w:rFonts w:ascii="Calibri" w:cs="Calibri" w:eastAsia="Calibri" w:hAnsi="Calibri"/>
                <w:b/>
                <w:bCs/>
                <w:color w:val="FFFFFF"/>
                <w:sz w:val="19"/>
                <w:szCs w:val="19"/>
              </w:rPr>
              <w:t xml:space="preserve">Result</w:t>
            </w:r>
          </w:p>
        </w:tc>
        <w:tc>
          <w:tcPr>
            <w:tcW w:type="dxa" w:w="2144"/>
            <w:shd w:fill="1F4E79" w:color="auto" w:val="clear"/>
            <w:tcMar>
              <w:top w:type="dxa" w:w="90"/>
              <w:left w:type="dxa" w:w="110"/>
              <w:bottom w:type="dxa" w:w="90"/>
              <w:right w:type="dxa" w:w="110"/>
            </w:tcMar>
          </w:tcPr>
          <w:p>
            <w:pPr>
              <w:spacing w:after="0" w:before="0"/>
            </w:pPr>
            <w:r>
              <w:rPr>
                <w:rFonts w:ascii="Calibri" w:cs="Calibri" w:eastAsia="Calibri" w:hAnsi="Calibri"/>
                <w:b/>
                <w:bCs/>
                <w:color w:val="FFFFFF"/>
                <w:sz w:val="19"/>
                <w:szCs w:val="19"/>
              </w:rPr>
              <w:t xml:space="preserve">Number</w:t>
            </w:r>
          </w:p>
        </w:tc>
        <w:tc>
          <w:tcPr>
            <w:tcW w:type="dxa" w:w="5653"/>
            <w:shd w:fill="1F4E79" w:color="auto" w:val="clear"/>
            <w:tcMar>
              <w:top w:type="dxa" w:w="90"/>
              <w:left w:type="dxa" w:w="110"/>
              <w:bottom w:type="dxa" w:w="90"/>
              <w:right w:type="dxa" w:w="110"/>
            </w:tcMar>
          </w:tcPr>
          <w:p>
            <w:pPr>
              <w:spacing w:after="0" w:before="0"/>
            </w:pPr>
            <w:r>
              <w:rPr>
                <w:rFonts w:ascii="Calibri" w:cs="Calibri" w:eastAsia="Calibri" w:hAnsi="Calibri"/>
                <w:b/>
                <w:bCs/>
                <w:color w:val="FFFFFF"/>
                <w:sz w:val="19"/>
                <w:szCs w:val="19"/>
              </w:rPr>
              <w:t xml:space="preserve">The qualifier that must travel with it</w:t>
            </w:r>
          </w:p>
        </w:tc>
      </w:tr>
      <w:tr>
        <w:tc>
          <w:tcPr>
            <w:tcW w:type="dxa" w:w="1949"/>
            <w:shd w:fill="FFFFFF" w:color="auto" w:val="clear"/>
            <w:tcMar>
              <w:top w:type="dxa" w:w="80"/>
              <w:left w:type="dxa" w:w="110"/>
              <w:bottom w:type="dxa" w:w="80"/>
              <w:right w:type="dxa" w:w="110"/>
            </w:tcMar>
          </w:tcPr>
          <w:p>
            <w:pPr>
              <w:spacing w:after="0" w:before="0" w:line="252"/>
            </w:pPr>
            <w:r>
              <w:rPr>
                <w:rFonts w:ascii="Calibri" w:cs="Calibri" w:eastAsia="Calibri" w:hAnsi="Calibri"/>
                <w:color w:val="30394A"/>
                <w:sz w:val="19"/>
                <w:szCs w:val="19"/>
              </w:rPr>
              <w:t xml:space="preserve">Tracking, unloaded</w:t>
            </w:r>
          </w:p>
        </w:tc>
        <w:tc>
          <w:tcPr>
            <w:tcW w:type="dxa" w:w="2144"/>
            <w:shd w:fill="FFFFFF" w:color="auto" w:val="clear"/>
            <w:tcMar>
              <w:top w:type="dxa" w:w="80"/>
              <w:left w:type="dxa" w:w="110"/>
              <w:bottom w:type="dxa" w:w="80"/>
              <w:right w:type="dxa" w:w="110"/>
            </w:tcMar>
          </w:tcPr>
          <w:p>
            <w:pPr>
              <w:spacing w:after="0" w:before="0" w:line="252"/>
            </w:pPr>
            <w:r>
              <w:rPr>
                <w:rFonts w:ascii="Calibri" w:cs="Calibri" w:eastAsia="Calibri" w:hAnsi="Calibri"/>
                <w:color w:val="30394A"/>
                <w:sz w:val="19"/>
                <w:szCs w:val="19"/>
              </w:rPr>
              <w:t xml:space="preserve">0.040 to 0.047 rad/s RMS</w:t>
            </w:r>
          </w:p>
        </w:tc>
        <w:tc>
          <w:tcPr>
            <w:tcW w:type="dxa" w:w="5653"/>
            <w:shd w:fill="FFFFFF" w:color="auto" w:val="clear"/>
            <w:tcMar>
              <w:top w:type="dxa" w:w="80"/>
              <w:left w:type="dxa" w:w="110"/>
              <w:bottom w:type="dxa" w:w="80"/>
              <w:right w:type="dxa" w:w="110"/>
            </w:tcMar>
          </w:tcPr>
          <w:p>
            <w:pPr>
              <w:spacing w:after="0" w:before="0" w:line="252"/>
            </w:pPr>
            <w:r>
              <w:rPr>
                <w:rFonts w:ascii="Calibri" w:cs="Calibri" w:eastAsia="Calibri" w:hAnsi="Calibri"/>
                <w:color w:val="30394A"/>
                <w:sz w:val="19"/>
                <w:szCs w:val="19"/>
              </w:rPr>
              <w:t xml:space="preserve">26,468 samples, three bench runs, wheels in the air.</w:t>
            </w:r>
          </w:p>
        </w:tc>
      </w:tr>
      <w:tr>
        <w:tc>
          <w:tcPr>
            <w:tcW w:type="dxa" w:w="1949"/>
            <w:shd w:fill="FFFFFF" w:color="auto" w:val="clear"/>
            <w:tcMar>
              <w:top w:type="dxa" w:w="80"/>
              <w:left w:type="dxa" w:w="110"/>
              <w:bottom w:type="dxa" w:w="80"/>
              <w:right w:type="dxa" w:w="110"/>
            </w:tcMar>
          </w:tcPr>
          <w:p>
            <w:pPr>
              <w:spacing w:after="0" w:before="0" w:line="252"/>
            </w:pPr>
            <w:r>
              <w:rPr>
                <w:rFonts w:ascii="Calibri" w:cs="Calibri" w:eastAsia="Calibri" w:hAnsi="Calibri"/>
                <w:color w:val="30394A"/>
                <w:sz w:val="19"/>
                <w:szCs w:val="19"/>
              </w:rPr>
              <w:t xml:space="preserve">Tracking, loaded</w:t>
            </w:r>
          </w:p>
        </w:tc>
        <w:tc>
          <w:tcPr>
            <w:tcW w:type="dxa" w:w="2144"/>
            <w:shd w:fill="FFFFFF" w:color="auto" w:val="clear"/>
            <w:tcMar>
              <w:top w:type="dxa" w:w="80"/>
              <w:left w:type="dxa" w:w="110"/>
              <w:bottom w:type="dxa" w:w="80"/>
              <w:right w:type="dxa" w:w="110"/>
            </w:tcMar>
          </w:tcPr>
          <w:p>
            <w:pPr>
              <w:spacing w:after="0" w:before="0" w:line="252"/>
            </w:pPr>
            <w:r>
              <w:rPr>
                <w:rFonts w:ascii="Calibri" w:cs="Calibri" w:eastAsia="Calibri" w:hAnsi="Calibri"/>
                <w:color w:val="30394A"/>
                <w:sz w:val="19"/>
                <w:szCs w:val="19"/>
              </w:rPr>
              <w:t xml:space="preserve">0.066 to 0.074 rad/s RMS</w:t>
            </w:r>
          </w:p>
        </w:tc>
        <w:tc>
          <w:tcPr>
            <w:tcW w:type="dxa" w:w="5653"/>
            <w:shd w:fill="FFFFFF" w:color="auto" w:val="clear"/>
            <w:tcMar>
              <w:top w:type="dxa" w:w="80"/>
              <w:left w:type="dxa" w:w="110"/>
              <w:bottom w:type="dxa" w:w="80"/>
              <w:right w:type="dxa" w:w="110"/>
            </w:tcMar>
          </w:tcPr>
          <w:p>
            <w:pPr>
              <w:spacing w:after="0" w:before="0" w:line="252"/>
            </w:pPr>
            <w:r>
              <w:rPr>
                <w:rFonts w:ascii="Calibri" w:cs="Calibri" w:eastAsia="Calibri" w:hAnsi="Calibri"/>
                <w:color w:val="30394A"/>
                <w:sz w:val="19"/>
                <w:szCs w:val="19"/>
              </w:rPr>
              <w:t xml:space="preserve">35,248 samples, three floor runs. </w:t>
            </w:r>
            <w:r>
              <w:rPr>
                <w:rFonts w:ascii="Calibri" w:cs="Calibri" w:eastAsia="Calibri" w:hAnsi="Calibri"/>
                <w:b/>
                <w:bCs/>
                <w:color w:val="1A2230"/>
                <w:sz w:val="19"/>
                <w:szCs w:val="19"/>
              </w:rPr>
              <w:t xml:space="preserve">The band that matters operationally.</w:t>
            </w:r>
          </w:p>
        </w:tc>
      </w:tr>
      <w:tr>
        <w:tc>
          <w:tcPr>
            <w:tcW w:type="dxa" w:w="1949"/>
            <w:shd w:fill="FFFFFF" w:color="auto" w:val="clear"/>
            <w:tcMar>
              <w:top w:type="dxa" w:w="80"/>
              <w:left w:type="dxa" w:w="110"/>
              <w:bottom w:type="dxa" w:w="80"/>
              <w:right w:type="dxa" w:w="110"/>
            </w:tcMar>
          </w:tcPr>
          <w:p>
            <w:pPr>
              <w:spacing w:after="0" w:before="0" w:line="252"/>
            </w:pPr>
            <w:r>
              <w:rPr>
                <w:rFonts w:ascii="Calibri" w:cs="Calibri" w:eastAsia="Calibri" w:hAnsi="Calibri"/>
                <w:color w:val="30394A"/>
                <w:sz w:val="19"/>
                <w:szCs w:val="19"/>
              </w:rPr>
              <w:t xml:space="preserve">Saturation</w:t>
            </w:r>
          </w:p>
        </w:tc>
        <w:tc>
          <w:tcPr>
            <w:tcW w:type="dxa" w:w="2144"/>
            <w:shd w:fill="FFFFFF" w:color="auto" w:val="clear"/>
            <w:tcMar>
              <w:top w:type="dxa" w:w="80"/>
              <w:left w:type="dxa" w:w="110"/>
              <w:bottom w:type="dxa" w:w="80"/>
              <w:right w:type="dxa" w:w="110"/>
            </w:tcMar>
          </w:tcPr>
          <w:p>
            <w:pPr>
              <w:spacing w:after="0" w:before="0" w:line="252"/>
            </w:pPr>
            <w:r>
              <w:rPr>
                <w:rFonts w:ascii="Calibri" w:cs="Calibri" w:eastAsia="Calibri" w:hAnsi="Calibri"/>
                <w:color w:val="30394A"/>
                <w:sz w:val="19"/>
                <w:szCs w:val="19"/>
              </w:rPr>
              <w:t xml:space="preserve">0.0 per cent</w:t>
            </w:r>
          </w:p>
        </w:tc>
        <w:tc>
          <w:tcPr>
            <w:tcW w:type="dxa" w:w="5653"/>
            <w:shd w:fill="FFFFFF" w:color="auto" w:val="clear"/>
            <w:tcMar>
              <w:top w:type="dxa" w:w="80"/>
              <w:left w:type="dxa" w:w="110"/>
              <w:bottom w:type="dxa" w:w="80"/>
              <w:right w:type="dxa" w:w="110"/>
            </w:tcMar>
          </w:tcPr>
          <w:p>
            <w:pPr>
              <w:spacing w:after="0" w:before="0" w:line="252"/>
            </w:pPr>
            <w:r>
              <w:rPr>
                <w:rFonts w:ascii="Calibri" w:cs="Calibri" w:eastAsia="Calibri" w:hAnsi="Calibri"/>
                <w:color w:val="30394A"/>
                <w:sz w:val="19"/>
                <w:szCs w:val="19"/>
              </w:rPr>
              <w:t xml:space="preserve">Every channel, every recorded run. So these are controller performance, not an artefact of hitting a limit.</w:t>
            </w:r>
          </w:p>
        </w:tc>
      </w:tr>
      <w:tr>
        <w:tc>
          <w:tcPr>
            <w:tcW w:type="dxa" w:w="1949"/>
            <w:shd w:fill="FFFFFF" w:color="auto" w:val="clear"/>
            <w:tcMar>
              <w:top w:type="dxa" w:w="80"/>
              <w:left w:type="dxa" w:w="110"/>
              <w:bottom w:type="dxa" w:w="80"/>
              <w:right w:type="dxa" w:w="110"/>
            </w:tcMar>
          </w:tcPr>
          <w:p>
            <w:pPr>
              <w:spacing w:after="0" w:before="0" w:line="252"/>
            </w:pPr>
            <w:r>
              <w:rPr>
                <w:rFonts w:ascii="Calibri" w:cs="Calibri" w:eastAsia="Calibri" w:hAnsi="Calibri"/>
                <w:color w:val="30394A"/>
                <w:sz w:val="19"/>
                <w:szCs w:val="19"/>
              </w:rPr>
              <w:t xml:space="preserve">Ground load increase</w:t>
            </w:r>
          </w:p>
        </w:tc>
        <w:tc>
          <w:tcPr>
            <w:tcW w:type="dxa" w:w="2144"/>
            <w:shd w:fill="FFFFFF" w:color="auto" w:val="clear"/>
            <w:tcMar>
              <w:top w:type="dxa" w:w="80"/>
              <w:left w:type="dxa" w:w="110"/>
              <w:bottom w:type="dxa" w:w="80"/>
              <w:right w:type="dxa" w:w="110"/>
            </w:tcMar>
          </w:tcPr>
          <w:p>
            <w:pPr>
              <w:spacing w:after="0" w:before="0" w:line="252"/>
            </w:pPr>
            <w:r>
              <w:rPr>
                <w:rFonts w:ascii="Calibri" w:cs="Calibri" w:eastAsia="Calibri" w:hAnsi="Calibri"/>
                <w:color w:val="30394A"/>
                <w:sz w:val="19"/>
                <w:szCs w:val="19"/>
              </w:rPr>
              <w:t xml:space="preserve">mean 24 per cent</w:t>
            </w:r>
          </w:p>
        </w:tc>
        <w:tc>
          <w:tcPr>
            <w:tcW w:type="dxa" w:w="5653"/>
            <w:shd w:fill="FFFFFF" w:color="auto" w:val="clear"/>
            <w:tcMar>
              <w:top w:type="dxa" w:w="80"/>
              <w:left w:type="dxa" w:w="110"/>
              <w:bottom w:type="dxa" w:w="80"/>
              <w:right w:type="dxa" w:w="110"/>
            </w:tcMar>
          </w:tcPr>
          <w:p>
            <w:pPr>
              <w:spacing w:after="0" w:before="0" w:line="252"/>
            </w:pPr>
            <w:r>
              <w:rPr>
                <w:rFonts w:ascii="Calibri" w:cs="Calibri" w:eastAsia="Calibri" w:hAnsi="Calibri"/>
                <w:color w:val="30394A"/>
                <w:sz w:val="19"/>
                <w:szCs w:val="19"/>
              </w:rPr>
              <w:t xml:space="preserve">Predicted 10 to 30 before the run. Three of four inside; rear-right at 30.3 is an exceedance. Two later runs gave 14 and 3 per cent, so the </w:t>
            </w:r>
            <w:r>
              <w:rPr>
                <w:rFonts w:ascii="Calibri" w:cs="Calibri" w:eastAsia="Calibri" w:hAnsi="Calibri"/>
                <w:b/>
                <w:bCs/>
                <w:color w:val="1A2230"/>
                <w:sz w:val="19"/>
                <w:szCs w:val="19"/>
              </w:rPr>
              <w:t xml:space="preserve">size</w:t>
            </w:r>
            <w:r>
              <w:rPr>
                <w:rFonts w:ascii="Calibri" w:cs="Calibri" w:eastAsia="Calibri" w:hAnsi="Calibri"/>
                <w:color w:val="30394A"/>
                <w:sz w:val="19"/>
                <w:szCs w:val="19"/>
              </w:rPr>
              <w:t xml:space="preserve"> is not settled.</w:t>
            </w:r>
          </w:p>
        </w:tc>
      </w:tr>
      <w:tr>
        <w:tc>
          <w:tcPr>
            <w:tcW w:type="dxa" w:w="1949"/>
            <w:shd w:fill="FFFFFF" w:color="auto" w:val="clear"/>
            <w:tcMar>
              <w:top w:type="dxa" w:w="80"/>
              <w:left w:type="dxa" w:w="110"/>
              <w:bottom w:type="dxa" w:w="80"/>
              <w:right w:type="dxa" w:w="110"/>
            </w:tcMar>
          </w:tcPr>
          <w:p>
            <w:pPr>
              <w:spacing w:after="0" w:before="0" w:line="252"/>
            </w:pPr>
            <w:r>
              <w:rPr>
                <w:rFonts w:ascii="Calibri" w:cs="Calibri" w:eastAsia="Calibri" w:hAnsi="Calibri"/>
                <w:color w:val="30394A"/>
                <w:sz w:val="19"/>
                <w:szCs w:val="19"/>
              </w:rPr>
              <w:t xml:space="preserve">Kinematics round trip</w:t>
            </w:r>
          </w:p>
        </w:tc>
        <w:tc>
          <w:tcPr>
            <w:tcW w:type="dxa" w:w="2144"/>
            <w:shd w:fill="FFFFFF" w:color="auto" w:val="clear"/>
            <w:tcMar>
              <w:top w:type="dxa" w:w="80"/>
              <w:left w:type="dxa" w:w="110"/>
              <w:bottom w:type="dxa" w:w="80"/>
              <w:right w:type="dxa" w:w="110"/>
            </w:tcMar>
          </w:tcPr>
          <w:p>
            <w:pPr>
              <w:spacing w:after="0" w:before="0" w:line="252"/>
            </w:pPr>
            <w:r>
              <w:rPr>
                <w:rFonts w:ascii="Calibri" w:cs="Calibri" w:eastAsia="Calibri" w:hAnsi="Calibri"/>
                <w:color w:val="30394A"/>
                <w:sz w:val="19"/>
                <w:szCs w:val="19"/>
              </w:rPr>
              <w:t xml:space="preserve">2.22 x 10^-16</w:t>
            </w:r>
          </w:p>
        </w:tc>
        <w:tc>
          <w:tcPr>
            <w:tcW w:type="dxa" w:w="5653"/>
            <w:shd w:fill="FFFFFF" w:color="auto" w:val="clear"/>
            <w:tcMar>
              <w:top w:type="dxa" w:w="80"/>
              <w:left w:type="dxa" w:w="110"/>
              <w:bottom w:type="dxa" w:w="80"/>
              <w:right w:type="dxa" w:w="110"/>
            </w:tcMar>
          </w:tcPr>
          <w:p>
            <w:pPr>
              <w:spacing w:after="0" w:before="0" w:line="252"/>
            </w:pPr>
            <w:r>
              <w:rPr>
                <w:rFonts w:ascii="Calibri" w:cs="Calibri" w:eastAsia="Calibri" w:hAnsi="Calibri"/>
                <w:color w:val="30394A"/>
                <w:sz w:val="19"/>
                <w:szCs w:val="19"/>
              </w:rPr>
              <w:t xml:space="preserve">20,000 cases. Says the arithmetic is right, nothing about the physics.</w:t>
            </w:r>
          </w:p>
        </w:tc>
      </w:tr>
      <w:tr>
        <w:tc>
          <w:tcPr>
            <w:tcW w:type="dxa" w:w="1949"/>
            <w:shd w:fill="FFFFFF" w:color="auto" w:val="clear"/>
            <w:tcMar>
              <w:top w:type="dxa" w:w="80"/>
              <w:left w:type="dxa" w:w="110"/>
              <w:bottom w:type="dxa" w:w="80"/>
              <w:right w:type="dxa" w:w="110"/>
            </w:tcMar>
          </w:tcPr>
          <w:p>
            <w:pPr>
              <w:spacing w:after="0" w:before="0" w:line="252"/>
            </w:pPr>
            <w:r>
              <w:rPr>
                <w:rFonts w:ascii="Calibri" w:cs="Calibri" w:eastAsia="Calibri" w:hAnsi="Calibri"/>
                <w:color w:val="30394A"/>
                <w:sz w:val="19"/>
                <w:szCs w:val="19"/>
              </w:rPr>
              <w:t xml:space="preserve">Offline re-integration</w:t>
            </w:r>
          </w:p>
        </w:tc>
        <w:tc>
          <w:tcPr>
            <w:tcW w:type="dxa" w:w="2144"/>
            <w:shd w:fill="FFFFFF" w:color="auto" w:val="clear"/>
            <w:tcMar>
              <w:top w:type="dxa" w:w="80"/>
              <w:left w:type="dxa" w:w="110"/>
              <w:bottom w:type="dxa" w:w="80"/>
              <w:right w:type="dxa" w:w="110"/>
            </w:tcMar>
          </w:tcPr>
          <w:p>
            <w:pPr>
              <w:spacing w:after="0" w:before="0" w:line="252"/>
            </w:pPr>
            <w:r>
              <w:rPr>
                <w:rFonts w:ascii="Calibri" w:cs="Calibri" w:eastAsia="Calibri" w:hAnsi="Calibri"/>
                <w:color w:val="30394A"/>
                <w:sz w:val="19"/>
                <w:szCs w:val="19"/>
              </w:rPr>
              <w:t xml:space="preserve">0.0054 m peak, 0.0000 m final</w:t>
            </w:r>
          </w:p>
        </w:tc>
        <w:tc>
          <w:tcPr>
            <w:tcW w:type="dxa" w:w="5653"/>
            <w:shd w:fill="FFFFFF" w:color="auto" w:val="clear"/>
            <w:tcMar>
              <w:top w:type="dxa" w:w="80"/>
              <w:left w:type="dxa" w:w="110"/>
              <w:bottom w:type="dxa" w:w="80"/>
              <w:right w:type="dxa" w:w="110"/>
            </w:tcMar>
          </w:tcPr>
          <w:p>
            <w:pPr>
              <w:spacing w:after="0" w:before="0" w:line="252"/>
            </w:pPr>
            <w:r>
              <w:rPr>
                <w:rFonts w:ascii="Calibri" w:cs="Calibri" w:eastAsia="Calibri" w:hAnsi="Calibri"/>
                <w:color w:val="30394A"/>
                <w:sz w:val="19"/>
                <w:szCs w:val="19"/>
              </w:rPr>
              <w:t xml:space="preserve">Rules out a discrepancy between implementations, not an error they share.</w:t>
            </w:r>
          </w:p>
        </w:tc>
      </w:tr>
      <w:tr>
        <w:tc>
          <w:tcPr>
            <w:tcW w:type="dxa" w:w="1949"/>
            <w:shd w:fill="FFFFFF" w:color="auto" w:val="clear"/>
            <w:tcMar>
              <w:top w:type="dxa" w:w="80"/>
              <w:left w:type="dxa" w:w="110"/>
              <w:bottom w:type="dxa" w:w="80"/>
              <w:right w:type="dxa" w:w="110"/>
            </w:tcMar>
          </w:tcPr>
          <w:p>
            <w:pPr>
              <w:spacing w:after="0" w:before="0" w:line="252"/>
            </w:pPr>
            <w:r>
              <w:rPr>
                <w:rFonts w:ascii="Calibri" w:cs="Calibri" w:eastAsia="Calibri" w:hAnsi="Calibri"/>
                <w:color w:val="30394A"/>
                <w:sz w:val="19"/>
                <w:szCs w:val="19"/>
              </w:rPr>
              <w:t xml:space="preserve">Endpoint closure</w:t>
            </w:r>
          </w:p>
        </w:tc>
        <w:tc>
          <w:tcPr>
            <w:tcW w:type="dxa" w:w="2144"/>
            <w:shd w:fill="FFFFFF" w:color="auto" w:val="clear"/>
            <w:tcMar>
              <w:top w:type="dxa" w:w="80"/>
              <w:left w:type="dxa" w:w="110"/>
              <w:bottom w:type="dxa" w:w="80"/>
              <w:right w:type="dxa" w:w="110"/>
            </w:tcMar>
          </w:tcPr>
          <w:p>
            <w:pPr>
              <w:spacing w:after="0" w:before="0" w:line="252"/>
            </w:pPr>
            <w:r>
              <w:rPr>
                <w:rFonts w:ascii="Calibri" w:cs="Calibri" w:eastAsia="Calibri" w:hAnsi="Calibri"/>
                <w:color w:val="30394A"/>
                <w:sz w:val="19"/>
                <w:szCs w:val="19"/>
              </w:rPr>
              <w:t xml:space="preserve">0.23, 0.29, 0.91 per cent</w:t>
            </w:r>
          </w:p>
        </w:tc>
        <w:tc>
          <w:tcPr>
            <w:tcW w:type="dxa" w:w="5653"/>
            <w:shd w:fill="FFFFFF" w:color="auto" w:val="clear"/>
            <w:tcMar>
              <w:top w:type="dxa" w:w="80"/>
              <w:left w:type="dxa" w:w="110"/>
              <w:bottom w:type="dxa" w:w="80"/>
              <w:right w:type="dxa" w:w="110"/>
            </w:tcMar>
          </w:tcPr>
          <w:p>
            <w:pPr>
              <w:spacing w:after="0" w:before="0" w:line="252"/>
            </w:pPr>
            <w:r>
              <w:rPr>
                <w:rFonts w:ascii="Calibri" w:cs="Calibri" w:eastAsia="Calibri" w:hAnsi="Calibri"/>
                <w:color w:val="30394A"/>
                <w:sz w:val="19"/>
                <w:szCs w:val="19"/>
              </w:rPr>
              <w:t xml:space="preserve">Over 8.00, 9.61, 10.61 m. </w:t>
            </w:r>
            <w:r>
              <w:rPr>
                <w:rFonts w:ascii="Calibri" w:cs="Calibri" w:eastAsia="Calibri" w:hAnsi="Calibri"/>
                <w:b/>
                <w:bCs/>
                <w:color w:val="1A2230"/>
                <w:sz w:val="19"/>
                <w:szCs w:val="19"/>
              </w:rPr>
              <w:t xml:space="preserve">Below 1 per cent out to about 10 m.</w:t>
            </w:r>
            <w:r>
              <w:rPr>
                <w:rFonts w:ascii="Calibri" w:cs="Calibri" w:eastAsia="Calibri" w:hAnsi="Calibri"/>
                <w:color w:val="30394A"/>
                <w:sz w:val="19"/>
                <w:szCs w:val="19"/>
              </w:rPr>
              <w:t xml:space="preserve"> 1.27 and 1.42 per cent on 18 m routes.</w:t>
            </w:r>
          </w:p>
        </w:tc>
      </w:tr>
      <w:tr>
        <w:tc>
          <w:tcPr>
            <w:tcW w:type="dxa" w:w="1949"/>
            <w:shd w:fill="FFFFFF" w:color="auto" w:val="clear"/>
            <w:tcMar>
              <w:top w:type="dxa" w:w="80"/>
              <w:left w:type="dxa" w:w="110"/>
              <w:bottom w:type="dxa" w:w="80"/>
              <w:right w:type="dxa" w:w="110"/>
            </w:tcMar>
          </w:tcPr>
          <w:p>
            <w:pPr>
              <w:spacing w:after="0" w:before="0" w:line="252"/>
            </w:pPr>
            <w:r>
              <w:rPr>
                <w:rFonts w:ascii="Calibri" w:cs="Calibri" w:eastAsia="Calibri" w:hAnsi="Calibri"/>
                <w:color w:val="30394A"/>
                <w:sz w:val="19"/>
                <w:szCs w:val="19"/>
              </w:rPr>
              <w:t xml:space="preserve">Yaw residual</w:t>
            </w:r>
          </w:p>
        </w:tc>
        <w:tc>
          <w:tcPr>
            <w:tcW w:type="dxa" w:w="2144"/>
            <w:shd w:fill="FFFFFF" w:color="auto" w:val="clear"/>
            <w:tcMar>
              <w:top w:type="dxa" w:w="80"/>
              <w:left w:type="dxa" w:w="110"/>
              <w:bottom w:type="dxa" w:w="80"/>
              <w:right w:type="dxa" w:w="110"/>
            </w:tcMar>
          </w:tcPr>
          <w:p>
            <w:pPr>
              <w:spacing w:after="0" w:before="0" w:line="252"/>
            </w:pPr>
            <w:r>
              <w:rPr>
                <w:rFonts w:ascii="Calibri" w:cs="Calibri" w:eastAsia="Calibri" w:hAnsi="Calibri"/>
                <w:color w:val="30394A"/>
                <w:sz w:val="19"/>
                <w:szCs w:val="19"/>
              </w:rPr>
              <w:t xml:space="preserve">median 0.035 rad/s</w:t>
            </w:r>
          </w:p>
        </w:tc>
        <w:tc>
          <w:tcPr>
            <w:tcW w:type="dxa" w:w="5653"/>
            <w:shd w:fill="FFFFFF" w:color="auto" w:val="clear"/>
            <w:tcMar>
              <w:top w:type="dxa" w:w="80"/>
              <w:left w:type="dxa" w:w="110"/>
              <w:bottom w:type="dxa" w:w="80"/>
              <w:right w:type="dxa" w:w="110"/>
            </w:tcMar>
          </w:tcPr>
          <w:p>
            <w:pPr>
              <w:spacing w:after="0" w:before="0" w:line="252"/>
            </w:pPr>
            <w:r>
              <w:rPr>
                <w:rFonts w:ascii="Calibri" w:cs="Calibri" w:eastAsia="Calibri" w:hAnsi="Calibri"/>
                <w:color w:val="30394A"/>
                <w:sz w:val="19"/>
                <w:szCs w:val="19"/>
              </w:rPr>
              <w:t xml:space="preserve">p95 0.111 to 0.124, worst 0.354. Threshold 0.5 never crossed, and it is the tool default, not derived.</w:t>
            </w:r>
          </w:p>
        </w:tc>
      </w:tr>
      <w:tr>
        <w:tc>
          <w:tcPr>
            <w:tcW w:type="dxa" w:w="1949"/>
            <w:shd w:fill="FFFFFF" w:color="auto" w:val="clear"/>
            <w:tcMar>
              <w:top w:type="dxa" w:w="80"/>
              <w:left w:type="dxa" w:w="110"/>
              <w:bottom w:type="dxa" w:w="80"/>
              <w:right w:type="dxa" w:w="110"/>
            </w:tcMar>
          </w:tcPr>
          <w:p>
            <w:pPr>
              <w:spacing w:after="0" w:before="0" w:line="252"/>
            </w:pPr>
            <w:r>
              <w:rPr>
                <w:rFonts w:ascii="Calibri" w:cs="Calibri" w:eastAsia="Calibri" w:hAnsi="Calibri"/>
                <w:color w:val="30394A"/>
                <w:sz w:val="19"/>
                <w:szCs w:val="19"/>
              </w:rPr>
              <w:t xml:space="preserve">Self-occlusion</w:t>
            </w:r>
          </w:p>
        </w:tc>
        <w:tc>
          <w:tcPr>
            <w:tcW w:type="dxa" w:w="2144"/>
            <w:shd w:fill="FFFFFF" w:color="auto" w:val="clear"/>
            <w:tcMar>
              <w:top w:type="dxa" w:w="80"/>
              <w:left w:type="dxa" w:w="110"/>
              <w:bottom w:type="dxa" w:w="80"/>
              <w:right w:type="dxa" w:w="110"/>
            </w:tcMar>
          </w:tcPr>
          <w:p>
            <w:pPr>
              <w:spacing w:after="0" w:before="0" w:line="252"/>
            </w:pPr>
            <w:r>
              <w:rPr>
                <w:rFonts w:ascii="Calibri" w:cs="Calibri" w:eastAsia="Calibri" w:hAnsi="Calibri"/>
                <w:color w:val="30394A"/>
                <w:sz w:val="19"/>
                <w:szCs w:val="19"/>
              </w:rPr>
              <w:t xml:space="preserve">90 degrees, 107 of 430 beams</w:t>
            </w:r>
          </w:p>
        </w:tc>
        <w:tc>
          <w:tcPr>
            <w:tcW w:type="dxa" w:w="5653"/>
            <w:shd w:fill="FFFFFF" w:color="auto" w:val="clear"/>
            <w:tcMar>
              <w:top w:type="dxa" w:w="80"/>
              <w:left w:type="dxa" w:w="110"/>
              <w:bottom w:type="dxa" w:w="80"/>
              <w:right w:type="dxa" w:w="110"/>
            </w:tcMar>
          </w:tcPr>
          <w:p>
            <w:pPr>
              <w:spacing w:after="0" w:before="0" w:line="252"/>
            </w:pPr>
            <w:r>
              <w:rPr>
                <w:rFonts w:ascii="Calibri" w:cs="Calibri" w:eastAsia="Calibri" w:hAnsi="Calibri"/>
                <w:color w:val="30394A"/>
                <w:sz w:val="19"/>
                <w:szCs w:val="19"/>
              </w:rPr>
              <w:t xml:space="preserve">Measured at five independent headings.</w:t>
            </w:r>
          </w:p>
        </w:tc>
      </w:tr>
      <w:tr>
        <w:tc>
          <w:tcPr>
            <w:tcW w:type="dxa" w:w="1949"/>
            <w:shd w:fill="FFFFFF" w:color="auto" w:val="clear"/>
            <w:tcMar>
              <w:top w:type="dxa" w:w="80"/>
              <w:left w:type="dxa" w:w="110"/>
              <w:bottom w:type="dxa" w:w="80"/>
              <w:right w:type="dxa" w:w="110"/>
            </w:tcMar>
          </w:tcPr>
          <w:p>
            <w:pPr>
              <w:spacing w:after="0" w:before="0" w:line="252"/>
            </w:pPr>
            <w:r>
              <w:rPr>
                <w:rFonts w:ascii="Calibri" w:cs="Calibri" w:eastAsia="Calibri" w:hAnsi="Calibri"/>
                <w:color w:val="30394A"/>
                <w:sz w:val="19"/>
                <w:szCs w:val="19"/>
              </w:rPr>
              <w:t xml:space="preserve">Rotation coverage</w:t>
            </w:r>
          </w:p>
        </w:tc>
        <w:tc>
          <w:tcPr>
            <w:tcW w:type="dxa" w:w="2144"/>
            <w:shd w:fill="FFFFFF" w:color="auto" w:val="clear"/>
            <w:tcMar>
              <w:top w:type="dxa" w:w="80"/>
              <w:left w:type="dxa" w:w="110"/>
              <w:bottom w:type="dxa" w:w="80"/>
              <w:right w:type="dxa" w:w="110"/>
            </w:tcMar>
          </w:tcPr>
          <w:p>
            <w:pPr>
              <w:spacing w:after="0" w:before="0" w:line="252"/>
            </w:pPr>
            <w:r>
              <w:rPr>
                <w:rFonts w:ascii="Calibri" w:cs="Calibri" w:eastAsia="Calibri" w:hAnsi="Calibri"/>
                <w:color w:val="30394A"/>
                <w:sz w:val="19"/>
                <w:szCs w:val="19"/>
              </w:rPr>
              <w:t xml:space="preserve">43 cells in 642 s</w:t>
            </w:r>
          </w:p>
        </w:tc>
        <w:tc>
          <w:tcPr>
            <w:tcW w:type="dxa" w:w="5653"/>
            <w:shd w:fill="FFFFFF" w:color="auto" w:val="clear"/>
            <w:tcMar>
              <w:top w:type="dxa" w:w="80"/>
              <w:left w:type="dxa" w:w="110"/>
              <w:bottom w:type="dxa" w:w="80"/>
              <w:right w:type="dxa" w:w="110"/>
            </w:tcMar>
          </w:tcPr>
          <w:p>
            <w:pPr>
              <w:spacing w:after="0" w:before="0" w:line="252"/>
            </w:pPr>
            <w:r>
              <w:rPr>
                <w:rFonts w:ascii="Calibri" w:cs="Calibri" w:eastAsia="Calibri" w:hAnsi="Calibri"/>
                <w:color w:val="30394A"/>
                <w:sz w:val="19"/>
                <w:szCs w:val="19"/>
              </w:rPr>
              <w:t xml:space="preserve">Against 1545 cells in a 111 s arc. 88 per cent of a perimeter drive in 18 per cent of the time.</w:t>
            </w:r>
          </w:p>
        </w:tc>
      </w:tr>
      <w:tr>
        <w:tc>
          <w:tcPr>
            <w:tcW w:type="dxa" w:w="1949"/>
            <w:shd w:fill="FFFFFF" w:color="auto" w:val="clear"/>
            <w:tcMar>
              <w:top w:type="dxa" w:w="80"/>
              <w:left w:type="dxa" w:w="110"/>
              <w:bottom w:type="dxa" w:w="80"/>
              <w:right w:type="dxa" w:w="110"/>
            </w:tcMar>
          </w:tcPr>
          <w:p>
            <w:pPr>
              <w:spacing w:after="0" w:before="0" w:line="252"/>
            </w:pPr>
            <w:r>
              <w:rPr>
                <w:rFonts w:ascii="Calibri" w:cs="Calibri" w:eastAsia="Calibri" w:hAnsi="Calibri"/>
                <w:color w:val="30394A"/>
                <w:sz w:val="19"/>
                <w:szCs w:val="19"/>
              </w:rPr>
              <w:t xml:space="preserve">Map criteria</w:t>
            </w:r>
          </w:p>
        </w:tc>
        <w:tc>
          <w:tcPr>
            <w:tcW w:type="dxa" w:w="2144"/>
            <w:shd w:fill="FFFFFF" w:color="auto" w:val="clear"/>
            <w:tcMar>
              <w:top w:type="dxa" w:w="80"/>
              <w:left w:type="dxa" w:w="110"/>
              <w:bottom w:type="dxa" w:w="80"/>
              <w:right w:type="dxa" w:w="110"/>
            </w:tcMar>
          </w:tcPr>
          <w:p>
            <w:pPr>
              <w:spacing w:after="0" w:before="0" w:line="252"/>
            </w:pPr>
            <w:r>
              <w:rPr>
                <w:rFonts w:ascii="Calibri" w:cs="Calibri" w:eastAsia="Calibri" w:hAnsi="Calibri"/>
                <w:color w:val="30394A"/>
                <w:sz w:val="19"/>
                <w:szCs w:val="19"/>
              </w:rPr>
              <w:t xml:space="preserve">3 of 4 pass or near</w:t>
            </w:r>
          </w:p>
        </w:tc>
        <w:tc>
          <w:tcPr>
            <w:tcW w:type="dxa" w:w="5653"/>
            <w:shd w:fill="FFFFFF" w:color="auto" w:val="clear"/>
            <w:tcMar>
              <w:top w:type="dxa" w:w="80"/>
              <w:left w:type="dxa" w:w="110"/>
              <w:bottom w:type="dxa" w:w="80"/>
              <w:right w:type="dxa" w:w="110"/>
            </w:tcMar>
          </w:tcPr>
          <w:p>
            <w:pPr>
              <w:spacing w:after="0" w:before="0" w:line="252"/>
            </w:pPr>
            <w:r>
              <w:rPr>
                <w:rFonts w:ascii="Calibri" w:cs="Calibri" w:eastAsia="Calibri" w:hAnsi="Calibri"/>
                <w:color w:val="30394A"/>
                <w:sz w:val="19"/>
                <w:szCs w:val="19"/>
              </w:rPr>
              <w:t xml:space="preserve">Unclassified 73.0 / 78.3 / 84.6 per cent against 50. Denominator is the whole allocated grid, which overstates it.</w:t>
            </w:r>
          </w:p>
        </w:tc>
      </w:tr>
      <w:tr>
        <w:tc>
          <w:tcPr>
            <w:tcW w:type="dxa" w:w="1949"/>
            <w:shd w:fill="FFFFFF" w:color="auto" w:val="clear"/>
            <w:tcMar>
              <w:top w:type="dxa" w:w="80"/>
              <w:left w:type="dxa" w:w="110"/>
              <w:bottom w:type="dxa" w:w="80"/>
              <w:right w:type="dxa" w:w="110"/>
            </w:tcMar>
          </w:tcPr>
          <w:p>
            <w:pPr>
              <w:spacing w:after="0" w:before="0" w:line="252"/>
            </w:pPr>
            <w:r>
              <w:rPr>
                <w:rFonts w:ascii="Calibri" w:cs="Calibri" w:eastAsia="Calibri" w:hAnsi="Calibri"/>
                <w:color w:val="30394A"/>
                <w:sz w:val="19"/>
                <w:szCs w:val="19"/>
              </w:rPr>
              <w:t xml:space="preserve">Scan matching</w:t>
            </w:r>
          </w:p>
        </w:tc>
        <w:tc>
          <w:tcPr>
            <w:tcW w:type="dxa" w:w="2144"/>
            <w:shd w:fill="FFFFFF" w:color="auto" w:val="clear"/>
            <w:tcMar>
              <w:top w:type="dxa" w:w="80"/>
              <w:left w:type="dxa" w:w="110"/>
              <w:bottom w:type="dxa" w:w="80"/>
              <w:right w:type="dxa" w:w="110"/>
            </w:tcMar>
          </w:tcPr>
          <w:p>
            <w:pPr>
              <w:spacing w:after="0" w:before="0" w:line="252"/>
            </w:pPr>
            <w:r>
              <w:rPr>
                <w:rFonts w:ascii="Calibri" w:cs="Calibri" w:eastAsia="Calibri" w:hAnsi="Calibri"/>
                <w:color w:val="30394A"/>
                <w:sz w:val="19"/>
                <w:szCs w:val="19"/>
              </w:rPr>
              <w:t xml:space="preserve">16.2 mm vs 206.7 mm</w:t>
            </w:r>
          </w:p>
        </w:tc>
        <w:tc>
          <w:tcPr>
            <w:tcW w:type="dxa" w:w="5653"/>
            <w:shd w:fill="FFFFFF" w:color="auto" w:val="clear"/>
            <w:tcMar>
              <w:top w:type="dxa" w:w="80"/>
              <w:left w:type="dxa" w:w="110"/>
              <w:bottom w:type="dxa" w:w="80"/>
              <w:right w:type="dxa" w:w="110"/>
            </w:tcMar>
          </w:tcPr>
          <w:p>
            <w:pPr>
              <w:spacing w:after="0" w:before="0" w:line="252"/>
            </w:pPr>
            <w:r>
              <w:rPr>
                <w:rFonts w:ascii="Calibri" w:cs="Calibri" w:eastAsia="Calibri" w:hAnsi="Calibri"/>
                <w:color w:val="30394A"/>
                <w:sz w:val="19"/>
                <w:szCs w:val="19"/>
              </w:rPr>
              <w:t xml:space="preserve">Same wheels, same scans, matcher off vs on. Bounded to this scanner, this config, three routes, two of them circles.</w:t>
            </w:r>
          </w:p>
        </w:tc>
      </w:tr>
      <w:tr>
        <w:tc>
          <w:tcPr>
            <w:tcW w:type="dxa" w:w="1949"/>
            <w:shd w:fill="FFFFFF" w:color="auto" w:val="clear"/>
            <w:tcMar>
              <w:top w:type="dxa" w:w="80"/>
              <w:left w:type="dxa" w:w="110"/>
              <w:bottom w:type="dxa" w:w="80"/>
              <w:right w:type="dxa" w:w="110"/>
            </w:tcMar>
          </w:tcPr>
          <w:p>
            <w:pPr>
              <w:spacing w:after="0" w:before="0" w:line="252"/>
            </w:pPr>
            <w:r>
              <w:rPr>
                <w:rFonts w:ascii="Calibri" w:cs="Calibri" w:eastAsia="Calibri" w:hAnsi="Calibri"/>
                <w:color w:val="30394A"/>
                <w:sz w:val="19"/>
                <w:szCs w:val="19"/>
              </w:rPr>
              <w:t xml:space="preserve">Photogrammetry</w:t>
            </w:r>
          </w:p>
        </w:tc>
        <w:tc>
          <w:tcPr>
            <w:tcW w:type="dxa" w:w="2144"/>
            <w:shd w:fill="FFFFFF" w:color="auto" w:val="clear"/>
            <w:tcMar>
              <w:top w:type="dxa" w:w="80"/>
              <w:left w:type="dxa" w:w="110"/>
              <w:bottom w:type="dxa" w:w="80"/>
              <w:right w:type="dxa" w:w="110"/>
            </w:tcMar>
          </w:tcPr>
          <w:p>
            <w:pPr>
              <w:spacing w:after="0" w:before="0" w:line="252"/>
            </w:pPr>
            <w:r>
              <w:rPr>
                <w:rFonts w:ascii="Calibri" w:cs="Calibri" w:eastAsia="Calibri" w:hAnsi="Calibri"/>
                <w:color w:val="30394A"/>
                <w:sz w:val="19"/>
                <w:szCs w:val="19"/>
              </w:rPr>
              <w:t xml:space="preserve">3.85 and 4.49 deg vs 0.03 deg</w:t>
            </w:r>
          </w:p>
        </w:tc>
        <w:tc>
          <w:tcPr>
            <w:tcW w:type="dxa" w:w="5653"/>
            <w:shd w:fill="FFFFFF" w:color="auto" w:val="clear"/>
            <w:tcMar>
              <w:top w:type="dxa" w:w="80"/>
              <w:left w:type="dxa" w:w="110"/>
              <w:bottom w:type="dxa" w:w="80"/>
              <w:right w:type="dxa" w:w="110"/>
            </w:tcMar>
          </w:tcPr>
          <w:p>
            <w:pPr>
              <w:spacing w:after="0" w:before="0" w:line="252"/>
            </w:pPr>
            <w:r>
              <w:rPr>
                <w:rFonts w:ascii="Calibri" w:cs="Calibri" w:eastAsia="Calibri" w:hAnsi="Calibri"/>
                <w:color w:val="30394A"/>
                <w:sz w:val="19"/>
                <w:szCs w:val="19"/>
              </w:rPr>
              <w:t xml:space="preserve">Instrument validated to about 1 degree. Narrowed to scale error or rigid all-wheel slip; elimination not exhaustive.</w:t>
            </w:r>
          </w:p>
        </w:tc>
      </w:tr>
      <w:tr>
        <w:tc>
          <w:tcPr>
            <w:tcW w:type="dxa" w:w="1949"/>
            <w:shd w:fill="FFFFFF" w:color="auto" w:val="clear"/>
            <w:tcMar>
              <w:top w:type="dxa" w:w="80"/>
              <w:left w:type="dxa" w:w="110"/>
              <w:bottom w:type="dxa" w:w="80"/>
              <w:right w:type="dxa" w:w="110"/>
            </w:tcMar>
          </w:tcPr>
          <w:p>
            <w:pPr>
              <w:spacing w:after="0" w:before="0" w:line="252"/>
            </w:pPr>
            <w:r>
              <w:rPr>
                <w:rFonts w:ascii="Calibri" w:cs="Calibri" w:eastAsia="Calibri" w:hAnsi="Calibri"/>
                <w:color w:val="30394A"/>
                <w:sz w:val="19"/>
                <w:szCs w:val="19"/>
              </w:rPr>
              <w:t xml:space="preserve">Autonomous navigation</w:t>
            </w:r>
          </w:p>
        </w:tc>
        <w:tc>
          <w:tcPr>
            <w:tcW w:type="dxa" w:w="2144"/>
            <w:shd w:fill="FFFFFF" w:color="auto" w:val="clear"/>
            <w:tcMar>
              <w:top w:type="dxa" w:w="80"/>
              <w:left w:type="dxa" w:w="110"/>
              <w:bottom w:type="dxa" w:w="80"/>
              <w:right w:type="dxa" w:w="110"/>
            </w:tcMar>
          </w:tcPr>
          <w:p>
            <w:pPr>
              <w:spacing w:after="0" w:before="0" w:line="252"/>
            </w:pPr>
            <w:r>
              <w:rPr>
                <w:rFonts w:ascii="Calibri" w:cs="Calibri" w:eastAsia="Calibri" w:hAnsi="Calibri"/>
                <w:color w:val="30394A"/>
                <w:sz w:val="19"/>
                <w:szCs w:val="19"/>
              </w:rPr>
              <w:t xml:space="preserve">3 goals, 3 trials, all reached</w:t>
            </w:r>
          </w:p>
        </w:tc>
        <w:tc>
          <w:tcPr>
            <w:tcW w:type="dxa" w:w="5653"/>
            <w:shd w:fill="FFFFFF" w:color="auto" w:val="clear"/>
            <w:tcMar>
              <w:top w:type="dxa" w:w="80"/>
              <w:left w:type="dxa" w:w="110"/>
              <w:bottom w:type="dxa" w:w="80"/>
              <w:right w:type="dxa" w:w="110"/>
            </w:tcMar>
          </w:tcPr>
          <w:p>
            <w:pPr>
              <w:spacing w:after="0" w:before="0" w:line="252"/>
            </w:pPr>
            <w:r>
              <w:rPr>
                <w:rFonts w:ascii="Calibri" w:cs="Calibri" w:eastAsia="Calibri" w:hAnsi="Calibri"/>
                <w:b/>
                <w:bCs/>
                <w:color w:val="1A2230"/>
                <w:sz w:val="19"/>
                <w:szCs w:val="19"/>
              </w:rPr>
              <w:t xml:space="preserve">Inside a live mapping session, not against a saved map.</w:t>
            </w:r>
            <w:r>
              <w:rPr>
                <w:rFonts w:ascii="Calibri" w:cs="Calibri" w:eastAsia="Calibri" w:hAnsi="Calibri"/>
                <w:color w:val="30394A"/>
                <w:sz w:val="19"/>
                <w:szCs w:val="19"/>
              </w:rPr>
              <w:t xml:space="preserve"> 5.5 and 3.7 deg heading hold, 4.6 cm stopping error.</w:t>
            </w:r>
          </w:p>
        </w:tc>
      </w:tr>
    </w:tbl>
    <w:p>
      <w:pPr>
        <w:pStyle w:val="Heading2"/>
        <w:spacing w:after="120" w:before="320"/>
      </w:pPr>
      <w:r>
        <w:rPr>
          <w:rFonts w:ascii="Cambria" w:cs="Cambria" w:eastAsia="Cambria" w:hAnsi="Cambria"/>
          <w:b/>
          <w:bCs/>
          <w:color w:val="1F4E79"/>
          <w:sz w:val="26"/>
          <w:szCs w:val="26"/>
        </w:rPr>
        <w:t xml:space="preserve">Strand two, in six numbers</w:t>
      </w:r>
    </w:p>
    <w:p>
      <w:pPr>
        <w:spacing w:after="60" w:before="0"/>
      </w:pPr>
    </w:p>
    <w:tbl>
      <w:tblPr>
        <w:tblW w:type="dxa" w:w="9746"/>
        <w:tblBorders>
          <w:top w:val="single" w:color="1F4E79" w:sz="8"/>
          <w:left w:val="none" w:color="FFFFFF" w:sz="0"/>
          <w:bottom w:val="single" w:color="D6DDE6" w:sz="4"/>
          <w:right w:val="none" w:color="FFFFFF" w:sz="0"/>
          <w:insideH w:val="single" w:color="D6DDE6" w:sz="2"/>
          <w:insideV w:val="none" w:color="FFFFFF" w:sz="0"/>
        </w:tblBorders>
      </w:tblPr>
      <w:tblGrid>
        <w:gridCol w:w="2144"/>
        <w:gridCol w:w="7602"/>
      </w:tblGrid>
      <w:tr>
        <w:tc>
          <w:tcPr>
            <w:tcW w:type="dxa" w:w="2144"/>
            <w:shd w:fill="FFFFFF" w:color="auto" w:val="clear"/>
            <w:tcMar>
              <w:top w:type="dxa" w:w="80"/>
              <w:left w:type="dxa" w:w="110"/>
              <w:bottom w:type="dxa" w:w="80"/>
              <w:right w:type="dxa" w:w="110"/>
            </w:tcMar>
          </w:tcPr>
          <w:p>
            <w:pPr>
              <w:spacing w:after="0" w:before="0" w:line="252"/>
            </w:pPr>
            <w:r>
              <w:rPr>
                <w:rFonts w:ascii="Calibri" w:cs="Calibri" w:eastAsia="Calibri" w:hAnsi="Calibri"/>
                <w:color w:val="30394A"/>
                <w:sz w:val="19"/>
                <w:szCs w:val="19"/>
              </w:rPr>
              <w:t xml:space="preserve">Deployment</w:t>
            </w:r>
          </w:p>
        </w:tc>
        <w:tc>
          <w:tcPr>
            <w:tcW w:type="dxa" w:w="7602"/>
            <w:shd w:fill="FFFFFF" w:color="auto" w:val="clear"/>
            <w:tcMar>
              <w:top w:type="dxa" w:w="80"/>
              <w:left w:type="dxa" w:w="110"/>
              <w:bottom w:type="dxa" w:w="80"/>
              <w:right w:type="dxa" w:w="110"/>
            </w:tcMar>
          </w:tcPr>
          <w:p>
            <w:pPr>
              <w:spacing w:after="0" w:before="0" w:line="252"/>
            </w:pPr>
            <w:r>
              <w:rPr>
                <w:rFonts w:ascii="Calibri" w:cs="Calibri" w:eastAsia="Calibri" w:hAnsi="Calibri"/>
                <w:color w:val="30394A"/>
                <w:sz w:val="19"/>
                <w:szCs w:val="19"/>
              </w:rPr>
              <w:t xml:space="preserve">4 zones, 2 radio-isolated installations, 1 database</w:t>
            </w:r>
          </w:p>
        </w:tc>
      </w:tr>
      <w:tr>
        <w:tc>
          <w:tcPr>
            <w:tcW w:type="dxa" w:w="2144"/>
            <w:shd w:fill="FFFFFF" w:color="auto" w:val="clear"/>
            <w:tcMar>
              <w:top w:type="dxa" w:w="80"/>
              <w:left w:type="dxa" w:w="110"/>
              <w:bottom w:type="dxa" w:w="80"/>
              <w:right w:type="dxa" w:w="110"/>
            </w:tcMar>
          </w:tcPr>
          <w:p>
            <w:pPr>
              <w:spacing w:after="0" w:before="0" w:line="252"/>
            </w:pPr>
            <w:r>
              <w:rPr>
                <w:rFonts w:ascii="Calibri" w:cs="Calibri" w:eastAsia="Calibri" w:hAnsi="Calibri"/>
                <w:color w:val="30394A"/>
                <w:sz w:val="19"/>
                <w:szCs w:val="19"/>
              </w:rPr>
              <w:t xml:space="preserve">Channels</w:t>
            </w:r>
          </w:p>
        </w:tc>
        <w:tc>
          <w:tcPr>
            <w:tcW w:type="dxa" w:w="7602"/>
            <w:shd w:fill="FFFFFF" w:color="auto" w:val="clear"/>
            <w:tcMar>
              <w:top w:type="dxa" w:w="80"/>
              <w:left w:type="dxa" w:w="110"/>
              <w:bottom w:type="dxa" w:w="80"/>
              <w:right w:type="dxa" w:w="110"/>
            </w:tcMar>
          </w:tcPr>
          <w:p>
            <w:pPr>
              <w:spacing w:after="0" w:before="0" w:line="252"/>
            </w:pPr>
            <w:r>
              <w:rPr>
                <w:rFonts w:ascii="Calibri" w:cs="Calibri" w:eastAsia="Calibri" w:hAnsi="Calibri"/>
                <w:color w:val="30394A"/>
                <w:sz w:val="19"/>
                <w:szCs w:val="19"/>
              </w:rPr>
              <w:t xml:space="preserve">Wi-Fi every 5 s, radio every 30 s at 240 bytes, cellular on breach and every 30 min</w:t>
            </w:r>
          </w:p>
        </w:tc>
      </w:tr>
      <w:tr>
        <w:tc>
          <w:tcPr>
            <w:tcW w:type="dxa" w:w="2144"/>
            <w:shd w:fill="FFFFFF" w:color="auto" w:val="clear"/>
            <w:tcMar>
              <w:top w:type="dxa" w:w="80"/>
              <w:left w:type="dxa" w:w="110"/>
              <w:bottom w:type="dxa" w:w="80"/>
              <w:right w:type="dxa" w:w="110"/>
            </w:tcMar>
          </w:tcPr>
          <w:p>
            <w:pPr>
              <w:spacing w:after="0" w:before="0" w:line="252"/>
            </w:pPr>
            <w:r>
              <w:rPr>
                <w:rFonts w:ascii="Calibri" w:cs="Calibri" w:eastAsia="Calibri" w:hAnsi="Calibri"/>
                <w:color w:val="30394A"/>
                <w:sz w:val="19"/>
                <w:szCs w:val="19"/>
              </w:rPr>
              <w:t xml:space="preserve">Control law</w:t>
            </w:r>
          </w:p>
        </w:tc>
        <w:tc>
          <w:tcPr>
            <w:tcW w:type="dxa" w:w="7602"/>
            <w:shd w:fill="FFFFFF" w:color="auto" w:val="clear"/>
            <w:tcMar>
              <w:top w:type="dxa" w:w="80"/>
              <w:left w:type="dxa" w:w="110"/>
              <w:bottom w:type="dxa" w:w="80"/>
              <w:right w:type="dxa" w:w="110"/>
            </w:tcMar>
          </w:tcPr>
          <w:p>
            <w:pPr>
              <w:spacing w:after="0" w:before="0" w:line="252"/>
            </w:pPr>
            <w:r>
              <w:rPr>
                <w:rFonts w:ascii="Calibri" w:cs="Calibri" w:eastAsia="Calibri" w:hAnsi="Calibri"/>
                <w:color w:val="30394A"/>
                <w:sz w:val="19"/>
                <w:szCs w:val="19"/>
              </w:rPr>
              <w:t xml:space="preserve">Lamp on above gas index 200, off below 150; fan ramped half to full across 200 to 500</w:t>
            </w:r>
          </w:p>
        </w:tc>
      </w:tr>
      <w:tr>
        <w:tc>
          <w:tcPr>
            <w:tcW w:type="dxa" w:w="2144"/>
            <w:shd w:fill="FFFFFF" w:color="auto" w:val="clear"/>
            <w:tcMar>
              <w:top w:type="dxa" w:w="80"/>
              <w:left w:type="dxa" w:w="110"/>
              <w:bottom w:type="dxa" w:w="80"/>
              <w:right w:type="dxa" w:w="110"/>
            </w:tcMar>
          </w:tcPr>
          <w:p>
            <w:pPr>
              <w:spacing w:after="0" w:before="0" w:line="252"/>
            </w:pPr>
            <w:r>
              <w:rPr>
                <w:rFonts w:ascii="Calibri" w:cs="Calibri" w:eastAsia="Calibri" w:hAnsi="Calibri"/>
                <w:color w:val="30394A"/>
                <w:sz w:val="19"/>
                <w:szCs w:val="19"/>
              </w:rPr>
              <w:t xml:space="preserve">Alert thresholds</w:t>
            </w:r>
          </w:p>
        </w:tc>
        <w:tc>
          <w:tcPr>
            <w:tcW w:type="dxa" w:w="7602"/>
            <w:shd w:fill="FFFFFF" w:color="auto" w:val="clear"/>
            <w:tcMar>
              <w:top w:type="dxa" w:w="80"/>
              <w:left w:type="dxa" w:w="110"/>
              <w:bottom w:type="dxa" w:w="80"/>
              <w:right w:type="dxa" w:w="110"/>
            </w:tcMar>
          </w:tcPr>
          <w:p>
            <w:pPr>
              <w:spacing w:after="0" w:before="0" w:line="252"/>
            </w:pPr>
            <w:r>
              <w:rPr>
                <w:rFonts w:ascii="Calibri" w:cs="Calibri" w:eastAsia="Calibri" w:hAnsi="Calibri"/>
                <w:color w:val="30394A"/>
                <w:sz w:val="19"/>
                <w:szCs w:val="19"/>
              </w:rPr>
              <w:t xml:space="preserve">38 C, 1200 ppm CO2, gas index 200, 55 ug/m3 PM2.5</w:t>
            </w:r>
          </w:p>
        </w:tc>
      </w:tr>
      <w:tr>
        <w:tc>
          <w:tcPr>
            <w:tcW w:type="dxa" w:w="2144"/>
            <w:shd w:fill="FFFFFF" w:color="auto" w:val="clear"/>
            <w:tcMar>
              <w:top w:type="dxa" w:w="80"/>
              <w:left w:type="dxa" w:w="110"/>
              <w:bottom w:type="dxa" w:w="80"/>
              <w:right w:type="dxa" w:w="110"/>
            </w:tcMar>
          </w:tcPr>
          <w:p>
            <w:pPr>
              <w:spacing w:after="0" w:before="0" w:line="252"/>
            </w:pPr>
            <w:r>
              <w:rPr>
                <w:rFonts w:ascii="Calibri" w:cs="Calibri" w:eastAsia="Calibri" w:hAnsi="Calibri"/>
                <w:color w:val="30394A"/>
                <w:sz w:val="19"/>
                <w:szCs w:val="19"/>
              </w:rPr>
              <w:t xml:space="preserve">Recovery</w:t>
            </w:r>
          </w:p>
        </w:tc>
        <w:tc>
          <w:tcPr>
            <w:tcW w:type="dxa" w:w="7602"/>
            <w:shd w:fill="FFFFFF" w:color="auto" w:val="clear"/>
            <w:tcMar>
              <w:top w:type="dxa" w:w="80"/>
              <w:left w:type="dxa" w:w="110"/>
              <w:bottom w:type="dxa" w:w="80"/>
              <w:right w:type="dxa" w:w="110"/>
            </w:tcMar>
          </w:tcPr>
          <w:p>
            <w:pPr>
              <w:spacing w:after="0" w:before="0" w:line="252"/>
            </w:pPr>
            <w:r>
              <w:rPr>
                <w:rFonts w:ascii="Calibri" w:cs="Calibri" w:eastAsia="Calibri" w:hAnsi="Calibri"/>
                <w:color w:val="30394A"/>
                <w:sz w:val="19"/>
                <w:szCs w:val="19"/>
              </w:rPr>
              <w:t xml:space="preserve">Automatic after power interruption, without intervention</w:t>
            </w:r>
          </w:p>
        </w:tc>
      </w:tr>
      <w:tr>
        <w:tc>
          <w:tcPr>
            <w:tcW w:type="dxa" w:w="2144"/>
            <w:shd w:fill="FFFFFF" w:color="auto" w:val="clear"/>
            <w:tcMar>
              <w:top w:type="dxa" w:w="80"/>
              <w:left w:type="dxa" w:w="110"/>
              <w:bottom w:type="dxa" w:w="80"/>
              <w:right w:type="dxa" w:w="110"/>
            </w:tcMar>
          </w:tcPr>
          <w:p>
            <w:pPr>
              <w:spacing w:after="0" w:before="0" w:line="252"/>
            </w:pPr>
            <w:r>
              <w:rPr>
                <w:rFonts w:ascii="Calibri" w:cs="Calibri" w:eastAsia="Calibri" w:hAnsi="Calibri"/>
                <w:color w:val="30394A"/>
                <w:sz w:val="19"/>
                <w:szCs w:val="19"/>
              </w:rPr>
              <w:t xml:space="preserve">Outstanding</w:t>
            </w:r>
          </w:p>
        </w:tc>
        <w:tc>
          <w:tcPr>
            <w:tcW w:type="dxa" w:w="7602"/>
            <w:shd w:fill="FFFFFF" w:color="auto" w:val="clear"/>
            <w:tcMar>
              <w:top w:type="dxa" w:w="80"/>
              <w:left w:type="dxa" w:w="110"/>
              <w:bottom w:type="dxa" w:w="80"/>
              <w:right w:type="dxa" w:w="110"/>
            </w:tcMar>
          </w:tcPr>
          <w:p>
            <w:pPr>
              <w:spacing w:after="0" w:before="0" w:line="252"/>
            </w:pPr>
            <w:r>
              <w:rPr>
                <w:rFonts w:ascii="Calibri" w:cs="Calibri" w:eastAsia="Calibri" w:hAnsi="Calibri"/>
                <w:color w:val="30394A"/>
                <w:sz w:val="19"/>
                <w:szCs w:val="19"/>
              </w:rPr>
              <w:t xml:space="preserve">Two physical calibrations: reference gas, reference radiometer at fixed geometry</w:t>
            </w:r>
          </w:p>
        </w:tc>
      </w:tr>
    </w:tbl>
    <w:p>
      <w:pPr>
        <w:pStyle w:val="Heading2"/>
        <w:spacing w:after="120" w:before="320"/>
      </w:pPr>
      <w:r>
        <w:rPr>
          <w:rFonts w:ascii="Cambria" w:cs="Cambria" w:eastAsia="Cambria" w:hAnsi="Cambria"/>
          <w:b/>
          <w:bCs/>
          <w:color w:val="1F4E79"/>
          <w:sz w:val="26"/>
          <w:szCs w:val="26"/>
        </w:rPr>
        <w:t xml:space="preserve">Strand three, in six numbers</w:t>
      </w:r>
    </w:p>
    <w:p>
      <w:pPr>
        <w:spacing w:after="60" w:before="0"/>
      </w:pPr>
    </w:p>
    <w:tbl>
      <w:tblPr>
        <w:tblW w:type="dxa" w:w="9746"/>
        <w:tblBorders>
          <w:top w:val="single" w:color="1F4E79" w:sz="8"/>
          <w:left w:val="none" w:color="FFFFFF" w:sz="0"/>
          <w:bottom w:val="single" w:color="D6DDE6" w:sz="4"/>
          <w:right w:val="none" w:color="FFFFFF" w:sz="0"/>
          <w:insideH w:val="single" w:color="D6DDE6" w:sz="2"/>
          <w:insideV w:val="none" w:color="FFFFFF" w:sz="0"/>
        </w:tblBorders>
      </w:tblPr>
      <w:tblGrid>
        <w:gridCol w:w="2144"/>
        <w:gridCol w:w="7602"/>
      </w:tblGrid>
      <w:tr>
        <w:tc>
          <w:tcPr>
            <w:tcW w:type="dxa" w:w="2144"/>
            <w:shd w:fill="FFFFFF" w:color="auto" w:val="clear"/>
            <w:tcMar>
              <w:top w:type="dxa" w:w="80"/>
              <w:left w:type="dxa" w:w="110"/>
              <w:bottom w:type="dxa" w:w="80"/>
              <w:right w:type="dxa" w:w="110"/>
            </w:tcMar>
          </w:tcPr>
          <w:p>
            <w:pPr>
              <w:spacing w:after="0" w:before="0" w:line="252"/>
            </w:pPr>
            <w:r>
              <w:rPr>
                <w:rFonts w:ascii="Calibri" w:cs="Calibri" w:eastAsia="Calibri" w:hAnsi="Calibri"/>
                <w:color w:val="30394A"/>
                <w:sz w:val="19"/>
                <w:szCs w:val="19"/>
              </w:rPr>
              <w:t xml:space="preserve">Sector size</w:t>
            </w:r>
          </w:p>
        </w:tc>
        <w:tc>
          <w:tcPr>
            <w:tcW w:type="dxa" w:w="7602"/>
            <w:shd w:fill="FFFFFF" w:color="auto" w:val="clear"/>
            <w:tcMar>
              <w:top w:type="dxa" w:w="80"/>
              <w:left w:type="dxa" w:w="110"/>
              <w:bottom w:type="dxa" w:w="80"/>
              <w:right w:type="dxa" w:w="110"/>
            </w:tcMar>
          </w:tcPr>
          <w:p>
            <w:pPr>
              <w:spacing w:after="0" w:before="0" w:line="252"/>
            </w:pPr>
            <w:r>
              <w:rPr>
                <w:rFonts w:ascii="Calibri" w:cs="Calibri" w:eastAsia="Calibri" w:hAnsi="Calibri"/>
                <w:color w:val="30394A"/>
                <w:sz w:val="19"/>
                <w:szCs w:val="19"/>
              </w:rPr>
              <w:t xml:space="preserve">Over 22 million people; more than 26,800 incidents a year; nearly 70 per cent unorganised</w:t>
            </w:r>
          </w:p>
        </w:tc>
      </w:tr>
      <w:tr>
        <w:tc>
          <w:tcPr>
            <w:tcW w:type="dxa" w:w="2144"/>
            <w:shd w:fill="FFFFFF" w:color="auto" w:val="clear"/>
            <w:tcMar>
              <w:top w:type="dxa" w:w="80"/>
              <w:left w:type="dxa" w:w="110"/>
              <w:bottom w:type="dxa" w:w="80"/>
              <w:right w:type="dxa" w:w="110"/>
            </w:tcMar>
          </w:tcPr>
          <w:p>
            <w:pPr>
              <w:spacing w:after="0" w:before="0" w:line="252"/>
            </w:pPr>
            <w:r>
              <w:rPr>
                <w:rFonts w:ascii="Calibri" w:cs="Calibri" w:eastAsia="Calibri" w:hAnsi="Calibri"/>
                <w:color w:val="30394A"/>
                <w:sz w:val="19"/>
                <w:szCs w:val="19"/>
              </w:rPr>
              <w:t xml:space="preserve">Conditions</w:t>
            </w:r>
          </w:p>
        </w:tc>
        <w:tc>
          <w:tcPr>
            <w:tcW w:type="dxa" w:w="7602"/>
            <w:shd w:fill="FFFFFF" w:color="auto" w:val="clear"/>
            <w:tcMar>
              <w:top w:type="dxa" w:w="80"/>
              <w:left w:type="dxa" w:w="110"/>
              <w:bottom w:type="dxa" w:w="80"/>
              <w:right w:type="dxa" w:w="110"/>
            </w:tcMar>
          </w:tcPr>
          <w:p>
            <w:pPr>
              <w:spacing w:after="0" w:before="0" w:line="252"/>
            </w:pPr>
            <w:r>
              <w:rPr>
                <w:rFonts w:ascii="Calibri" w:cs="Calibri" w:eastAsia="Calibri" w:hAnsi="Calibri"/>
                <w:color w:val="30394A"/>
                <w:sz w:val="19"/>
                <w:szCs w:val="19"/>
              </w:rPr>
              <w:t xml:space="preserve">10 to 12 hour shifts, routinely above 40 degrees C</w:t>
            </w:r>
          </w:p>
        </w:tc>
      </w:tr>
      <w:tr>
        <w:tc>
          <w:tcPr>
            <w:tcW w:type="dxa" w:w="2144"/>
            <w:shd w:fill="FFFFFF" w:color="auto" w:val="clear"/>
            <w:tcMar>
              <w:top w:type="dxa" w:w="80"/>
              <w:left w:type="dxa" w:w="110"/>
              <w:bottom w:type="dxa" w:w="80"/>
              <w:right w:type="dxa" w:w="110"/>
            </w:tcMar>
          </w:tcPr>
          <w:p>
            <w:pPr>
              <w:spacing w:after="0" w:before="0" w:line="252"/>
            </w:pPr>
            <w:r>
              <w:rPr>
                <w:rFonts w:ascii="Calibri" w:cs="Calibri" w:eastAsia="Calibri" w:hAnsi="Calibri"/>
                <w:color w:val="30394A"/>
                <w:sz w:val="19"/>
                <w:szCs w:val="19"/>
              </w:rPr>
              <w:t xml:space="preserve">Contact benchmark</w:t>
            </w:r>
          </w:p>
        </w:tc>
        <w:tc>
          <w:tcPr>
            <w:tcW w:type="dxa" w:w="7602"/>
            <w:shd w:fill="FFFFFF" w:color="auto" w:val="clear"/>
            <w:tcMar>
              <w:top w:type="dxa" w:w="80"/>
              <w:left w:type="dxa" w:w="110"/>
              <w:bottom w:type="dxa" w:w="80"/>
              <w:right w:type="dxa" w:w="110"/>
            </w:tcMar>
          </w:tcPr>
          <w:p>
            <w:pPr>
              <w:spacing w:after="0" w:before="0" w:line="252"/>
            </w:pPr>
            <w:r>
              <w:rPr>
                <w:rFonts w:ascii="Calibri" w:cs="Calibri" w:eastAsia="Calibri" w:hAnsi="Calibri"/>
                <w:color w:val="30394A"/>
                <w:sz w:val="19"/>
                <w:szCs w:val="19"/>
              </w:rPr>
              <w:t xml:space="preserve">87.9 per cent accuracy, leave-one-subject-out, 35 participants</w:t>
            </w:r>
          </w:p>
        </w:tc>
      </w:tr>
      <w:tr>
        <w:tc>
          <w:tcPr>
            <w:tcW w:type="dxa" w:w="2144"/>
            <w:shd w:fill="FFFFFF" w:color="auto" w:val="clear"/>
            <w:tcMar>
              <w:top w:type="dxa" w:w="80"/>
              <w:left w:type="dxa" w:w="110"/>
              <w:bottom w:type="dxa" w:w="80"/>
              <w:right w:type="dxa" w:w="110"/>
            </w:tcMar>
          </w:tcPr>
          <w:p>
            <w:pPr>
              <w:spacing w:after="0" w:before="0" w:line="252"/>
            </w:pPr>
            <w:r>
              <w:rPr>
                <w:rFonts w:ascii="Calibri" w:cs="Calibri" w:eastAsia="Calibri" w:hAnsi="Calibri"/>
                <w:color w:val="30394A"/>
                <w:sz w:val="19"/>
                <w:szCs w:val="19"/>
              </w:rPr>
              <w:t xml:space="preserve">Driver benchmark</w:t>
            </w:r>
          </w:p>
        </w:tc>
        <w:tc>
          <w:tcPr>
            <w:tcW w:type="dxa" w:w="7602"/>
            <w:shd w:fill="FFFFFF" w:color="auto" w:val="clear"/>
            <w:tcMar>
              <w:top w:type="dxa" w:w="80"/>
              <w:left w:type="dxa" w:w="110"/>
              <w:bottom w:type="dxa" w:w="80"/>
              <w:right w:type="dxa" w:w="110"/>
            </w:tcMar>
          </w:tcPr>
          <w:p>
            <w:pPr>
              <w:spacing w:after="0" w:before="0" w:line="252"/>
            </w:pPr>
            <w:r>
              <w:rPr>
                <w:rFonts w:ascii="Calibri" w:cs="Calibri" w:eastAsia="Calibri" w:hAnsi="Calibri"/>
                <w:color w:val="30394A"/>
                <w:sz w:val="19"/>
                <w:szCs w:val="19"/>
              </w:rPr>
              <w:t xml:space="preserve">82 per cent, thermal facial imaging, simulator</w:t>
            </w:r>
          </w:p>
        </w:tc>
      </w:tr>
      <w:tr>
        <w:tc>
          <w:tcPr>
            <w:tcW w:type="dxa" w:w="2144"/>
            <w:shd w:fill="FFFFFF" w:color="auto" w:val="clear"/>
            <w:tcMar>
              <w:top w:type="dxa" w:w="80"/>
              <w:left w:type="dxa" w:w="110"/>
              <w:bottom w:type="dxa" w:w="80"/>
              <w:right w:type="dxa" w:w="110"/>
            </w:tcMar>
          </w:tcPr>
          <w:p>
            <w:pPr>
              <w:spacing w:after="0" w:before="0" w:line="252"/>
            </w:pPr>
            <w:r>
              <w:rPr>
                <w:rFonts w:ascii="Calibri" w:cs="Calibri" w:eastAsia="Calibri" w:hAnsi="Calibri"/>
                <w:color w:val="30394A"/>
                <w:sz w:val="19"/>
                <w:szCs w:val="19"/>
              </w:rPr>
              <w:t xml:space="preserve">Capture</w:t>
            </w:r>
          </w:p>
        </w:tc>
        <w:tc>
          <w:tcPr>
            <w:tcW w:type="dxa" w:w="7602"/>
            <w:shd w:fill="FFFFFF" w:color="auto" w:val="clear"/>
            <w:tcMar>
              <w:top w:type="dxa" w:w="80"/>
              <w:left w:type="dxa" w:w="110"/>
              <w:bottom w:type="dxa" w:w="80"/>
              <w:right w:type="dxa" w:w="110"/>
            </w:tcMar>
          </w:tcPr>
          <w:p>
            <w:pPr>
              <w:spacing w:after="0" w:before="0" w:line="252"/>
            </w:pPr>
            <w:r>
              <w:rPr>
                <w:rFonts w:ascii="Calibri" w:cs="Calibri" w:eastAsia="Calibri" w:hAnsi="Calibri"/>
                <w:color w:val="30394A"/>
                <w:sz w:val="19"/>
                <w:szCs w:val="19"/>
              </w:rPr>
              <w:t xml:space="preserve">One fixed node, 2.5 to 3.5 m up, working at 1 to 5 m, one person per crossing</w:t>
            </w:r>
          </w:p>
        </w:tc>
      </w:tr>
      <w:tr>
        <w:tc>
          <w:tcPr>
            <w:tcW w:type="dxa" w:w="2144"/>
            <w:shd w:fill="FFFFFF" w:color="auto" w:val="clear"/>
            <w:tcMar>
              <w:top w:type="dxa" w:w="80"/>
              <w:left w:type="dxa" w:w="110"/>
              <w:bottom w:type="dxa" w:w="80"/>
              <w:right w:type="dxa" w:w="110"/>
            </w:tcMar>
          </w:tcPr>
          <w:p>
            <w:pPr>
              <w:spacing w:after="0" w:before="0" w:line="252"/>
            </w:pPr>
            <w:r>
              <w:rPr>
                <w:rFonts w:ascii="Calibri" w:cs="Calibri" w:eastAsia="Calibri" w:hAnsi="Calibri"/>
                <w:color w:val="30394A"/>
                <w:sz w:val="19"/>
                <w:szCs w:val="19"/>
              </w:rPr>
              <w:t xml:space="preserve">Field target</w:t>
            </w:r>
          </w:p>
        </w:tc>
        <w:tc>
          <w:tcPr>
            <w:tcW w:type="dxa" w:w="7602"/>
            <w:shd w:fill="FFFFFF" w:color="auto" w:val="clear"/>
            <w:tcMar>
              <w:top w:type="dxa" w:w="80"/>
              <w:left w:type="dxa" w:w="110"/>
              <w:bottom w:type="dxa" w:w="80"/>
              <w:right w:type="dxa" w:w="110"/>
            </w:tcMar>
          </w:tcPr>
          <w:p>
            <w:pPr>
              <w:spacing w:after="0" w:before="0" w:line="252"/>
            </w:pPr>
            <w:r>
              <w:rPr>
                <w:rFonts w:ascii="Calibri" w:cs="Calibri" w:eastAsia="Calibri" w:hAnsi="Calibri"/>
                <w:color w:val="30394A"/>
                <w:sz w:val="19"/>
                <w:szCs w:val="19"/>
              </w:rPr>
              <w:t xml:space="preserve">30 to 50 workers, several shifts, non-air-conditioned warehouse</w:t>
            </w:r>
          </w:p>
        </w:tc>
      </w:tr>
    </w:tbl>
    <w:p>
      <w:pPr>
        <w:pStyle w:val="Heading2"/>
        <w:spacing w:after="120" w:before="320"/>
      </w:pPr>
      <w:r>
        <w:rPr>
          <w:rFonts w:ascii="Cambria" w:cs="Cambria" w:eastAsia="Cambria" w:hAnsi="Cambria"/>
          <w:b/>
          <w:bCs/>
          <w:color w:val="1F4E79"/>
          <w:sz w:val="26"/>
          <w:szCs w:val="26"/>
        </w:rPr>
        <w:t xml:space="preserve">The eight sentences</w:t>
      </w:r>
    </w:p>
    <w:p>
      <w:pPr>
        <w:spacing w:after="60" w:before="0"/>
      </w:pPr>
    </w:p>
    <w:tbl>
      <w:tblPr>
        <w:tblW w:type="dxa" w:w="9746"/>
        <w:tblBorders>
          <w:top w:val="none" w:color="FFFFFF" w:sz="0"/>
          <w:left w:val="single" w:color="2E7D52" w:sz="18"/>
          <w:bottom w:val="none" w:color="FFFFFF" w:sz="0"/>
          <w:right w:val="none" w:color="FFFFFF" w:sz="0"/>
          <w:insideH w:val="none" w:color="FFFFFF" w:sz="0"/>
          <w:insideV w:val="none" w:color="FFFFFF" w:sz="0"/>
        </w:tblBorders>
      </w:tblPr>
      <w:tblGrid>
        <w:gridCol w:w="9746"/>
      </w:tblGrid>
      <w:tr>
        <w:tc>
          <w:tcPr>
            <w:tcW w:type="dxa" w:w="9746"/>
            <w:shd w:fill="EFF6F1" w:color="auto" w:val="clear"/>
            <w:tcMar>
              <w:top w:type="dxa" w:w="140"/>
              <w:left w:type="dxa" w:w="200"/>
              <w:bottom w:type="dxa" w:w="140"/>
              <w:right w:type="dxa" w:w="200"/>
            </w:tcMar>
          </w:tcPr>
          <w:p>
            <w:pPr>
              <w:spacing w:after="70" w:before="40"/>
            </w:pPr>
            <w:r>
              <w:rPr>
                <w:rFonts w:ascii="Calibri" w:cs="Calibri" w:eastAsia="Calibri" w:hAnsi="Calibri"/>
                <w:b/>
                <w:bCs/>
                <w:color w:val="2E7D52"/>
                <w:spacing w:val="24"/>
                <w:sz w:val="16"/>
                <w:szCs w:val="16"/>
              </w:rPr>
              <w:t xml:space="preserve">SAY THESE, VERBATIM IF YOU CAN</w:t>
            </w:r>
          </w:p>
          <w:p>
            <w:pPr>
              <w:spacing w:after="40" w:before="0" w:line="268"/>
            </w:pPr>
            <w:r>
              <w:rPr>
                <w:rFonts w:ascii="Calibri" w:cs="Calibri" w:eastAsia="Calibri" w:hAnsi="Calibri"/>
                <w:b/>
                <w:bCs/>
                <w:color w:val="1A2230"/>
                <w:sz w:val="20"/>
                <w:szCs w:val="20"/>
              </w:rPr>
              <w:t xml:space="preserve">1.</w:t>
            </w:r>
            <w:r>
              <w:rPr>
                <w:rFonts w:ascii="Calibri" w:cs="Calibri" w:eastAsia="Calibri" w:hAnsi="Calibri"/>
                <w:color w:val="30394A"/>
                <w:sz w:val="20"/>
                <w:szCs w:val="20"/>
              </w:rPr>
              <w:t xml:space="preserve"> "Only the yaw column of the transformation changes. That is the whole of the difference and the whole of the risk."</w:t>
            </w:r>
          </w:p>
          <w:p>
            <w:pPr>
              <w:spacing w:after="40" w:before="80" w:line="268"/>
            </w:pPr>
            <w:r>
              <w:rPr>
                <w:rFonts w:ascii="Calibri" w:cs="Calibri" w:eastAsia="Calibri" w:hAnsi="Calibri"/>
                <w:b/>
                <w:bCs/>
                <w:color w:val="1A2230"/>
                <w:sz w:val="20"/>
                <w:szCs w:val="20"/>
              </w:rPr>
              <w:t xml:space="preserve">2.</w:t>
            </w:r>
            <w:r>
              <w:rPr>
                <w:rFonts w:ascii="Calibri" w:cs="Calibri" w:eastAsia="Calibri" w:hAnsi="Calibri"/>
                <w:color w:val="30394A"/>
                <w:sz w:val="20"/>
                <w:szCs w:val="20"/>
              </w:rPr>
              <w:t xml:space="preserve"> "The feedforward supplies most of the drive; the PID corrects only what the feedforward gets wrong. That is why the integral gain can be 250."</w:t>
            </w:r>
          </w:p>
          <w:p>
            <w:pPr>
              <w:spacing w:after="40" w:before="80" w:line="268"/>
            </w:pPr>
            <w:r>
              <w:rPr>
                <w:rFonts w:ascii="Calibri" w:cs="Calibri" w:eastAsia="Calibri" w:hAnsi="Calibri"/>
                <w:b/>
                <w:bCs/>
                <w:color w:val="1A2230"/>
                <w:sz w:val="20"/>
                <w:szCs w:val="20"/>
              </w:rPr>
              <w:t xml:space="preserve">3.</w:t>
            </w:r>
            <w:r>
              <w:rPr>
                <w:rFonts w:ascii="Calibri" w:cs="Calibri" w:eastAsia="Calibri" w:hAnsi="Calibri"/>
                <w:color w:val="30394A"/>
                <w:sz w:val="20"/>
                <w:szCs w:val="20"/>
              </w:rPr>
              <w:t xml:space="preserve"> "The deployed proportional gain is right. The argument that originally justified it rested on a number that was wrong by a factor of two, and the report records it as such."</w:t>
            </w:r>
          </w:p>
          <w:p>
            <w:pPr>
              <w:spacing w:after="40" w:before="80" w:line="268"/>
            </w:pPr>
            <w:r>
              <w:rPr>
                <w:rFonts w:ascii="Calibri" w:cs="Calibri" w:eastAsia="Calibri" w:hAnsi="Calibri"/>
                <w:b/>
                <w:bCs/>
                <w:color w:val="1A2230"/>
                <w:sz w:val="20"/>
                <w:szCs w:val="20"/>
              </w:rPr>
              <w:t xml:space="preserve">4.</w:t>
            </w:r>
            <w:r>
              <w:rPr>
                <w:rFonts w:ascii="Calibri" w:cs="Calibri" w:eastAsia="Calibri" w:hAnsi="Calibri"/>
                <w:color w:val="30394A"/>
                <w:sz w:val="20"/>
                <w:szCs w:val="20"/>
              </w:rPr>
              <w:t xml:space="preserve"> "Coverage accumulates through translation, not rotation. The robot classifies what it drives past, and the room is a few metres across."</w:t>
            </w:r>
          </w:p>
          <w:p>
            <w:pPr>
              <w:spacing w:after="40" w:before="80" w:line="268"/>
            </w:pPr>
            <w:r>
              <w:rPr>
                <w:rFonts w:ascii="Calibri" w:cs="Calibri" w:eastAsia="Calibri" w:hAnsi="Calibri"/>
                <w:b/>
                <w:bCs/>
                <w:color w:val="1A2230"/>
                <w:sz w:val="20"/>
                <w:szCs w:val="20"/>
              </w:rPr>
              <w:t xml:space="preserve">5.</w:t>
            </w:r>
            <w:r>
              <w:rPr>
                <w:rFonts w:ascii="Calibri" w:cs="Calibri" w:eastAsia="Calibri" w:hAnsi="Calibri"/>
                <w:color w:val="30394A"/>
                <w:sz w:val="20"/>
                <w:szCs w:val="20"/>
              </w:rPr>
              <w:t xml:space="preserve"> "Scan matching was measured against wheel odometry rather than assumed better. A front end that corrects at a fixed odometric interval is responding to a schedule, not to disagreement between scans."</w:t>
            </w:r>
          </w:p>
          <w:p>
            <w:pPr>
              <w:spacing w:after="40" w:before="80" w:line="268"/>
            </w:pPr>
            <w:r>
              <w:rPr>
                <w:rFonts w:ascii="Calibri" w:cs="Calibri" w:eastAsia="Calibri" w:hAnsi="Calibri"/>
                <w:b/>
                <w:bCs/>
                <w:color w:val="1A2230"/>
                <w:sz w:val="20"/>
                <w:szCs w:val="20"/>
              </w:rPr>
              <w:t xml:space="preserve">6.</w:t>
            </w:r>
            <w:r>
              <w:rPr>
                <w:rFonts w:ascii="Calibri" w:cs="Calibri" w:eastAsia="Calibri" w:hAnsi="Calibri"/>
                <w:color w:val="30394A"/>
                <w:sz w:val="20"/>
                <w:szCs w:val="20"/>
              </w:rPr>
              <w:t xml:space="preserve"> "Three estimates agreeing with one another while all three disagree with the floor is the signature of an error they share."</w:t>
            </w:r>
          </w:p>
          <w:p>
            <w:pPr>
              <w:spacing w:after="40" w:before="80" w:line="268"/>
            </w:pPr>
            <w:r>
              <w:rPr>
                <w:rFonts w:ascii="Calibri" w:cs="Calibri" w:eastAsia="Calibri" w:hAnsi="Calibri"/>
                <w:b/>
                <w:bCs/>
                <w:color w:val="1A2230"/>
                <w:sz w:val="20"/>
                <w:szCs w:val="20"/>
              </w:rPr>
              <w:t xml:space="preserve">7.</w:t>
            </w:r>
            <w:r>
              <w:rPr>
                <w:rFonts w:ascii="Calibri" w:cs="Calibri" w:eastAsia="Calibri" w:hAnsi="Calibri"/>
                <w:color w:val="30394A"/>
                <w:sz w:val="20"/>
                <w:szCs w:val="20"/>
              </w:rPr>
              <w:t xml:space="preserve"> "The inertial sensor is absent by decision, not by omission. It is the right next purchase, and the claim is only about order of work."</w:t>
            </w:r>
          </w:p>
          <w:p>
            <w:pPr>
              <w:spacing w:after="40" w:before="80" w:line="268"/>
            </w:pPr>
            <w:r>
              <w:rPr>
                <w:rFonts w:ascii="Calibri" w:cs="Calibri" w:eastAsia="Calibri" w:hAnsi="Calibri"/>
                <w:b/>
                <w:bCs/>
                <w:color w:val="1A2230"/>
                <w:sz w:val="20"/>
                <w:szCs w:val="20"/>
              </w:rPr>
              <w:t xml:space="preserve">8.</w:t>
            </w:r>
            <w:r>
              <w:rPr>
                <w:rFonts w:ascii="Calibri" w:cs="Calibri" w:eastAsia="Calibri" w:hAnsi="Calibri"/>
                <w:color w:val="30394A"/>
                <w:sz w:val="20"/>
                <w:szCs w:val="20"/>
              </w:rPr>
              <w:t xml:space="preserve"> "An absence of penalty across a year of measurement is not the same thing as a measured cost of zero. Objective 3 stays open until a matched symmetric baseline exists."</w:t>
            </w:r>
          </w:p>
        </w:tc>
      </w:tr>
    </w:tbl>
    <w:p>
      <w:pPr>
        <w:pStyle w:val="Heading2"/>
        <w:spacing w:after="120" w:before="320"/>
      </w:pPr>
      <w:r>
        <w:rPr>
          <w:rFonts w:ascii="Cambria" w:cs="Cambria" w:eastAsia="Cambria" w:hAnsi="Cambria"/>
          <w:b/>
          <w:bCs/>
          <w:color w:val="1F4E79"/>
          <w:sz w:val="26"/>
          <w:szCs w:val="26"/>
        </w:rPr>
        <w:t xml:space="preserve">The three habits</w:t>
      </w:r>
    </w:p>
    <w:p>
      <w:pPr>
        <w:spacing w:after="60" w:before="0"/>
      </w:pPr>
    </w:p>
    <w:tbl>
      <w:tblPr>
        <w:tblW w:type="dxa" w:w="9746"/>
        <w:tblBorders>
          <w:top w:val="none" w:color="FFFFFF" w:sz="0"/>
          <w:left w:val="single" w:color="1F4E79" w:sz="18"/>
          <w:bottom w:val="none" w:color="FFFFFF" w:sz="0"/>
          <w:right w:val="none" w:color="FFFFFF" w:sz="0"/>
          <w:insideH w:val="none" w:color="FFFFFF" w:sz="0"/>
          <w:insideV w:val="none" w:color="FFFFFF" w:sz="0"/>
        </w:tblBorders>
      </w:tblPr>
      <w:tblGrid>
        <w:gridCol w:w="9746"/>
      </w:tblGrid>
      <w:tr>
        <w:tc>
          <w:tcPr>
            <w:tcW w:type="dxa" w:w="9746"/>
            <w:shd w:fill="F2F5F9" w:color="auto" w:val="clear"/>
            <w:tcMar>
              <w:top w:type="dxa" w:w="140"/>
              <w:left w:type="dxa" w:w="200"/>
              <w:bottom w:type="dxa" w:w="140"/>
              <w:right w:type="dxa" w:w="200"/>
            </w:tcMar>
          </w:tcPr>
          <w:p>
            <w:pPr>
              <w:spacing w:after="70" w:before="40"/>
            </w:pPr>
            <w:r>
              <w:rPr>
                <w:rFonts w:ascii="Calibri" w:cs="Calibri" w:eastAsia="Calibri" w:hAnsi="Calibri"/>
                <w:b/>
                <w:bCs/>
                <w:color w:val="1F4E79"/>
                <w:spacing w:val="24"/>
                <w:sz w:val="16"/>
                <w:szCs w:val="16"/>
              </w:rPr>
              <w:t xml:space="preserve">WHAT THE PANEL IS ACTUALLY MARKING</w:t>
            </w:r>
          </w:p>
          <w:p>
            <w:pPr>
              <w:spacing w:after="40" w:before="0" w:line="268"/>
            </w:pPr>
            <w:r>
              <w:rPr>
                <w:rFonts w:ascii="Calibri" w:cs="Calibri" w:eastAsia="Calibri" w:hAnsi="Calibri"/>
                <w:b/>
                <w:bCs/>
                <w:color w:val="1A2230"/>
                <w:sz w:val="20"/>
                <w:szCs w:val="20"/>
              </w:rPr>
              <w:t xml:space="preserve">Evidence grading.</w:t>
            </w:r>
            <w:r>
              <w:rPr>
                <w:rFonts w:ascii="Calibri" w:cs="Calibri" w:eastAsia="Calibri" w:hAnsi="Calibri"/>
                <w:color w:val="30394A"/>
                <w:sz w:val="20"/>
                <w:szCs w:val="20"/>
              </w:rPr>
              <w:t xml:space="preserve"> Every number arrives with how it was obtained. Measured on this robot, checked against an independent implementation, reasoned but not tested, or not yet done. Four different grades, and saying which one you are using is worth more than the number.</w:t>
            </w:r>
          </w:p>
          <w:p>
            <w:pPr>
              <w:spacing w:after="40" w:before="80" w:line="268"/>
            </w:pPr>
            <w:r>
              <w:rPr>
                <w:rFonts w:ascii="Calibri" w:cs="Calibri" w:eastAsia="Calibri" w:hAnsi="Calibri"/>
                <w:b/>
                <w:bCs/>
                <w:color w:val="1A2230"/>
                <w:sz w:val="20"/>
                <w:szCs w:val="20"/>
              </w:rPr>
              <w:t xml:space="preserve">Qualifiers survive.</w:t>
            </w:r>
            <w:r>
              <w:rPr>
                <w:rFonts w:ascii="Calibri" w:cs="Calibri" w:eastAsia="Calibri" w:hAnsi="Calibri"/>
                <w:color w:val="30394A"/>
                <w:sz w:val="20"/>
                <w:szCs w:val="20"/>
              </w:rPr>
              <w:t xml:space="preserve"> "Below 1 per cent out to about 10 m" never shortens to "below 1 per cent". "Demonstrated inside a live mapping session" never shortens to "demonstrated".</w:t>
            </w:r>
          </w:p>
          <w:p>
            <w:pPr>
              <w:spacing w:after="40" w:before="80" w:line="268"/>
            </w:pPr>
            <w:r>
              <w:rPr>
                <w:rFonts w:ascii="Calibri" w:cs="Calibri" w:eastAsia="Calibri" w:hAnsi="Calibri"/>
                <w:b/>
                <w:bCs/>
                <w:color w:val="1A2230"/>
                <w:sz w:val="20"/>
                <w:szCs w:val="20"/>
              </w:rPr>
              <w:t xml:space="preserve">Failures are results.</w:t>
            </w:r>
            <w:r>
              <w:rPr>
                <w:rFonts w:ascii="Calibri" w:cs="Calibri" w:eastAsia="Calibri" w:hAnsi="Calibri"/>
                <w:color w:val="30394A"/>
                <w:sz w:val="20"/>
                <w:szCs w:val="20"/>
              </w:rPr>
              <w:t xml:space="preserve"> Scan matching making things worse, the proportional-gain argument collapsing, the coverage criterion failing: each one is a measurement with a diagnosed mechanism. Lead with them rather than being led to them.</w:t>
            </w:r>
          </w:p>
        </w:tc>
      </w:tr>
    </w:tbl>
    <w:p>
      <w:pPr>
        <w:spacing w:after="120" w:before="0"/>
      </w:pPr>
    </w:p>
    <w:p>
      <w:pPr>
        <w:spacing w:after="120" w:before="60" w:line="268"/>
      </w:pPr>
      <w:r>
        <w:rPr>
          <w:rFonts w:ascii="Calibri" w:cs="Calibri" w:eastAsia="Calibri" w:hAnsi="Calibri"/>
          <w:color w:val="30394A"/>
          <w:sz w:val="21"/>
          <w:szCs w:val="21"/>
        </w:rPr>
        <w:t xml:space="preserve">Last thing. If you do not know, say you do not know, and then say what measurement would find out. That answer is never wrong, and on this project it is almost always available, because the open items all have a named next step.</w:t>
      </w:r>
    </w:p>
    <w:sectPr>
      <w:footerReference w:type="default" r:id="rId7"/>
      <w:pgSz w:w="11906" w:h="16838" w:orient="portrait"/>
      <w:pgMar w:top="1080" w:right="1080" w:bottom="1080" w:left="1080" w:header="600" w:footer="6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120"/>
      <w:jc w:val="center"/>
    </w:pPr>
    <w:r>
      <w:rPr>
        <w:rFonts w:ascii="Calibri" w:cs="Calibri" w:eastAsia="Calibri" w:hAnsi="Calibri"/>
        <w:color w:val="A8B1BE"/>
        <w:sz w:val="16"/>
        <w:szCs w:val="16"/>
      </w:rPr>
      <w:t xml:space="preserve">NarrowAisleBot  ·  APS Study Guide  ·  </w:t>
    </w:r>
    <w:r>
      <w:rPr>
        <w:rFonts w:ascii="Cambria" w:cs="Cambria" w:eastAsia="Cambria" w:hAnsi="Cambria"/>
        <w:color w:val="6B7686"/>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rPr>
        <w:color w:val="1F4E79"/>
      </w:rPr>
    </w:lvl>
    <w:lvl w:ilvl="1" w15:tentative="1">
      <w:start w:val="1"/>
      <w:numFmt w:val="bullet"/>
      <w:lvlText w:val="◦"/>
      <w:lvlJc w:val="left"/>
      <w:pPr>
        <w:ind w:left="720" w:hanging="240"/>
      </w:pPr>
      <w:rPr>
        <w:color w:val="1F4E79"/>
      </w:rPr>
    </w:lvl>
  </w:abstractNum>
  <w:abstractNum w:abstractNumId="3" w15:restartNumberingAfterBreak="0">
    <w:multiLevelType w:val="hybridMultilevel"/>
    <w:lvl w:ilvl="0" w15:tentative="1">
      <w:start w:val="1"/>
      <w:numFmt w:val="decimal"/>
      <w:lvlText w:val="%1."/>
      <w:lvlJc w:val="left"/>
      <w:pPr>
        <w:ind w:left="400" w:hanging="280"/>
      </w:pPr>
      <w:rPr>
        <w:b/>
        <w:bCs/>
        <w:color w:val="1F4E79"/>
      </w:r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30394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Cambria" w:cs="Cambria" w:eastAsia="Cambria" w:hAnsi="Cambria"/>
      <w:b/>
      <w:bCs/>
      <w:color w:val="1A2230"/>
      <w:sz w:val="34"/>
      <w:szCs w:val="34"/>
    </w:rPr>
  </w:style>
  <w:style w:type="paragraph" w:styleId="Heading2">
    <w:name w:val="Heading 2"/>
    <w:basedOn w:val="Normal"/>
    <w:next w:val="Normal"/>
    <w:qFormat/>
    <w:rPr>
      <w:rFonts w:ascii="Cambria" w:cs="Cambria" w:eastAsia="Cambria" w:hAnsi="Cambria"/>
      <w:b/>
      <w:bCs/>
      <w:color w:val="1F4E79"/>
      <w:sz w:val="26"/>
      <w:szCs w:val="26"/>
    </w:rPr>
  </w:style>
  <w:style w:type="paragraph" w:styleId="Heading3">
    <w:name w:val="Heading 3"/>
    <w:basedOn w:val="Normal"/>
    <w:next w:val="Normal"/>
    <w:qFormat/>
    <w:rPr>
      <w:rFonts w:ascii="Cambria" w:cs="Cambria" w:eastAsia="Cambria" w:hAnsi="Cambria"/>
      <w:b/>
      <w:bCs/>
      <w:color w:val="1A223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8e4d25a44a15d7028c74f403efa99c0879d279b3.png"/><Relationship Id="rId9" Type="http://schemas.openxmlformats.org/officeDocument/2006/relationships/image" Target="media/b927313967347beec4edb5bb8296697f831ab86a.png"/><Relationship Id="rId10" Type="http://schemas.openxmlformats.org/officeDocument/2006/relationships/image" Target="media/4dfe26a8640be46bc68735afdd901292ea730e24.png"/><Relationship Id="rId11" Type="http://schemas.openxmlformats.org/officeDocument/2006/relationships/image" Target="media/aeb0e9b3dedbefcba4615b92d8547c345a550996.png"/><Relationship Id="rId12" Type="http://schemas.openxmlformats.org/officeDocument/2006/relationships/image" Target="media/cfa77defa14e58e61b0f3dac9785e992f1be09c2.png"/><Relationship Id="rId13" Type="http://schemas.openxmlformats.org/officeDocument/2006/relationships/image" Target="media/9b19611b9c20fa84bf62cd19bea1ff727a6debf2.png"/><Relationship Id="rId14" Type="http://schemas.openxmlformats.org/officeDocument/2006/relationships/image" Target="media/bec45fb7115b6ea59834174dc8acf2dbe6da92ac.png"/><Relationship Id="rId15" Type="http://schemas.openxmlformats.org/officeDocument/2006/relationships/image" Target="media/2ea014795f025882f4416f6a436c71e3ffd4b9f0.png"/><Relationship Id="rId16" Type="http://schemas.openxmlformats.org/officeDocument/2006/relationships/image" Target="media/247040ec9dc6736afd478fb47ccd8f07cc1c949e.png"/><Relationship Id="rId17" Type="http://schemas.openxmlformats.org/officeDocument/2006/relationships/image" Target="media/4df33e1d65279c6c02aea41318f3ab23256f80f0.png"/><Relationship Id="rId18" Type="http://schemas.openxmlformats.org/officeDocument/2006/relationships/image" Target="media/02ae398f170c249e583237f00d81c5a3205d30e8.png"/><Relationship Id="rId19" Type="http://schemas.openxmlformats.org/officeDocument/2006/relationships/image" Target="media/e8c9e5cccd99f440806eb2568fe6aa743cad793e.png"/><Relationship Id="rId20" Type="http://schemas.openxmlformats.org/officeDocument/2006/relationships/image" Target="media/6dcd82a32ef9f9e4d76d871d5214b48c9693fc54.png"/><Relationship Id="rId21" Type="http://schemas.openxmlformats.org/officeDocument/2006/relationships/image" Target="media/d0fbaef43382280fa461c126efab45ce2f27578a.png"/><Relationship Id="rId22" Type="http://schemas.openxmlformats.org/officeDocument/2006/relationships/image" Target="media/4f2500b1edf0092727bab0eaa81abd419ae18995.png"/><Relationship Id="rId23" Type="http://schemas.openxmlformats.org/officeDocument/2006/relationships/image" Target="media/cf2f4c8805f674e9eb9a2e978bcb879ff42014a8.png"/><Relationship Id="rId24" Type="http://schemas.openxmlformats.org/officeDocument/2006/relationships/image" Target="media/e2ab139759f21b75a55059a0fad4fbb5b0c27c31.png"/><Relationship Id="rId25" Type="http://schemas.openxmlformats.org/officeDocument/2006/relationships/image" Target="media/eee28ec4d3945027d9d00cdbb85b5d5e5ba3b81b.png"/><Relationship Id="rId26" Type="http://schemas.openxmlformats.org/officeDocument/2006/relationships/image" Target="media/1c8ba88f7dd7ea780657c083a1e92ac8efd3a3af.png"/><Relationship Id="rId27" Type="http://schemas.openxmlformats.org/officeDocument/2006/relationships/image" Target="media/dcaafcbe850e147106b5026c39c31c8bcde4fde6.png"/><Relationship Id="rId28" Type="http://schemas.openxmlformats.org/officeDocument/2006/relationships/image" Target="media/6f5a3a589d6db83bc5c97dc53e7f5368d4ea3b6a.png"/><Relationship Id="rId2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NarrowAisleBot APS Study Guide</dc:title>
  <dc:creator>Aritra Das</dc:creator>
  <dc:description>Study companion to the first-year Annual Progress Seminar report.</dc:description>
  <cp:lastModifiedBy>Un-named</cp:lastModifiedBy>
  <cp:revision>1</cp:revision>
  <dcterms:created xsi:type="dcterms:W3CDTF">2026-09-20T14:35:17.833Z</dcterms:created>
  <dcterms:modified xsi:type="dcterms:W3CDTF">2026-09-20T14:35:17.833Z</dcterms:modified>
</cp:coreProperties>
</file>

<file path=docProps/custom.xml><?xml version="1.0" encoding="utf-8"?>
<Properties xmlns="http://schemas.openxmlformats.org/officeDocument/2006/custom-properties" xmlns:vt="http://schemas.openxmlformats.org/officeDocument/2006/docPropsVTypes"/>
</file>