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3C" w:rsidRPr="00892B1E" w:rsidRDefault="008D533C" w:rsidP="00E10AEA">
      <w:pPr>
        <w:spacing w:line="276" w:lineRule="auto"/>
        <w:ind w:left="3600"/>
        <w:rPr>
          <w:rFonts w:cs="Arial"/>
          <w:color w:val="000000"/>
          <w:sz w:val="22"/>
          <w:szCs w:val="22"/>
          <w:lang w:val="mn-MN"/>
        </w:rPr>
      </w:pPr>
    </w:p>
    <w:p w:rsidR="008D533C" w:rsidRPr="00892B1E" w:rsidRDefault="00426AAF" w:rsidP="00E10AEA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090285" cy="341630"/>
                <wp:effectExtent l="0" t="0" r="5715" b="12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41630"/>
                        </a:xfrm>
                        <a:prstGeom prst="rect">
                          <a:avLst/>
                        </a:prstGeom>
                        <a:solidFill>
                          <a:srgbClr val="A29C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33C" w:rsidRPr="006431C4" w:rsidRDefault="008D533C" w:rsidP="008D533C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0000" w:themeColor="text1"/>
                                <w:sz w:val="28"/>
                                <w:lang w:val="mn-MN"/>
                              </w:rPr>
                            </w:pPr>
                            <w:r w:rsidRPr="006431C4">
                              <w:rPr>
                                <w:rFonts w:ascii="Calibri" w:hAnsi="Calibri" w:cs="Tahoma"/>
                                <w:b/>
                                <w:color w:val="000000" w:themeColor="text1"/>
                                <w:sz w:val="28"/>
                                <w:lang w:val="mn-MN"/>
                              </w:rPr>
                              <w:t xml:space="preserve">Ажлын байрны тодорхойлолт </w:t>
                            </w:r>
                          </w:p>
                          <w:p w:rsidR="008D533C" w:rsidRPr="00F9647C" w:rsidRDefault="008D533C" w:rsidP="008D533C">
                            <w:pPr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  <w:p w:rsidR="008D533C" w:rsidRPr="000B1BC7" w:rsidRDefault="008D533C" w:rsidP="008D533C">
                            <w:pPr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15pt;width:479.5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" fillcolor="#a29c8d" stroked="f">
                <v:textbox>
                  <w:txbxContent>
                    <w:p w:rsidR="008D533C" w:rsidRPr="006431C4" w:rsidRDefault="008D533C" w:rsidP="008D533C">
                      <w:pPr>
                        <w:jc w:val="center"/>
                        <w:rPr>
                          <w:rFonts w:ascii="Calibri" w:hAnsi="Calibri" w:cs="Tahoma"/>
                          <w:b/>
                          <w:color w:val="000000" w:themeColor="text1"/>
                          <w:sz w:val="28"/>
                          <w:lang w:val="mn-MN"/>
                        </w:rPr>
                      </w:pPr>
                      <w:r w:rsidRPr="006431C4">
                        <w:rPr>
                          <w:rFonts w:ascii="Calibri" w:hAnsi="Calibri" w:cs="Tahoma"/>
                          <w:b/>
                          <w:color w:val="000000" w:themeColor="text1"/>
                          <w:sz w:val="28"/>
                          <w:lang w:val="mn-MN"/>
                        </w:rPr>
                        <w:t xml:space="preserve">Ажлын байрны тодорхойлолт </w:t>
                      </w:r>
                    </w:p>
                    <w:p w:rsidR="008D533C" w:rsidRPr="00F9647C" w:rsidRDefault="008D533C" w:rsidP="008D533C">
                      <w:pPr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  <w:p w:rsidR="008D533C" w:rsidRPr="000B1BC7" w:rsidRDefault="008D533C" w:rsidP="008D533C">
                      <w:pPr>
                        <w:rPr>
                          <w:color w:val="FFFFFF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533C" w:rsidRPr="00892B1E" w:rsidRDefault="008D533C" w:rsidP="00E10AEA">
      <w:pPr>
        <w:spacing w:line="276" w:lineRule="auto"/>
        <w:rPr>
          <w:rFonts w:cs="Arial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88796C"/>
          <w:left w:val="single" w:sz="4" w:space="0" w:color="88796C"/>
          <w:bottom w:val="single" w:sz="4" w:space="0" w:color="88796C"/>
          <w:right w:val="single" w:sz="4" w:space="0" w:color="88796C"/>
          <w:insideH w:val="single" w:sz="4" w:space="0" w:color="88796C"/>
          <w:insideV w:val="single" w:sz="4" w:space="0" w:color="88796C"/>
        </w:tblBorders>
        <w:tblLook w:val="00A0" w:firstRow="1" w:lastRow="0" w:firstColumn="1" w:lastColumn="0" w:noHBand="0" w:noVBand="0"/>
      </w:tblPr>
      <w:tblGrid>
        <w:gridCol w:w="3686"/>
        <w:gridCol w:w="5812"/>
      </w:tblGrid>
      <w:tr w:rsidR="008D533C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Ажлын байрны нэр 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533C" w:rsidRPr="00892B1E" w:rsidRDefault="0076174C" w:rsidP="0076174C">
            <w:pPr>
              <w:rPr>
                <w:rFonts w:cs="Arial"/>
                <w:sz w:val="22"/>
                <w:lang w:val="mn-MN"/>
              </w:rPr>
            </w:pPr>
            <w:r w:rsidRPr="00660C9C">
              <w:rPr>
                <w:rFonts w:cs="Arial"/>
                <w:lang w:val="mn-MN"/>
              </w:rPr>
              <w:t>Гамшгийн хариу арга хэмжээ, яаралтай тусламж хариу</w:t>
            </w:r>
            <w:r w:rsidR="00685E19">
              <w:rPr>
                <w:rFonts w:cs="Arial"/>
                <w:lang w:val="mn-MN"/>
              </w:rPr>
              <w:t>ц</w:t>
            </w:r>
            <w:r w:rsidRPr="00660C9C">
              <w:rPr>
                <w:rFonts w:cs="Arial"/>
                <w:lang w:val="mn-MN"/>
              </w:rPr>
              <w:t>сан ажилтан</w:t>
            </w:r>
          </w:p>
        </w:tc>
      </w:tr>
      <w:tr w:rsidR="008D533C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Ажлын байрны зэрэглэл 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533C" w:rsidRPr="00A17F3A" w:rsidRDefault="00A17F3A" w:rsidP="00E10AEA">
            <w:pPr>
              <w:spacing w:after="40" w:line="276" w:lineRule="auto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D</w:t>
            </w:r>
          </w:p>
        </w:tc>
      </w:tr>
      <w:tr w:rsidR="008D533C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Байгууллагын  нэгж /Харьяалагдах  хэлтэс /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533C" w:rsidRPr="00892B1E" w:rsidRDefault="006C416B" w:rsidP="00E10AEA">
            <w:pPr>
              <w:spacing w:after="40"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Хөтөлбөр, 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>хамтын ажиллагааны газар</w:t>
            </w:r>
          </w:p>
        </w:tc>
      </w:tr>
      <w:tr w:rsidR="00ED7154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ED7154" w:rsidRPr="00892B1E" w:rsidRDefault="00ED7154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Шууд удирдах албан тушаалтай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D7154" w:rsidRPr="00892B1E" w:rsidRDefault="00ED7154" w:rsidP="00E10AEA">
            <w:pPr>
              <w:spacing w:after="40" w:line="276" w:lineRule="auto"/>
              <w:rPr>
                <w:rFonts w:cs="Arial"/>
                <w:sz w:val="22"/>
                <w:szCs w:val="22"/>
                <w:lang w:val="mn-MN"/>
              </w:rPr>
            </w:pPr>
            <w:r>
              <w:rPr>
                <w:rFonts w:cs="Arial"/>
                <w:sz w:val="22"/>
                <w:szCs w:val="22"/>
                <w:lang w:val="mn-MN"/>
              </w:rPr>
              <w:t xml:space="preserve">Гамшгийн менежментийн хөтөлбөрийн ахлагч </w:t>
            </w:r>
          </w:p>
        </w:tc>
      </w:tr>
      <w:tr w:rsidR="008D533C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Удирдах албан тушаалтан 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533C" w:rsidRPr="00892B1E" w:rsidRDefault="006C416B" w:rsidP="00E10AEA">
            <w:pPr>
              <w:spacing w:after="40"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Хөтөлбөр, 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>хамтын ажиллагааны газрын дарга</w:t>
            </w:r>
          </w:p>
        </w:tc>
      </w:tr>
      <w:tr w:rsidR="008D533C" w:rsidRPr="00892B1E" w:rsidTr="00AF484A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Байгууллагын тэргүүн 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533C" w:rsidRPr="00892B1E" w:rsidRDefault="008D533C" w:rsidP="00E10AEA">
            <w:pPr>
              <w:spacing w:after="40"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Ерөнхий нарийн бичгийн дарга </w:t>
            </w:r>
          </w:p>
        </w:tc>
      </w:tr>
    </w:tbl>
    <w:p w:rsidR="008D533C" w:rsidRPr="00892B1E" w:rsidRDefault="008D533C" w:rsidP="00E10AEA">
      <w:pPr>
        <w:tabs>
          <w:tab w:val="left" w:pos="-720"/>
        </w:tabs>
        <w:suppressAutoHyphens/>
        <w:spacing w:before="60" w:line="276" w:lineRule="auto"/>
        <w:rPr>
          <w:rFonts w:cs="Arial"/>
          <w:spacing w:val="-2"/>
          <w:sz w:val="22"/>
          <w:szCs w:val="22"/>
        </w:rPr>
      </w:pPr>
    </w:p>
    <w:p w:rsidR="008D533C" w:rsidRPr="00892B1E" w:rsidRDefault="008D533C" w:rsidP="00E10AEA">
      <w:pPr>
        <w:spacing w:line="276" w:lineRule="auto"/>
        <w:rPr>
          <w:rFonts w:cs="Arial"/>
          <w:b/>
          <w:color w:val="000000" w:themeColor="text1"/>
          <w:sz w:val="22"/>
          <w:szCs w:val="22"/>
          <w:lang w:val="mn-MN"/>
        </w:rPr>
      </w:pPr>
      <w:r w:rsidRPr="00892B1E">
        <w:rPr>
          <w:rFonts w:cs="Arial"/>
          <w:b/>
          <w:color w:val="000000" w:themeColor="text1"/>
          <w:sz w:val="22"/>
          <w:szCs w:val="22"/>
          <w:lang w:val="mn-MN"/>
        </w:rPr>
        <w:t>Ажлын байр</w:t>
      </w:r>
      <w:r w:rsidR="004E4F91" w:rsidRPr="00892B1E">
        <w:rPr>
          <w:rFonts w:cs="Arial"/>
          <w:b/>
          <w:color w:val="000000" w:themeColor="text1"/>
          <w:sz w:val="22"/>
          <w:szCs w:val="22"/>
          <w:lang w:val="mn-MN"/>
        </w:rPr>
        <w:t>н</w:t>
      </w:r>
      <w:r w:rsidRPr="00892B1E">
        <w:rPr>
          <w:rFonts w:cs="Arial"/>
          <w:b/>
          <w:color w:val="000000" w:themeColor="text1"/>
          <w:sz w:val="22"/>
          <w:szCs w:val="22"/>
          <w:lang w:val="mn-MN"/>
        </w:rPr>
        <w:t xml:space="preserve">ы зорилго </w:t>
      </w:r>
    </w:p>
    <w:tbl>
      <w:tblPr>
        <w:tblW w:w="9526" w:type="dxa"/>
        <w:tblInd w:w="108" w:type="dxa"/>
        <w:tblBorders>
          <w:top w:val="single" w:sz="4" w:space="0" w:color="88796C"/>
          <w:left w:val="single" w:sz="4" w:space="0" w:color="88796C"/>
          <w:bottom w:val="single" w:sz="4" w:space="0" w:color="88796C"/>
          <w:right w:val="single" w:sz="4" w:space="0" w:color="88796C"/>
          <w:insideH w:val="single" w:sz="4" w:space="0" w:color="88796C"/>
          <w:insideV w:val="single" w:sz="4" w:space="0" w:color="88796C"/>
        </w:tblBorders>
        <w:tblLook w:val="00A0" w:firstRow="1" w:lastRow="0" w:firstColumn="1" w:lastColumn="0" w:noHBand="0" w:noVBand="0"/>
      </w:tblPr>
      <w:tblGrid>
        <w:gridCol w:w="9526"/>
      </w:tblGrid>
      <w:tr w:rsidR="008D533C" w:rsidRPr="00892B1E" w:rsidTr="00ED7154">
        <w:trPr>
          <w:trHeight w:val="839"/>
        </w:trPr>
        <w:tc>
          <w:tcPr>
            <w:tcW w:w="9526" w:type="dxa"/>
            <w:shd w:val="clear" w:color="auto" w:fill="auto"/>
          </w:tcPr>
          <w:p w:rsidR="00714F75" w:rsidRPr="00892B1E" w:rsidRDefault="00714F75" w:rsidP="00714F75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  <w:sz w:val="22"/>
                <w:lang w:val="mn-MN" w:eastAsia="en-GB"/>
              </w:rPr>
            </w:pP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Хөтөлбөрийн </w:t>
            </w:r>
            <w:r>
              <w:rPr>
                <w:rFonts w:cs="Arial"/>
                <w:sz w:val="22"/>
                <w:szCs w:val="22"/>
                <w:lang w:val="mn-MN" w:eastAsia="en-GB"/>
              </w:rPr>
              <w:t>ажилтан</w:t>
            </w: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нь Стратеги</w:t>
            </w:r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 2020-ийн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хүрээнд</w:t>
            </w:r>
            <w:proofErr w:type="spellEnd"/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Гамшгийн менежментийг дэмжих </w:t>
            </w:r>
            <w:r>
              <w:rPr>
                <w:rFonts w:cs="Arial"/>
                <w:sz w:val="22"/>
                <w:szCs w:val="22"/>
                <w:lang w:val="mn-MN" w:eastAsia="en-GB"/>
              </w:rPr>
              <w:t>нэгдүгээр</w:t>
            </w: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зорилго, түүний зорилтуудын хэрэгжүүлэлтийг </w:t>
            </w:r>
            <w:r>
              <w:rPr>
                <w:rFonts w:cs="Arial"/>
                <w:sz w:val="22"/>
                <w:szCs w:val="22"/>
                <w:lang w:val="mn-MN" w:eastAsia="en-GB"/>
              </w:rPr>
              <w:t>зохион байгуулахад оролцоно</w:t>
            </w:r>
            <w:r w:rsidRPr="00892B1E">
              <w:rPr>
                <w:rFonts w:cs="Arial"/>
                <w:sz w:val="22"/>
                <w:szCs w:val="22"/>
                <w:lang w:val="mn-MN" w:eastAsia="en-GB"/>
              </w:rPr>
              <w:t>.</w:t>
            </w:r>
          </w:p>
          <w:p w:rsidR="008D533C" w:rsidRPr="00714F75" w:rsidRDefault="00714F75" w:rsidP="00714F75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  <w:sz w:val="22"/>
                <w:lang w:val="mn-MN" w:eastAsia="en-GB"/>
              </w:rPr>
            </w:pPr>
            <w:r>
              <w:rPr>
                <w:rFonts w:cs="Arial"/>
                <w:sz w:val="22"/>
                <w:szCs w:val="22"/>
                <w:lang w:val="mn-MN" w:eastAsia="en-GB"/>
              </w:rPr>
              <w:t xml:space="preserve">Гамшгийн хариу арга хэмжээ, яаралтай тусламжийн үйл ажиллагааг хөтөлбөрийн бодлого, стратегийн дагуу хэрэгжүүлнэ. </w:t>
            </w:r>
            <w:r w:rsidR="00222734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</w:p>
        </w:tc>
      </w:tr>
    </w:tbl>
    <w:p w:rsidR="008D533C" w:rsidRPr="00892B1E" w:rsidRDefault="008D533C" w:rsidP="00E10AEA">
      <w:pPr>
        <w:tabs>
          <w:tab w:val="left" w:pos="-720"/>
        </w:tabs>
        <w:suppressAutoHyphens/>
        <w:spacing w:before="60" w:line="276" w:lineRule="auto"/>
        <w:rPr>
          <w:rFonts w:cs="Arial"/>
          <w:spacing w:val="-2"/>
          <w:sz w:val="22"/>
          <w:szCs w:val="22"/>
        </w:rPr>
      </w:pPr>
    </w:p>
    <w:p w:rsidR="00FB2516" w:rsidRPr="00892B1E" w:rsidRDefault="00FB2516" w:rsidP="00E10AEA">
      <w:pPr>
        <w:spacing w:line="276" w:lineRule="auto"/>
        <w:rPr>
          <w:rFonts w:cs="Arial"/>
          <w:b/>
          <w:color w:val="000000"/>
          <w:sz w:val="22"/>
          <w:szCs w:val="22"/>
          <w:lang w:val="mn-MN"/>
        </w:rPr>
      </w:pPr>
      <w:r w:rsidRPr="00892B1E">
        <w:rPr>
          <w:rFonts w:cs="Arial"/>
          <w:b/>
          <w:color w:val="000000"/>
          <w:sz w:val="22"/>
          <w:szCs w:val="22"/>
          <w:lang w:val="mn-MN"/>
        </w:rPr>
        <w:t>Ажлын байрны гүйцэтгэх үүрэг</w:t>
      </w:r>
    </w:p>
    <w:p w:rsidR="00FB2516" w:rsidRPr="00892B1E" w:rsidRDefault="00FB2516" w:rsidP="00E10AEA">
      <w:pPr>
        <w:spacing w:line="276" w:lineRule="auto"/>
        <w:rPr>
          <w:rFonts w:cs="Arial"/>
          <w:b/>
          <w:color w:val="000000"/>
          <w:sz w:val="22"/>
          <w:szCs w:val="22"/>
          <w:lang w:val="mn-MN"/>
        </w:rPr>
      </w:pPr>
    </w:p>
    <w:tbl>
      <w:tblPr>
        <w:tblW w:w="9526" w:type="dxa"/>
        <w:tblInd w:w="108" w:type="dxa"/>
        <w:tblBorders>
          <w:top w:val="single" w:sz="4" w:space="0" w:color="88796C"/>
          <w:left w:val="single" w:sz="4" w:space="0" w:color="88796C"/>
          <w:bottom w:val="single" w:sz="4" w:space="0" w:color="88796C"/>
          <w:right w:val="single" w:sz="4" w:space="0" w:color="88796C"/>
          <w:insideH w:val="single" w:sz="4" w:space="0" w:color="88796C"/>
          <w:insideV w:val="single" w:sz="4" w:space="0" w:color="88796C"/>
        </w:tblBorders>
        <w:tblLook w:val="00A0" w:firstRow="1" w:lastRow="0" w:firstColumn="1" w:lastColumn="0" w:noHBand="0" w:noVBand="0"/>
      </w:tblPr>
      <w:tblGrid>
        <w:gridCol w:w="9526"/>
      </w:tblGrid>
      <w:tr w:rsidR="00FB2516" w:rsidRPr="00892B1E" w:rsidTr="00ED7154">
        <w:trPr>
          <w:trHeight w:val="557"/>
        </w:trPr>
        <w:tc>
          <w:tcPr>
            <w:tcW w:w="9526" w:type="dxa"/>
          </w:tcPr>
          <w:p w:rsidR="0098536E" w:rsidRPr="00AD5849" w:rsidRDefault="00714F75" w:rsidP="00AD5849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AD5849">
              <w:rPr>
                <w:rFonts w:ascii="Arial" w:hAnsi="Arial" w:cs="Arial"/>
                <w:lang w:val="mn-MN"/>
              </w:rPr>
              <w:t>Хөтөлбөрийн ажилтан нь Стратеги</w:t>
            </w:r>
            <w:r w:rsidRPr="00AD5849">
              <w:rPr>
                <w:rFonts w:ascii="Arial" w:hAnsi="Arial" w:cs="Arial"/>
              </w:rPr>
              <w:t xml:space="preserve"> 2020-ийн </w:t>
            </w:r>
            <w:proofErr w:type="spellStart"/>
            <w:r w:rsidRPr="00AD5849">
              <w:rPr>
                <w:rFonts w:ascii="Arial" w:hAnsi="Arial" w:cs="Arial"/>
              </w:rPr>
              <w:t>хүрээнд</w:t>
            </w:r>
            <w:proofErr w:type="spellEnd"/>
            <w:r w:rsidRPr="00AD5849">
              <w:rPr>
                <w:rFonts w:ascii="Arial" w:hAnsi="Arial" w:cs="Arial"/>
                <w:lang w:val="mn-MN"/>
              </w:rPr>
              <w:t xml:space="preserve"> Гамшгийн менежментийг дэмжих нэгдүгээр зорилго, түүний зорилтуудын хэрэгжүүлэлтийг зохион байгуулахад оролцоно</w:t>
            </w:r>
            <w:r w:rsidR="0098536E" w:rsidRPr="00AD5849">
              <w:rPr>
                <w:rFonts w:ascii="Arial" w:hAnsi="Arial" w:cs="Arial"/>
                <w:lang w:val="mn-MN"/>
              </w:rPr>
              <w:t>:</w:t>
            </w:r>
          </w:p>
          <w:p w:rsidR="0098536E" w:rsidRPr="00892B1E" w:rsidRDefault="00EB7AFF" w:rsidP="00AD5849">
            <w:pPr>
              <w:numPr>
                <w:ilvl w:val="1"/>
                <w:numId w:val="26"/>
              </w:numPr>
              <w:spacing w:line="276" w:lineRule="auto"/>
              <w:jc w:val="both"/>
              <w:rPr>
                <w:rFonts w:cs="Arial"/>
                <w:sz w:val="22"/>
                <w:lang w:val="mn-MN" w:eastAsia="en-GB"/>
              </w:rPr>
            </w:pPr>
            <w:r>
              <w:rPr>
                <w:rFonts w:cs="Arial"/>
                <w:sz w:val="22"/>
                <w:szCs w:val="22"/>
                <w:lang w:val="mn-MN" w:eastAsia="en-GB"/>
              </w:rPr>
              <w:t>Гамшгийн хариу арга хэмжээ, яаралтай тусламжийн чиглэлээр о</w:t>
            </w:r>
            <w:r w:rsidR="0098536E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лон улс, төр, төрийн бус байгууллагууд болон хувийн хэвшлүүдтэй хамтын ажиллагааг бэхжүүлж, олон нийтийн оролцоонд суурилсан түншлэлийг бий болгоно. </w:t>
            </w:r>
          </w:p>
          <w:p w:rsidR="0098536E" w:rsidRPr="00892B1E" w:rsidRDefault="0098536E" w:rsidP="00AD5849">
            <w:pPr>
              <w:numPr>
                <w:ilvl w:val="1"/>
                <w:numId w:val="26"/>
              </w:numPr>
              <w:spacing w:after="200" w:line="276" w:lineRule="auto"/>
              <w:contextualSpacing/>
              <w:jc w:val="both"/>
              <w:rPr>
                <w:rFonts w:cs="Arial"/>
                <w:sz w:val="22"/>
                <w:lang w:val="mn-MN" w:eastAsia="en-GB"/>
              </w:rPr>
            </w:pPr>
            <w:r w:rsidRPr="00892B1E">
              <w:rPr>
                <w:rFonts w:cs="Arial"/>
                <w:sz w:val="22"/>
                <w:szCs w:val="22"/>
                <w:lang w:val="mn-MN" w:eastAsia="en-GB"/>
              </w:rPr>
              <w:t>Олон улсын өдөр болон Үндэсний хэмжээний тэмдэглэлт өдрүүдийн кампанит ажлыг  улсын хэм</w:t>
            </w:r>
            <w:r w:rsidR="00B21EE7">
              <w:rPr>
                <w:rFonts w:cs="Arial"/>
                <w:sz w:val="22"/>
                <w:szCs w:val="22"/>
                <w:lang w:val="mn-MN" w:eastAsia="en-GB"/>
              </w:rPr>
              <w:t>жээнд зохион байгуулахад оролцоно.</w:t>
            </w:r>
          </w:p>
          <w:p w:rsidR="0098536E" w:rsidRPr="00892B1E" w:rsidRDefault="00B02DC2" w:rsidP="00AD5849">
            <w:pPr>
              <w:numPr>
                <w:ilvl w:val="1"/>
                <w:numId w:val="26"/>
              </w:numPr>
              <w:spacing w:after="200" w:line="276" w:lineRule="auto"/>
              <w:contextualSpacing/>
              <w:jc w:val="both"/>
              <w:rPr>
                <w:rFonts w:cs="Arial"/>
                <w:sz w:val="22"/>
                <w:lang w:eastAsia="en-GB"/>
              </w:rPr>
            </w:pP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Гамшгийн менежментийн </w:t>
            </w:r>
            <w:r w:rsidR="0098536E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хөтөлбөрийн бодлого чиглэл, сургалт, сурталчилгааны материал, гарын авлага, стандарт зэрэг бичиг баримтуудын </w:t>
            </w:r>
            <w:r w:rsidR="00B90C7B" w:rsidRPr="00892B1E">
              <w:rPr>
                <w:rFonts w:cs="Arial"/>
                <w:sz w:val="22"/>
                <w:szCs w:val="22"/>
                <w:lang w:val="mn-MN" w:eastAsia="en-GB"/>
              </w:rPr>
              <w:t>орчуулга, эх бэлтгэл, нэмэлт өөрчлөлт</w:t>
            </w:r>
            <w:r w:rsidR="0098536E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зэрэгт</w:t>
            </w:r>
            <w:r w:rsidR="00B21EE7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r w:rsidR="00B21EE7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санал </w:t>
            </w:r>
            <w:r w:rsidR="00B21EE7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 xml:space="preserve">санаачилга </w:t>
            </w:r>
            <w:r w:rsidR="00B21EE7" w:rsidRPr="00892B1E">
              <w:rPr>
                <w:rFonts w:cs="Arial"/>
                <w:sz w:val="22"/>
                <w:szCs w:val="22"/>
                <w:lang w:val="mn-MN" w:eastAsia="en-GB"/>
              </w:rPr>
              <w:t>гарган ажиллана</w:t>
            </w:r>
            <w:r w:rsidR="0098536E" w:rsidRPr="00892B1E">
              <w:rPr>
                <w:rFonts w:cs="Arial"/>
                <w:sz w:val="22"/>
                <w:szCs w:val="22"/>
                <w:lang w:val="mn-MN" w:eastAsia="en-GB"/>
              </w:rPr>
              <w:t>.</w:t>
            </w:r>
          </w:p>
          <w:p w:rsidR="0098536E" w:rsidRPr="00892B1E" w:rsidRDefault="0098536E" w:rsidP="00AD5849">
            <w:pPr>
              <w:numPr>
                <w:ilvl w:val="1"/>
                <w:numId w:val="26"/>
              </w:numPr>
              <w:spacing w:after="200" w:line="276" w:lineRule="auto"/>
              <w:contextualSpacing/>
              <w:jc w:val="both"/>
              <w:rPr>
                <w:rFonts w:cs="Arial"/>
                <w:sz w:val="22"/>
                <w:lang w:val="mn-MN" w:eastAsia="en-GB"/>
              </w:rPr>
            </w:pPr>
            <w:r w:rsidRPr="00892B1E">
              <w:rPr>
                <w:rFonts w:cs="Arial"/>
                <w:sz w:val="22"/>
                <w:szCs w:val="22"/>
                <w:lang w:val="mn-MN" w:eastAsia="en-GB"/>
              </w:rPr>
              <w:t>Хүн</w:t>
            </w:r>
            <w:r w:rsidR="00B90C7B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амыг </w:t>
            </w:r>
            <w:r w:rsidR="00B02DC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гамшгийн </w:t>
            </w:r>
            <w:r w:rsidR="00B90C7B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r w:rsidR="00B90C7B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эрсд</w:t>
            </w:r>
            <w:r w:rsidR="000B43B0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э</w:t>
            </w:r>
            <w:r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лээс</w:t>
            </w:r>
            <w:r w:rsidR="00B02DC2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 xml:space="preserve"> </w:t>
            </w:r>
            <w:r w:rsidR="00142D23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сэргийлэх, бэлэн байдлыг хангах, гамшгийн хариу арга хэмжээ зохион байгуулах </w:t>
            </w: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үйл ажиллагааны талаар санал </w:t>
            </w:r>
            <w:r w:rsidR="0025668F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санаачил</w:t>
            </w:r>
            <w:r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га</w:t>
            </w:r>
            <w:r w:rsidR="00B02DC2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 xml:space="preserve"> </w:t>
            </w:r>
            <w:r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гарган ажиллана. </w:t>
            </w:r>
          </w:p>
          <w:p w:rsidR="0098536E" w:rsidRPr="00892B1E" w:rsidRDefault="0098536E" w:rsidP="00AD5849">
            <w:pPr>
              <w:numPr>
                <w:ilvl w:val="1"/>
                <w:numId w:val="26"/>
              </w:numPr>
              <w:spacing w:line="276" w:lineRule="auto"/>
              <w:jc w:val="both"/>
              <w:rPr>
                <w:rFonts w:cs="Arial"/>
                <w:sz w:val="22"/>
                <w:lang w:eastAsia="en-GB"/>
              </w:rPr>
            </w:pP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Олныг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хамарсан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дэгдэлт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цар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тахал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="00095314" w:rsidRPr="00892B1E">
              <w:rPr>
                <w:rFonts w:cs="Arial"/>
                <w:sz w:val="22"/>
                <w:szCs w:val="22"/>
                <w:lang w:eastAsia="en-GB"/>
              </w:rPr>
              <w:t>онцгой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="00095314" w:rsidRPr="00892B1E">
              <w:rPr>
                <w:rFonts w:cs="Arial"/>
                <w:sz w:val="22"/>
                <w:szCs w:val="22"/>
                <w:lang w:eastAsia="en-GB"/>
              </w:rPr>
              <w:t>нөхцөлд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="00095314" w:rsidRPr="00892B1E">
              <w:rPr>
                <w:rFonts w:cs="Arial"/>
                <w:sz w:val="22"/>
                <w:szCs w:val="22"/>
                <w:u w:color="FF0000"/>
                <w:lang w:eastAsia="en-GB"/>
              </w:rPr>
              <w:t>урьдч</w:t>
            </w:r>
            <w:proofErr w:type="spellEnd"/>
            <w:r w:rsidR="00B06889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>и</w:t>
            </w:r>
            <w:proofErr w:type="spellStart"/>
            <w:r w:rsidRPr="00892B1E">
              <w:rPr>
                <w:rFonts w:cs="Arial"/>
                <w:sz w:val="22"/>
                <w:szCs w:val="22"/>
                <w:u w:color="FF0000"/>
                <w:lang w:eastAsia="en-GB"/>
              </w:rPr>
              <w:t>лан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u w:color="FF0000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сэргийлэх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хариу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арга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хэмжээ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авахад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чиглэсэн</w:t>
            </w:r>
            <w:proofErr w:type="spellEnd"/>
            <w:r w:rsidR="005A1D32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сургалт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сурталчилгаа</w:t>
            </w:r>
            <w:proofErr w:type="spellEnd"/>
            <w:r w:rsidR="00A937D8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г </w:t>
            </w:r>
            <w:r w:rsidR="00142D23" w:rsidRPr="00892B1E">
              <w:rPr>
                <w:rFonts w:cs="Arial"/>
                <w:sz w:val="22"/>
                <w:szCs w:val="22"/>
                <w:lang w:val="mn-MN" w:eastAsia="en-GB"/>
              </w:rPr>
              <w:t>зохион байгуулахад Эрүүл мэндийг дэмжих хөтөлбөртэй хамтран ажиллана.</w:t>
            </w:r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 </w:t>
            </w:r>
          </w:p>
          <w:p w:rsidR="0098536E" w:rsidRPr="00892B1E" w:rsidRDefault="0098536E" w:rsidP="00AD5849">
            <w:pPr>
              <w:numPr>
                <w:ilvl w:val="1"/>
                <w:numId w:val="26"/>
              </w:numPr>
              <w:spacing w:line="276" w:lineRule="auto"/>
              <w:jc w:val="both"/>
              <w:rPr>
                <w:rFonts w:cs="Arial"/>
                <w:sz w:val="22"/>
                <w:lang w:eastAsia="en-GB"/>
              </w:rPr>
            </w:pP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lastRenderedPageBreak/>
              <w:t>Гамшиг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онцгой</w:t>
            </w:r>
            <w:proofErr w:type="spellEnd"/>
            <w:r w:rsidR="00973A13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үед</w:t>
            </w:r>
            <w:proofErr w:type="spellEnd"/>
            <w:r w:rsidR="00973A13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хамтран</w:t>
            </w:r>
            <w:proofErr w:type="spellEnd"/>
            <w:r w:rsidR="00973A13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ажиллах</w:t>
            </w:r>
            <w:proofErr w:type="spellEnd"/>
            <w:r w:rsidR="00973A13" w:rsidRPr="00892B1E">
              <w:rPr>
                <w:rFonts w:cs="Arial"/>
                <w:sz w:val="22"/>
                <w:szCs w:val="22"/>
                <w:lang w:val="mn-MN" w:eastAsia="en-GB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түншлэлий</w:t>
            </w:r>
            <w:proofErr w:type="spellEnd"/>
            <w:r w:rsidR="00EB7AFF">
              <w:rPr>
                <w:rFonts w:cs="Arial"/>
                <w:sz w:val="22"/>
                <w:szCs w:val="22"/>
                <w:lang w:val="mn-MN" w:eastAsia="en-GB"/>
              </w:rPr>
              <w:t xml:space="preserve">н гэрээ </w:t>
            </w:r>
            <w:proofErr w:type="spellStart"/>
            <w:r w:rsidRPr="00892B1E">
              <w:rPr>
                <w:rFonts w:cs="Arial"/>
                <w:sz w:val="22"/>
                <w:szCs w:val="22"/>
                <w:lang w:eastAsia="en-GB"/>
              </w:rPr>
              <w:t>байгуулна</w:t>
            </w:r>
            <w:proofErr w:type="spellEnd"/>
            <w:r w:rsidRPr="00892B1E">
              <w:rPr>
                <w:rFonts w:cs="Arial"/>
                <w:sz w:val="22"/>
                <w:szCs w:val="22"/>
                <w:lang w:eastAsia="en-GB"/>
              </w:rPr>
              <w:t xml:space="preserve">. </w:t>
            </w:r>
          </w:p>
          <w:p w:rsidR="00EB7AFF" w:rsidRPr="00182D7A" w:rsidRDefault="00EB7AFF" w:rsidP="00AD5849">
            <w:pPr>
              <w:numPr>
                <w:ilvl w:val="1"/>
                <w:numId w:val="26"/>
              </w:numPr>
              <w:spacing w:after="200" w:line="276" w:lineRule="auto"/>
              <w:contextualSpacing/>
              <w:jc w:val="both"/>
              <w:rPr>
                <w:rFonts w:cs="Arial"/>
                <w:sz w:val="22"/>
                <w:szCs w:val="22"/>
                <w:lang w:val="mn-MN" w:eastAsia="en-GB"/>
              </w:rPr>
            </w:pPr>
            <w:r w:rsidRPr="00182D7A">
              <w:rPr>
                <w:rFonts w:cs="Arial"/>
                <w:sz w:val="22"/>
                <w:szCs w:val="22"/>
                <w:lang w:val="mn-MN"/>
              </w:rPr>
              <w:t xml:space="preserve">Дунд болон анхан шатны хороодод томилолтоор ажиллахдаа удирдамж, төсөв, хөтөлбөрийг урьдчилан батлуулж ажлын 5 хоногт тайлагнана. </w:t>
            </w:r>
          </w:p>
          <w:p w:rsidR="00EB7AFF" w:rsidRPr="00182D7A" w:rsidRDefault="00EB7AFF" w:rsidP="00AD5849">
            <w:pPr>
              <w:numPr>
                <w:ilvl w:val="1"/>
                <w:numId w:val="26"/>
              </w:numPr>
              <w:spacing w:after="200" w:line="276" w:lineRule="auto"/>
              <w:contextualSpacing/>
              <w:jc w:val="both"/>
              <w:rPr>
                <w:rFonts w:cs="Arial"/>
                <w:sz w:val="22"/>
                <w:szCs w:val="22"/>
                <w:lang w:val="mn-MN" w:eastAsia="en-GB"/>
              </w:rPr>
            </w:pPr>
            <w:r w:rsidRPr="00182D7A">
              <w:rPr>
                <w:rFonts w:cs="Arial"/>
                <w:sz w:val="22"/>
                <w:szCs w:val="22"/>
                <w:lang w:val="mn-MN" w:eastAsia="en-GB"/>
              </w:rPr>
              <w:t xml:space="preserve">Зохион байгуулах гэж буй үйл ажиллагааны батлагдсан удирдамж, албан бичиг, хөтөлбөрийг дунд шатны хороодод хамгийн багадаа 7 хоногийн өмнө илгээнэ. </w:t>
            </w:r>
          </w:p>
          <w:p w:rsidR="00EB7AFF" w:rsidRPr="00892B1E" w:rsidRDefault="00EB7AFF" w:rsidP="00EB7AFF">
            <w:pPr>
              <w:spacing w:line="276" w:lineRule="auto"/>
              <w:ind w:left="1440"/>
              <w:jc w:val="both"/>
              <w:rPr>
                <w:rFonts w:cs="Arial"/>
                <w:sz w:val="22"/>
                <w:lang w:eastAsia="en-GB"/>
              </w:rPr>
            </w:pPr>
          </w:p>
          <w:p w:rsidR="00714F75" w:rsidRPr="00AD5849" w:rsidRDefault="00714F75" w:rsidP="00AD5849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AD5849">
              <w:rPr>
                <w:rFonts w:ascii="Arial" w:hAnsi="Arial" w:cs="Arial"/>
                <w:lang w:val="mn-MN"/>
              </w:rPr>
              <w:t xml:space="preserve">Гамшгийн хариу арга хэмжээ, яаралтай тусламжийн үйл ажиллагааг хөтөлбөрийн бодлого, стратегийн дагуу хэрэгжүүлнэ: </w:t>
            </w:r>
          </w:p>
          <w:p w:rsidR="00714F75" w:rsidRPr="0076174C" w:rsidRDefault="00EB7AFF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 xml:space="preserve">Гамшгийн мэдээлэл сургалт, сурталчилгааны төвүүд, Дунд шатны хороодоос </w:t>
            </w:r>
            <w:r w:rsidR="00714F75" w:rsidRPr="0076174C">
              <w:rPr>
                <w:rFonts w:ascii="Arial" w:hAnsi="Arial" w:cs="Arial"/>
                <w:lang w:val="mn-MN"/>
              </w:rPr>
              <w:t>Монгол улсын хэмжээнд гарч буй аюулт үзэгдэл, ослын мэдээллийг цаг алдалгүй цуглуулж, мэдээ боловсруулна.</w:t>
            </w:r>
          </w:p>
          <w:p w:rsidR="00AD5849" w:rsidRPr="0076174C" w:rsidRDefault="00AD5849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>Томоохон гамшиг, ослын үед Үндэсний нийгэмлэгийн гамшигтай тэмцэх багийн хамт үнэлгээ хийх, хэрэгцээг тодорхойлох, тусламжийн</w:t>
            </w:r>
            <w:r>
              <w:rPr>
                <w:rFonts w:ascii="Arial" w:hAnsi="Arial" w:cs="Arial"/>
                <w:lang w:val="mn-MN"/>
              </w:rPr>
              <w:t xml:space="preserve"> үйл ажиллагааг зохион байгуулна.</w:t>
            </w:r>
          </w:p>
          <w:p w:rsidR="00714F75" w:rsidRPr="0076174C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>Гамшиг, ослын мэдээллийг ОУУЗУХСНХ-ны DMIS – гамшгийн менежме</w:t>
            </w:r>
            <w:r>
              <w:rPr>
                <w:rFonts w:ascii="Arial" w:hAnsi="Arial" w:cs="Arial"/>
                <w:lang w:val="mn-MN"/>
              </w:rPr>
              <w:t xml:space="preserve">нтийн мэдээллийн системд </w:t>
            </w:r>
            <w:r w:rsidR="00EB7AFF">
              <w:rPr>
                <w:rFonts w:ascii="Arial" w:hAnsi="Arial" w:cs="Arial"/>
                <w:lang w:val="mn-MN"/>
              </w:rPr>
              <w:t>оруулахад бэлэн болгож багийн ахлагчид өгнө.</w:t>
            </w:r>
            <w:r>
              <w:rPr>
                <w:rFonts w:ascii="Arial" w:hAnsi="Arial" w:cs="Arial"/>
                <w:lang w:val="mn-MN"/>
              </w:rPr>
              <w:t xml:space="preserve"> </w:t>
            </w:r>
          </w:p>
          <w:p w:rsidR="00714F75" w:rsidRPr="0076174C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>Гамшгийн бэлэн байдал, сургалт сурталчилгаа хариуцсан ажилтантай хамтран Үндэсний нийгэмлэгийн гамшигтай тэмцэх б</w:t>
            </w:r>
            <w:r>
              <w:rPr>
                <w:rFonts w:ascii="Arial" w:hAnsi="Arial" w:cs="Arial"/>
                <w:lang w:val="mn-MN"/>
              </w:rPr>
              <w:t>аг</w:t>
            </w:r>
            <w:r w:rsidR="00EB7AFF">
              <w:rPr>
                <w:rFonts w:ascii="Arial" w:hAnsi="Arial" w:cs="Arial"/>
                <w:lang w:val="mn-MN"/>
              </w:rPr>
              <w:t>, Дунд шатны хорооны гамшигтай тэмцэх баг, Гамшгийн хариу арга хэмжээ авах сайн дурын багийн гишүүдийг бэлтгэж</w:t>
            </w:r>
            <w:r>
              <w:rPr>
                <w:rFonts w:ascii="Arial" w:hAnsi="Arial" w:cs="Arial"/>
                <w:lang w:val="mn-MN"/>
              </w:rPr>
              <w:t>, сургаж</w:t>
            </w:r>
            <w:r w:rsidR="00EB7AFF">
              <w:rPr>
                <w:rFonts w:ascii="Arial" w:hAnsi="Arial" w:cs="Arial"/>
                <w:lang w:val="mn-MN"/>
              </w:rPr>
              <w:t>,</w:t>
            </w:r>
            <w:r>
              <w:rPr>
                <w:rFonts w:ascii="Arial" w:hAnsi="Arial" w:cs="Arial"/>
                <w:lang w:val="mn-MN"/>
              </w:rPr>
              <w:t xml:space="preserve"> дадлагажуулна.</w:t>
            </w:r>
          </w:p>
          <w:p w:rsidR="00714F75" w:rsidRPr="0076174C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>Тус</w:t>
            </w:r>
            <w:r>
              <w:rPr>
                <w:rFonts w:ascii="Arial" w:hAnsi="Arial" w:cs="Arial"/>
                <w:lang w:val="mn-MN"/>
              </w:rPr>
              <w:t>ламжийн нөөцийн барааг бүрдүүлнэ.</w:t>
            </w:r>
          </w:p>
          <w:p w:rsidR="00714F75" w:rsidRPr="0076174C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 xml:space="preserve">Дунд шатны хороо, анхан шатны хороодод мэргэжил </w:t>
            </w:r>
            <w:r>
              <w:rPr>
                <w:rFonts w:ascii="Arial" w:hAnsi="Arial" w:cs="Arial"/>
                <w:lang w:val="mn-MN"/>
              </w:rPr>
              <w:t>арга зүйн дэмжлэг үзүүлж ажиллана.</w:t>
            </w:r>
          </w:p>
          <w:p w:rsidR="00714F75" w:rsidRPr="0076174C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lang w:val="mn-MN"/>
              </w:rPr>
            </w:pPr>
            <w:r w:rsidRPr="0076174C">
              <w:rPr>
                <w:rFonts w:ascii="Arial" w:hAnsi="Arial" w:cs="Arial"/>
                <w:lang w:val="mn-MN"/>
              </w:rPr>
              <w:t>Санхүүгийн анхан шатны баримтыг ДШУЗХ-оос хүлээн авч, санхүүгийн үр ашигтай зарцуулалтад хяналт тавих ба зааврын дагуу тооцоо хийж, санхүүгийн албанд шилжүүлнэ. Үйл ажиллагаатай холбогдсон асуудал гарсан тохиолдолд ДШУЗХ-той дахин холбогдож асуудлыг</w:t>
            </w:r>
            <w:r w:rsidR="00EB7AFF">
              <w:rPr>
                <w:rFonts w:ascii="Arial" w:hAnsi="Arial" w:cs="Arial"/>
                <w:lang w:val="mn-MN"/>
              </w:rPr>
              <w:t xml:space="preserve"> шуурхай</w:t>
            </w:r>
            <w:r w:rsidRPr="0076174C">
              <w:rPr>
                <w:rFonts w:ascii="Arial" w:hAnsi="Arial" w:cs="Arial"/>
                <w:lang w:val="mn-MN"/>
              </w:rPr>
              <w:t xml:space="preserve"> шийдвэрлэнэ.</w:t>
            </w:r>
          </w:p>
          <w:p w:rsidR="00FB2516" w:rsidRPr="00892B1E" w:rsidRDefault="00714F75" w:rsidP="00AD584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contextualSpacing/>
              <w:jc w:val="both"/>
              <w:rPr>
                <w:rFonts w:cs="Arial"/>
              </w:rPr>
            </w:pPr>
            <w:r w:rsidRPr="00EB7AFF">
              <w:rPr>
                <w:rFonts w:ascii="Arial" w:hAnsi="Arial" w:cs="Arial"/>
                <w:lang w:val="mn-MN"/>
              </w:rPr>
              <w:t xml:space="preserve">Гамшгийн </w:t>
            </w:r>
            <w:r w:rsidR="00EB7AFF">
              <w:rPr>
                <w:rFonts w:ascii="Arial" w:hAnsi="Arial" w:cs="Arial"/>
                <w:lang w:val="mn-MN"/>
              </w:rPr>
              <w:t xml:space="preserve">менежментийн хөтөлбөрийн </w:t>
            </w:r>
            <w:r w:rsidRPr="00EB7AFF">
              <w:rPr>
                <w:rFonts w:ascii="Arial" w:hAnsi="Arial" w:cs="Arial"/>
                <w:lang w:val="mn-MN"/>
              </w:rPr>
              <w:t>бусад ажилтануудтай үйл ажиллагаагаа уялдуулан ажиллана.</w:t>
            </w:r>
          </w:p>
        </w:tc>
      </w:tr>
    </w:tbl>
    <w:p w:rsidR="00FB2516" w:rsidRPr="00892B1E" w:rsidRDefault="00FB2516" w:rsidP="00E10AEA">
      <w:pPr>
        <w:tabs>
          <w:tab w:val="left" w:pos="-720"/>
        </w:tabs>
        <w:suppressAutoHyphens/>
        <w:spacing w:before="60" w:line="276" w:lineRule="auto"/>
        <w:rPr>
          <w:rFonts w:cs="Arial"/>
          <w:spacing w:val="-2"/>
          <w:sz w:val="22"/>
          <w:szCs w:val="22"/>
        </w:rPr>
      </w:pPr>
    </w:p>
    <w:p w:rsidR="00FB2516" w:rsidRDefault="00FB2516" w:rsidP="00E10AEA">
      <w:pPr>
        <w:spacing w:line="276" w:lineRule="auto"/>
        <w:rPr>
          <w:rFonts w:cs="Arial"/>
          <w:b/>
          <w:color w:val="000000"/>
          <w:sz w:val="22"/>
          <w:szCs w:val="22"/>
          <w:lang w:val="mn-MN"/>
        </w:rPr>
      </w:pPr>
      <w:r w:rsidRPr="00892B1E">
        <w:rPr>
          <w:rFonts w:cs="Arial"/>
          <w:b/>
          <w:color w:val="000000"/>
          <w:sz w:val="22"/>
          <w:szCs w:val="22"/>
          <w:lang w:val="mn-MN"/>
        </w:rPr>
        <w:t xml:space="preserve">Нийт ажилтнуудын хүлээх үүрэг: </w:t>
      </w:r>
    </w:p>
    <w:tbl>
      <w:tblPr>
        <w:tblW w:w="9526" w:type="dxa"/>
        <w:tblInd w:w="108" w:type="dxa"/>
        <w:tblBorders>
          <w:top w:val="single" w:sz="4" w:space="0" w:color="88796C"/>
          <w:left w:val="single" w:sz="4" w:space="0" w:color="88796C"/>
          <w:bottom w:val="single" w:sz="4" w:space="0" w:color="88796C"/>
          <w:right w:val="single" w:sz="4" w:space="0" w:color="88796C"/>
          <w:insideH w:val="single" w:sz="4" w:space="0" w:color="88796C"/>
          <w:insideV w:val="single" w:sz="4" w:space="0" w:color="88796C"/>
        </w:tblBorders>
        <w:tblLook w:val="00A0" w:firstRow="1" w:lastRow="0" w:firstColumn="1" w:lastColumn="0" w:noHBand="0" w:noVBand="0"/>
      </w:tblPr>
      <w:tblGrid>
        <w:gridCol w:w="9526"/>
      </w:tblGrid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t>Гамшгийн менежментийн хөтөлбөрийн тогтвортой байдлыг хангах, үйл ажиллагааны цар хүрээг өргөжүүлэх чиглэлээр шинэ санал санаачилга гарган нэмэлт санхүүжилт олох ажлыг хийнэ.</w:t>
            </w:r>
          </w:p>
        </w:tc>
      </w:tr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t>Ерөнхий нарийн бичгийн даргын газрын  зорилтот ажлыг биелүүлэхийн төлөө илүү цагаар ажиллах боломжтой байна.</w:t>
            </w:r>
          </w:p>
        </w:tc>
      </w:tr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t xml:space="preserve">Улаан Загалмай, Улаан хавирган сар хөдөлгөөний зарчмыг өдөр тутам дагаж мөрдөнө. </w:t>
            </w:r>
          </w:p>
        </w:tc>
      </w:tr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t xml:space="preserve">Удирдах албан тушаалтны зүгээс өгсөн албан үүргийг цаг тухай бүрд шуурхай биелүүлнэ. </w:t>
            </w:r>
          </w:p>
        </w:tc>
      </w:tr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t xml:space="preserve">МУЗН-ийн ёс зүйн журмыг даган мөрдөж уншиж танилцсан байна. </w:t>
            </w:r>
          </w:p>
        </w:tc>
      </w:tr>
      <w:tr w:rsidR="00042816" w:rsidTr="000D1B84">
        <w:trPr>
          <w:trHeight w:val="330"/>
        </w:trPr>
        <w:tc>
          <w:tcPr>
            <w:tcW w:w="9526" w:type="dxa"/>
            <w:tcBorders>
              <w:top w:val="single" w:sz="4" w:space="0" w:color="88796C"/>
              <w:left w:val="single" w:sz="4" w:space="0" w:color="88796C"/>
              <w:bottom w:val="single" w:sz="4" w:space="0" w:color="88796C"/>
              <w:right w:val="single" w:sz="4" w:space="0" w:color="88796C"/>
            </w:tcBorders>
            <w:vAlign w:val="center"/>
            <w:hideMark/>
          </w:tcPr>
          <w:p w:rsidR="00042816" w:rsidRDefault="00042816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  <w:lang w:val="mn-MN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mn-MN" w:eastAsia="en-GB"/>
              </w:rPr>
              <w:lastRenderedPageBreak/>
              <w:t xml:space="preserve">Ерөнхий нарийн бичгийн даргын газраас зохион байгуулж буй аливаа үйл ажиллагаа, кампанит ажилд идэвхтэй хувь нэмрээ оруулна. </w:t>
            </w:r>
          </w:p>
        </w:tc>
      </w:tr>
    </w:tbl>
    <w:p w:rsidR="00042816" w:rsidRDefault="00042816" w:rsidP="00E10AEA">
      <w:pPr>
        <w:spacing w:line="276" w:lineRule="auto"/>
        <w:rPr>
          <w:rFonts w:cs="Arial"/>
          <w:b/>
          <w:color w:val="000000"/>
          <w:sz w:val="22"/>
          <w:szCs w:val="22"/>
          <w:lang w:val="mn-MN"/>
        </w:rPr>
      </w:pPr>
      <w:bookmarkStart w:id="0" w:name="_GoBack"/>
      <w:bookmarkEnd w:id="0"/>
    </w:p>
    <w:p w:rsidR="008D533C" w:rsidRPr="00892B1E" w:rsidRDefault="00D06C2E" w:rsidP="00E10AEA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2"/>
        </w:rPr>
      </w:pPr>
      <w:r w:rsidRPr="00892B1E">
        <w:rPr>
          <w:rFonts w:cs="Arial"/>
          <w:b/>
          <w:color w:val="000000" w:themeColor="text1"/>
          <w:sz w:val="22"/>
          <w:szCs w:val="22"/>
          <w:lang w:val="mn-MN"/>
        </w:rPr>
        <w:t>Ажлын байрны шалгуур үзүүлэлт</w:t>
      </w:r>
    </w:p>
    <w:tbl>
      <w:tblPr>
        <w:tblW w:w="9631" w:type="dxa"/>
        <w:tblInd w:w="108" w:type="dxa"/>
        <w:tblBorders>
          <w:top w:val="single" w:sz="4" w:space="0" w:color="8A8175"/>
          <w:left w:val="single" w:sz="4" w:space="0" w:color="8A8175"/>
          <w:bottom w:val="single" w:sz="4" w:space="0" w:color="8A8175"/>
          <w:right w:val="single" w:sz="4" w:space="0" w:color="8A8175"/>
          <w:insideH w:val="single" w:sz="4" w:space="0" w:color="8A8175"/>
          <w:insideV w:val="single" w:sz="4" w:space="0" w:color="8A8175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430"/>
        <w:gridCol w:w="3091"/>
        <w:gridCol w:w="1701"/>
        <w:gridCol w:w="1389"/>
        <w:gridCol w:w="20"/>
      </w:tblGrid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Боловсрол 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Шаардлага 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Онцгой чадвар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BF5F36">
            <w:pPr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Нийгмийн ажил, сэтгэл судлал, боловсролын салбарын </w:t>
            </w:r>
            <w:r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бак</w:t>
            </w:r>
            <w:r w:rsidR="00B06889"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а</w:t>
            </w:r>
            <w:r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лавр</w:t>
            </w:r>
            <w:r w:rsidR="00BF5F36">
              <w:rPr>
                <w:rFonts w:cs="Arial"/>
                <w:sz w:val="22"/>
                <w:szCs w:val="22"/>
                <w:u w:color="FF0000"/>
                <w:lang w:val="mn-MN"/>
              </w:rPr>
              <w:t xml:space="preserve"> </w:t>
            </w:r>
            <w:r w:rsidRPr="00892B1E">
              <w:rPr>
                <w:rFonts w:cs="Arial"/>
                <w:sz w:val="22"/>
                <w:szCs w:val="22"/>
                <w:lang w:val="mn-MN"/>
              </w:rPr>
              <w:t>ба түүнээс дээш боловсролтой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D06C2E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  <w:lang w:val="en-US"/>
              </w:rPr>
            </w:pP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Англи хэлний шалгалтын оноо</w:t>
            </w:r>
            <w:r w:rsidRPr="00892B1E">
              <w:rPr>
                <w:rFonts w:cs="Arial"/>
                <w:sz w:val="22"/>
                <w:szCs w:val="22"/>
              </w:rPr>
              <w:t xml:space="preserve"> – IELTS 5 </w:t>
            </w: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 ба түүнээс дээш байх, эсвэл Англи хэлийг сайн </w:t>
            </w:r>
            <w:r w:rsidR="00B06889"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эзэмшсэнийг</w:t>
            </w:r>
            <w:r w:rsidR="00BF5F36">
              <w:rPr>
                <w:rFonts w:cs="Arial"/>
                <w:sz w:val="22"/>
                <w:szCs w:val="22"/>
                <w:u w:color="FF0000"/>
                <w:lang w:val="mn-MN"/>
              </w:rPr>
              <w:t xml:space="preserve"> </w:t>
            </w: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гэрчлэх </w:t>
            </w:r>
            <w:r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бусад</w:t>
            </w:r>
            <w:r w:rsidR="00BF5F36">
              <w:rPr>
                <w:rFonts w:cs="Arial"/>
                <w:sz w:val="22"/>
                <w:szCs w:val="22"/>
                <w:u w:color="FF0000"/>
                <w:lang w:val="mn-MN"/>
              </w:rPr>
              <w:t xml:space="preserve"> </w:t>
            </w:r>
            <w:r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баримтууд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D06C2E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gridAfter w:val="1"/>
          <w:wAfter w:w="20" w:type="dxa"/>
          <w:trHeight w:val="340"/>
        </w:trPr>
        <w:tc>
          <w:tcPr>
            <w:tcW w:w="3430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537CDE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Ажлын т</w:t>
            </w:r>
            <w:r w:rsidR="008D533C"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уршлага</w:t>
            </w:r>
          </w:p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9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Шаардлага </w:t>
            </w:r>
          </w:p>
        </w:tc>
        <w:tc>
          <w:tcPr>
            <w:tcW w:w="1389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Онцгой чадвар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537CDE" w:rsidP="00E10AEA">
            <w:pPr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Төслийн </w:t>
            </w:r>
            <w:r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менежментийн</w:t>
            </w:r>
            <w:r w:rsidR="00BF5F36">
              <w:rPr>
                <w:rFonts w:cs="Arial"/>
                <w:sz w:val="22"/>
                <w:szCs w:val="22"/>
                <w:u w:color="FF0000"/>
                <w:lang w:val="mn-MN"/>
              </w:rPr>
              <w:t xml:space="preserve"> </w:t>
            </w:r>
            <w:r w:rsidR="008D533C" w:rsidRPr="00892B1E">
              <w:rPr>
                <w:rFonts w:cs="Arial"/>
                <w:sz w:val="22"/>
                <w:szCs w:val="22"/>
                <w:u w:color="FF0000"/>
                <w:lang w:val="mn-MN"/>
              </w:rPr>
              <w:t>5</w:t>
            </w:r>
            <w:r w:rsidRPr="00892B1E">
              <w:rPr>
                <w:rFonts w:cs="Arial"/>
                <w:sz w:val="22"/>
                <w:szCs w:val="22"/>
                <w:lang w:val="mn-MN"/>
              </w:rPr>
              <w:t>-аас доошгүй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 xml:space="preserve"> жилийн туршлагатай байх 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D06C2E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BF5F36" w:rsidP="00E10AEA">
            <w:pPr>
              <w:spacing w:line="276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  <w:szCs w:val="22"/>
                <w:lang w:val="mn-MN"/>
              </w:rPr>
              <w:t xml:space="preserve">Гамшгийн менежментийн </w:t>
            </w:r>
            <w:r w:rsidR="00095314" w:rsidRPr="00892B1E">
              <w:rPr>
                <w:rFonts w:cs="Arial"/>
                <w:sz w:val="22"/>
                <w:szCs w:val="22"/>
                <w:lang w:val="mn-MN"/>
              </w:rPr>
              <w:t>хууль тогтоомж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>, зарчим хандлагуудыг сайн мэддэг</w:t>
            </w:r>
            <w:r w:rsidR="00D06C2E" w:rsidRPr="00892B1E">
              <w:rPr>
                <w:rFonts w:cs="Arial"/>
                <w:sz w:val="22"/>
                <w:szCs w:val="22"/>
                <w:lang w:val="en-US"/>
              </w:rPr>
              <w:t>,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 xml:space="preserve"> мэдлэгээ бусдад дамжуулах  чадвартай байх 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D06C2E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keepNext/>
              <w:keepLines/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Улаан загалмай, хүмүүнлэгийн байгууллага болон төрийн байгууллагад ажилласан ажлын туршлагатай байх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D06C2E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Мэдлэг </w:t>
            </w:r>
            <w:r w:rsidR="00537CDE"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Чадвар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Шаардлага 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Онцгой чадвар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Багийн</w:t>
            </w:r>
            <w:r w:rsidR="008D533C" w:rsidRPr="00892B1E">
              <w:rPr>
                <w:rFonts w:cs="Arial"/>
                <w:sz w:val="22"/>
                <w:szCs w:val="22"/>
                <w:lang w:val="mn-MN"/>
              </w:rPr>
              <w:t xml:space="preserve"> ажиллагааг зохицуулах удирдах 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Заах, чиглүүлэх, боловсруулах арга барил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095314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Зохицуулалт, зохион байг</w:t>
            </w:r>
            <w:r w:rsidR="00901A7C" w:rsidRPr="00892B1E">
              <w:rPr>
                <w:rFonts w:cs="Arial"/>
                <w:sz w:val="22"/>
                <w:szCs w:val="22"/>
                <w:lang w:val="mn-MN"/>
              </w:rPr>
              <w:t>уулалт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Төслийн удирдлага, эргэх холбоо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Харилцааны болон харьцааны ур чадвар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Хүнд нөхцөлд ажиллах чадвартай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901A7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Орон нутгийн талаар мэдлэгтэй 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</w:tr>
      <w:tr w:rsidR="00FB5BBF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FB5BBF" w:rsidRPr="00892B1E" w:rsidRDefault="00FB5BBF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Түргэн суралцах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FB5BBF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FB5BBF" w:rsidRPr="00892B1E" w:rsidRDefault="00FB5BBF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</w:tr>
      <w:tr w:rsidR="00FB5BBF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FB5BBF" w:rsidRPr="00892B1E" w:rsidRDefault="00FB5BBF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  <w:lang w:val="en-US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>Цагийн менежмент сайтай байх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FB5BBF" w:rsidRPr="00892B1E" w:rsidRDefault="00FB5BBF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FB5BBF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</w:tcPr>
          <w:p w:rsidR="008D533C" w:rsidRPr="00892B1E" w:rsidRDefault="008D533C" w:rsidP="00E10AEA">
            <w:pPr>
              <w:tabs>
                <w:tab w:val="left" w:pos="1170"/>
              </w:tabs>
              <w:spacing w:line="276" w:lineRule="auto"/>
              <w:rPr>
                <w:rFonts w:cs="Arial"/>
                <w:sz w:val="22"/>
                <w:lang w:val="mn-MN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Компьютерийн өндөр мэдлэгтэй байх </w:t>
            </w:r>
            <w:r w:rsidRPr="00892B1E">
              <w:rPr>
                <w:rFonts w:cs="Arial"/>
                <w:sz w:val="22"/>
                <w:szCs w:val="22"/>
              </w:rPr>
              <w:t xml:space="preserve">Windows </w:t>
            </w: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орчинд сайн  ажилладаг байх </w:t>
            </w:r>
            <w:r w:rsidRPr="00892B1E">
              <w:rPr>
                <w:rFonts w:cs="Arial"/>
                <w:sz w:val="22"/>
                <w:szCs w:val="22"/>
              </w:rPr>
              <w:t>(</w:t>
            </w:r>
            <w:r w:rsidR="00537CDE" w:rsidRPr="00892B1E">
              <w:rPr>
                <w:rFonts w:cs="Arial"/>
                <w:sz w:val="22"/>
                <w:szCs w:val="22"/>
                <w:lang w:val="en-US"/>
              </w:rPr>
              <w:t>excel</w:t>
            </w:r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wor</w:t>
            </w:r>
            <w:proofErr w:type="spellEnd"/>
            <w:r w:rsidRPr="00892B1E">
              <w:rPr>
                <w:rFonts w:cs="Arial"/>
                <w:sz w:val="22"/>
                <w:szCs w:val="22"/>
                <w:lang w:val="en-US"/>
              </w:rPr>
              <w:t>d</w:t>
            </w:r>
            <w:r w:rsidRPr="00892B1E">
              <w:rPr>
                <w:rFonts w:cs="Arial"/>
                <w:sz w:val="22"/>
                <w:szCs w:val="22"/>
              </w:rPr>
              <w:t>, email)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A551B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#</w:t>
            </w:r>
          </w:p>
        </w:tc>
      </w:tr>
      <w:tr w:rsidR="008D533C" w:rsidRPr="00892B1E" w:rsidTr="00AF484A">
        <w:trPr>
          <w:gridAfter w:val="1"/>
          <w:wAfter w:w="20" w:type="dxa"/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Хэлний чадвар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Шаардлага </w:t>
            </w:r>
          </w:p>
        </w:tc>
        <w:tc>
          <w:tcPr>
            <w:tcW w:w="1389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b/>
                <w:color w:val="000000" w:themeColor="text1"/>
                <w:sz w:val="22"/>
                <w:lang w:val="mn-MN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Онцгой чадвар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lastRenderedPageBreak/>
              <w:t>Англи хэлн</w:t>
            </w:r>
            <w:r w:rsidR="0098536E" w:rsidRPr="00892B1E">
              <w:rPr>
                <w:rFonts w:cs="Arial"/>
                <w:sz w:val="22"/>
                <w:szCs w:val="22"/>
                <w:lang w:val="mn-MN"/>
              </w:rPr>
              <w:t>ээс Монгол хэл рүү, Монгол хэлнээс Англи хэл рүү аман болон бичгийн орчуулга хийх болон орчуулгын ёс зүйг чанд баримтлах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uto"/>
            <w:vAlign w:val="center"/>
          </w:tcPr>
          <w:p w:rsidR="008D533C" w:rsidRPr="00892B1E" w:rsidRDefault="0098536E" w:rsidP="00E10AEA">
            <w:pPr>
              <w:spacing w:line="276" w:lineRule="auto"/>
              <w:jc w:val="center"/>
              <w:rPr>
                <w:rFonts w:cs="Arial"/>
                <w:sz w:val="22"/>
                <w:lang w:val="en-US"/>
              </w:rPr>
            </w:pPr>
            <w:r w:rsidRPr="00892B1E">
              <w:rPr>
                <w:rFonts w:cs="Arial"/>
                <w:sz w:val="22"/>
                <w:szCs w:val="22"/>
                <w:lang w:val="en-US"/>
              </w:rPr>
              <w:t>#</w:t>
            </w:r>
          </w:p>
        </w:tc>
      </w:tr>
      <w:tr w:rsidR="008D533C" w:rsidRPr="00892B1E" w:rsidTr="00AF484A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color w:val="000000" w:themeColor="text1"/>
                <w:sz w:val="22"/>
              </w:rPr>
            </w:pP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 xml:space="preserve">Чадварууд </w:t>
            </w:r>
            <w:r w:rsidRPr="00892B1E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(</w:t>
            </w:r>
            <w:r w:rsidRPr="00892B1E">
              <w:rPr>
                <w:rFonts w:cs="Arial"/>
                <w:b/>
                <w:color w:val="000000" w:themeColor="text1"/>
                <w:sz w:val="22"/>
                <w:szCs w:val="22"/>
                <w:lang w:val="mn-MN"/>
              </w:rPr>
              <w:t>Хүний нөөцийн менежер бөглөнө</w:t>
            </w:r>
            <w:r w:rsidRPr="00892B1E">
              <w:rPr>
                <w:rFonts w:cs="Arial"/>
                <w:b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A29C8D"/>
            <w:vAlign w:val="center"/>
          </w:tcPr>
          <w:p w:rsidR="008D533C" w:rsidRPr="00892B1E" w:rsidRDefault="008D533C" w:rsidP="00E10AEA">
            <w:pPr>
              <w:spacing w:line="276" w:lineRule="auto"/>
              <w:jc w:val="center"/>
              <w:rPr>
                <w:rFonts w:cs="Arial"/>
                <w:sz w:val="22"/>
              </w:rPr>
            </w:pPr>
          </w:p>
        </w:tc>
      </w:tr>
      <w:tr w:rsidR="008D533C" w:rsidRPr="00892B1E" w:rsidTr="00AF484A">
        <w:trPr>
          <w:trHeight w:val="340"/>
        </w:trPr>
        <w:tc>
          <w:tcPr>
            <w:tcW w:w="9631" w:type="dxa"/>
            <w:gridSpan w:val="5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FFFFFF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  <w:lang w:val="mn-MN"/>
              </w:rPr>
              <w:t xml:space="preserve">ОЛОН ТАЛТ </w:t>
            </w:r>
            <w:r w:rsidRPr="00892B1E">
              <w:rPr>
                <w:rFonts w:cs="Arial"/>
                <w:sz w:val="22"/>
                <w:szCs w:val="22"/>
              </w:rPr>
              <w:t xml:space="preserve"> БАЙДЛЫГ НЬ ХҮНДЭТГЭХ</w:t>
            </w:r>
          </w:p>
          <w:p w:rsidR="008D533C" w:rsidRPr="00892B1E" w:rsidRDefault="008D533C" w:rsidP="000850A2">
            <w:pPr>
              <w:spacing w:line="276" w:lineRule="auto"/>
              <w:rPr>
                <w:rFonts w:cs="Arial"/>
                <w:sz w:val="22"/>
              </w:rPr>
            </w:pPr>
            <w:proofErr w:type="spellStart"/>
            <w:r w:rsidRPr="00892B1E">
              <w:rPr>
                <w:rFonts w:cs="Arial"/>
                <w:sz w:val="22"/>
                <w:szCs w:val="22"/>
              </w:rPr>
              <w:t>Бүх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хувь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хүн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бүлгүүдэд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шударга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хандаж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гарал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угсаа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арьс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өгнө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шашин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шүтлэг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анги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давхарга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улс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төрийн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үзэл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санаа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зэрэг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өөр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бусад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шалтгаанаар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ялгаварлан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r w:rsidR="000850A2">
              <w:rPr>
                <w:rFonts w:cs="Arial"/>
                <w:sz w:val="22"/>
                <w:szCs w:val="22"/>
                <w:lang w:val="mn-MN"/>
              </w:rPr>
              <w:t>г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адуурхахгүйгээр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хүн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бүртэй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ижил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тэгш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хүндэтгэж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харьцана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>.</w:t>
            </w:r>
          </w:p>
        </w:tc>
      </w:tr>
      <w:tr w:rsidR="008D533C" w:rsidRPr="00892B1E" w:rsidTr="00AF484A">
        <w:trPr>
          <w:trHeight w:val="340"/>
        </w:trPr>
        <w:tc>
          <w:tcPr>
            <w:tcW w:w="9631" w:type="dxa"/>
            <w:gridSpan w:val="5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FFFFFF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sz w:val="22"/>
              </w:rPr>
            </w:pPr>
            <w:r w:rsidRPr="00892B1E">
              <w:rPr>
                <w:rFonts w:cs="Arial"/>
                <w:sz w:val="22"/>
                <w:szCs w:val="22"/>
              </w:rPr>
              <w:t>ШУДАРГА БАЙХ</w:t>
            </w:r>
          </w:p>
          <w:p w:rsidR="008D533C" w:rsidRPr="00892B1E" w:rsidRDefault="008D533C" w:rsidP="00E10AEA">
            <w:pPr>
              <w:spacing w:line="276" w:lineRule="auto"/>
              <w:rPr>
                <w:rFonts w:cs="Arial"/>
                <w:sz w:val="22"/>
              </w:rPr>
            </w:pPr>
            <w:proofErr w:type="spellStart"/>
            <w:r w:rsidRPr="00892B1E">
              <w:rPr>
                <w:rFonts w:cs="Arial"/>
                <w:sz w:val="22"/>
                <w:szCs w:val="22"/>
              </w:rPr>
              <w:t>Улаан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Загалмай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Улаан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Хавирган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Сар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Хөдөлгөөний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Үндсэн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зарчмуу</w:t>
            </w:r>
            <w:proofErr w:type="spellEnd"/>
            <w:r w:rsidRPr="00892B1E">
              <w:rPr>
                <w:rFonts w:cs="Arial"/>
                <w:sz w:val="22"/>
                <w:szCs w:val="22"/>
                <w:lang w:val="mn-MN"/>
              </w:rPr>
              <w:t>д</w:t>
            </w:r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үнэт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зүйлийг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баримталж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харуулж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хариуцаж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sz w:val="22"/>
                <w:szCs w:val="22"/>
              </w:rPr>
              <w:t>ажиллана</w:t>
            </w:r>
            <w:proofErr w:type="spellEnd"/>
            <w:r w:rsidRPr="00892B1E">
              <w:rPr>
                <w:rFonts w:cs="Arial"/>
                <w:sz w:val="22"/>
                <w:szCs w:val="22"/>
              </w:rPr>
              <w:t>.</w:t>
            </w:r>
          </w:p>
        </w:tc>
      </w:tr>
      <w:tr w:rsidR="008D533C" w:rsidRPr="00892B1E" w:rsidTr="00AF484A">
        <w:trPr>
          <w:trHeight w:val="340"/>
        </w:trPr>
        <w:tc>
          <w:tcPr>
            <w:tcW w:w="9631" w:type="dxa"/>
            <w:gridSpan w:val="5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FFFFFF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</w:rPr>
            </w:pPr>
            <w:r w:rsidRPr="00892B1E">
              <w:rPr>
                <w:rFonts w:cs="Arial"/>
                <w:bCs/>
                <w:sz w:val="22"/>
                <w:szCs w:val="22"/>
              </w:rPr>
              <w:t>ХАРИЛЦАА ХОЛБОО</w:t>
            </w:r>
          </w:p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</w:rPr>
            </w:pP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Ойлгомжтой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ярьж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бичиж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үр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өгөөжтэй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чадвараа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харуулж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шаардлагатай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гадаад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хэлтэй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дасан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зохицож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  <w:lang w:val="mn-MN"/>
              </w:rPr>
              <w:t>ха</w:t>
            </w:r>
            <w:r w:rsidRPr="00892B1E">
              <w:rPr>
                <w:rFonts w:cs="Arial"/>
                <w:bCs/>
                <w:sz w:val="22"/>
                <w:szCs w:val="22"/>
              </w:rPr>
              <w:t xml:space="preserve">д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бэлэн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дуу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хоолойны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өнгө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хэв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маягаа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харилцаж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буй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хүндээ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тохируулж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ойлгосон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байдлаа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баталж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бусдыг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чөлөөтэй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дэмжин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анхаарах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зэргээр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харилцааны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хувьсамтгай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чанартай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>.</w:t>
            </w:r>
          </w:p>
        </w:tc>
      </w:tr>
      <w:tr w:rsidR="008D533C" w:rsidRPr="00892B1E" w:rsidTr="00AF484A">
        <w:trPr>
          <w:trHeight w:val="340"/>
        </w:trPr>
        <w:tc>
          <w:tcPr>
            <w:tcW w:w="9631" w:type="dxa"/>
            <w:gridSpan w:val="5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FFFFFF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</w:rPr>
            </w:pPr>
            <w:r w:rsidRPr="00892B1E">
              <w:rPr>
                <w:rFonts w:cs="Arial"/>
                <w:bCs/>
                <w:sz w:val="22"/>
                <w:szCs w:val="22"/>
              </w:rPr>
              <w:t xml:space="preserve">ҮНДЭСНИЙ НИЙГЭМЛЭГ БА </w:t>
            </w:r>
            <w:r w:rsidRPr="00892B1E">
              <w:rPr>
                <w:rFonts w:cs="Arial"/>
                <w:bCs/>
                <w:sz w:val="22"/>
                <w:szCs w:val="22"/>
                <w:lang w:val="mn-MN"/>
              </w:rPr>
              <w:t>ХАРИЛЦАГЧДЫН</w:t>
            </w:r>
            <w:r w:rsidRPr="00892B1E">
              <w:rPr>
                <w:rFonts w:cs="Arial"/>
                <w:bCs/>
                <w:sz w:val="22"/>
                <w:szCs w:val="22"/>
              </w:rPr>
              <w:t xml:space="preserve"> ХОЛБОО ХАМААРАЛ</w:t>
            </w:r>
          </w:p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</w:rPr>
            </w:pP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Үр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дүнтэй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хэрэгцээтэй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үйлчлүүлэгчтэй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харилцаа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холбоо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тогтоох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үүднээс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дотоодын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гадаадын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үйлчлүүлэгчтэй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уулзаж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тэднийг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таньж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мэдэн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ойлгодог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чанарын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өндөр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түвшинд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үйлчилгээ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үзүүлдэг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гэдгээ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="000B43B0" w:rsidRPr="00892B1E">
              <w:rPr>
                <w:rFonts w:cs="Arial"/>
                <w:bCs/>
                <w:sz w:val="22"/>
                <w:szCs w:val="22"/>
                <w:u w:color="FF0000"/>
              </w:rPr>
              <w:t>бат</w:t>
            </w:r>
            <w:proofErr w:type="spellEnd"/>
            <w:r w:rsidR="000B43B0" w:rsidRPr="00892B1E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>ал</w:t>
            </w:r>
            <w:r w:rsidRPr="00892B1E">
              <w:rPr>
                <w:rFonts w:cs="Arial"/>
                <w:bCs/>
                <w:sz w:val="22"/>
                <w:szCs w:val="22"/>
                <w:u w:color="FF0000"/>
              </w:rPr>
              <w:t>ж</w:t>
            </w:r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үйлчлүүлэгчдийн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сэтгэл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ханамжийн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байдал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үнэнч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шударга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байдалд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хариуцлага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хүлээн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ажиллахаа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="000B43B0" w:rsidRPr="00892B1E">
              <w:rPr>
                <w:rFonts w:cs="Arial"/>
                <w:bCs/>
                <w:sz w:val="22"/>
                <w:szCs w:val="22"/>
                <w:u w:color="FF0000"/>
              </w:rPr>
              <w:t>баталж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ажиллана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>.</w:t>
            </w:r>
          </w:p>
        </w:tc>
      </w:tr>
      <w:tr w:rsidR="008D533C" w:rsidRPr="00892B1E" w:rsidTr="00AF484A">
        <w:trPr>
          <w:trHeight w:val="340"/>
        </w:trPr>
        <w:tc>
          <w:tcPr>
            <w:tcW w:w="9631" w:type="dxa"/>
            <w:gridSpan w:val="5"/>
            <w:tcBorders>
              <w:top w:val="single" w:sz="4" w:space="0" w:color="A29C8D"/>
              <w:left w:val="single" w:sz="4" w:space="0" w:color="A29C8D"/>
              <w:bottom w:val="single" w:sz="4" w:space="0" w:color="A29C8D"/>
              <w:right w:val="single" w:sz="4" w:space="0" w:color="A29C8D"/>
            </w:tcBorders>
            <w:shd w:val="clear" w:color="auto" w:fill="FFFFFF"/>
            <w:vAlign w:val="center"/>
          </w:tcPr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  <w:lang w:val="mn-MN"/>
              </w:rPr>
            </w:pPr>
            <w:r w:rsidRPr="00892B1E">
              <w:rPr>
                <w:rFonts w:cs="Arial"/>
                <w:bCs/>
                <w:sz w:val="22"/>
                <w:szCs w:val="22"/>
                <w:u w:color="FF0000"/>
              </w:rPr>
              <w:t>ИТ</w:t>
            </w:r>
            <w:r w:rsidRPr="00892B1E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>Г</w:t>
            </w:r>
            <w:r w:rsidRPr="00892B1E">
              <w:rPr>
                <w:rFonts w:cs="Arial"/>
                <w:bCs/>
                <w:sz w:val="22"/>
                <w:szCs w:val="22"/>
                <w:u w:color="FF0000"/>
              </w:rPr>
              <w:t>ЭЛ</w:t>
            </w:r>
            <w:r w:rsidR="000B43B0" w:rsidRPr="00892B1E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>Ц</w:t>
            </w:r>
            <w:r w:rsidRPr="00892B1E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>ЛИЙГ</w:t>
            </w:r>
            <w:r w:rsidR="00BF5F36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 xml:space="preserve"> </w:t>
            </w:r>
            <w:r w:rsidRPr="00892B1E">
              <w:rPr>
                <w:rFonts w:cs="Arial"/>
                <w:bCs/>
                <w:sz w:val="22"/>
                <w:szCs w:val="22"/>
                <w:lang w:val="mn-MN"/>
              </w:rPr>
              <w:t xml:space="preserve">БИЙ БОЛГОХ </w:t>
            </w:r>
          </w:p>
          <w:p w:rsidR="008D533C" w:rsidRPr="00892B1E" w:rsidRDefault="008D533C" w:rsidP="00E10AEA">
            <w:pPr>
              <w:spacing w:line="276" w:lineRule="auto"/>
              <w:rPr>
                <w:rFonts w:cs="Arial"/>
                <w:bCs/>
                <w:sz w:val="22"/>
              </w:rPr>
            </w:pP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Нээлттэй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үнэнч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итгэлтэй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харилцааг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үүсгэж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хувь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хүн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="000B43B0" w:rsidRPr="00892B1E">
              <w:rPr>
                <w:rFonts w:cs="Arial"/>
                <w:bCs/>
                <w:sz w:val="22"/>
                <w:szCs w:val="22"/>
                <w:u w:color="FF0000"/>
              </w:rPr>
              <w:t>бүр</w:t>
            </w:r>
            <w:proofErr w:type="spellEnd"/>
            <w:r w:rsidR="000B43B0" w:rsidRPr="00892B1E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>д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шударга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хүндлэлтэй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хандаж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  <w:u w:color="FF0000"/>
              </w:rPr>
              <w:t>ОУУЗУХСНХолбооны</w:t>
            </w:r>
            <w:proofErr w:type="spellEnd"/>
            <w:r w:rsidR="00BF5F36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үнэ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цэнэ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болон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хүлээх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ёстой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үүрэг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="000B43B0" w:rsidRPr="00892B1E">
              <w:rPr>
                <w:rFonts w:cs="Arial"/>
                <w:bCs/>
                <w:sz w:val="22"/>
                <w:szCs w:val="22"/>
                <w:u w:color="FF0000"/>
              </w:rPr>
              <w:t>даалгав</w:t>
            </w:r>
            <w:r w:rsidRPr="00892B1E">
              <w:rPr>
                <w:rFonts w:cs="Arial"/>
                <w:bCs/>
                <w:sz w:val="22"/>
                <w:szCs w:val="22"/>
                <w:u w:color="FF0000"/>
              </w:rPr>
              <w:t>рыг</w:t>
            </w:r>
            <w:proofErr w:type="spellEnd"/>
            <w:r w:rsidR="00BF5F36">
              <w:rPr>
                <w:rFonts w:cs="Arial"/>
                <w:bCs/>
                <w:sz w:val="22"/>
                <w:szCs w:val="22"/>
                <w:u w:color="FF0000"/>
                <w:lang w:val="mn-MN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биеэ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авч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явахдаа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баримталж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өндөр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стандартын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шударга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байдлыг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баримтлан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сахиж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92B1E">
              <w:rPr>
                <w:rFonts w:cs="Arial"/>
                <w:bCs/>
                <w:sz w:val="22"/>
                <w:szCs w:val="22"/>
              </w:rPr>
              <w:t>ажиллана</w:t>
            </w:r>
            <w:proofErr w:type="spellEnd"/>
            <w:r w:rsidRPr="00892B1E">
              <w:rPr>
                <w:rFonts w:cs="Arial"/>
                <w:bCs/>
                <w:sz w:val="22"/>
                <w:szCs w:val="22"/>
              </w:rPr>
              <w:t>.</w:t>
            </w:r>
          </w:p>
        </w:tc>
      </w:tr>
    </w:tbl>
    <w:p w:rsidR="008D533C" w:rsidRPr="00892B1E" w:rsidRDefault="008D533C" w:rsidP="00E10AEA">
      <w:pPr>
        <w:tabs>
          <w:tab w:val="left" w:pos="-720"/>
        </w:tabs>
        <w:suppressAutoHyphens/>
        <w:spacing w:line="276" w:lineRule="auto"/>
        <w:rPr>
          <w:rFonts w:cs="Arial"/>
          <w:b/>
          <w:sz w:val="22"/>
          <w:szCs w:val="22"/>
          <w:u w:val="single"/>
        </w:rPr>
      </w:pPr>
    </w:p>
    <w:sectPr w:rsidR="008D533C" w:rsidRPr="00892B1E" w:rsidSect="00ED71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5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772" w:rsidRDefault="00182772" w:rsidP="00B06889">
      <w:r>
        <w:separator/>
      </w:r>
    </w:p>
  </w:endnote>
  <w:endnote w:type="continuationSeparator" w:id="0">
    <w:p w:rsidR="00182772" w:rsidRDefault="00182772" w:rsidP="00B0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772" w:rsidRDefault="00182772" w:rsidP="00B06889">
      <w:r>
        <w:separator/>
      </w:r>
    </w:p>
  </w:footnote>
  <w:footnote w:type="continuationSeparator" w:id="0">
    <w:p w:rsidR="00182772" w:rsidRDefault="00182772" w:rsidP="00B0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97" w:rsidRDefault="000D7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8E3"/>
    <w:multiLevelType w:val="hybridMultilevel"/>
    <w:tmpl w:val="68D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5EE6"/>
    <w:multiLevelType w:val="hybridMultilevel"/>
    <w:tmpl w:val="B6F2D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250A8"/>
    <w:multiLevelType w:val="hybridMultilevel"/>
    <w:tmpl w:val="77CE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61A8"/>
    <w:multiLevelType w:val="hybridMultilevel"/>
    <w:tmpl w:val="10D29E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55370"/>
    <w:multiLevelType w:val="hybridMultilevel"/>
    <w:tmpl w:val="640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52E8B"/>
    <w:multiLevelType w:val="hybridMultilevel"/>
    <w:tmpl w:val="A6B4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63F68"/>
    <w:multiLevelType w:val="hybridMultilevel"/>
    <w:tmpl w:val="74AC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72422"/>
    <w:multiLevelType w:val="hybridMultilevel"/>
    <w:tmpl w:val="7090A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7992"/>
    <w:multiLevelType w:val="hybridMultilevel"/>
    <w:tmpl w:val="3A3203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93449"/>
    <w:multiLevelType w:val="hybridMultilevel"/>
    <w:tmpl w:val="923E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D58"/>
    <w:multiLevelType w:val="hybridMultilevel"/>
    <w:tmpl w:val="ADDC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C40C5"/>
    <w:multiLevelType w:val="hybridMultilevel"/>
    <w:tmpl w:val="D8F2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D1E6B"/>
    <w:multiLevelType w:val="hybridMultilevel"/>
    <w:tmpl w:val="F4C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0558A"/>
    <w:multiLevelType w:val="hybridMultilevel"/>
    <w:tmpl w:val="CD4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01C79"/>
    <w:multiLevelType w:val="hybridMultilevel"/>
    <w:tmpl w:val="A78405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C14274"/>
    <w:multiLevelType w:val="hybridMultilevel"/>
    <w:tmpl w:val="D5F8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15212"/>
    <w:multiLevelType w:val="hybridMultilevel"/>
    <w:tmpl w:val="8B1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14999"/>
    <w:multiLevelType w:val="hybridMultilevel"/>
    <w:tmpl w:val="74AE9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A27749"/>
    <w:multiLevelType w:val="hybridMultilevel"/>
    <w:tmpl w:val="1DA21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D6D15"/>
    <w:multiLevelType w:val="hybridMultilevel"/>
    <w:tmpl w:val="26D03F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064E25"/>
    <w:multiLevelType w:val="multilevel"/>
    <w:tmpl w:val="82509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1A32F7"/>
    <w:multiLevelType w:val="hybridMultilevel"/>
    <w:tmpl w:val="B296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22" w15:restartNumberingAfterBreak="0">
    <w:nsid w:val="67FE388D"/>
    <w:multiLevelType w:val="hybridMultilevel"/>
    <w:tmpl w:val="703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02CB6"/>
    <w:multiLevelType w:val="hybridMultilevel"/>
    <w:tmpl w:val="188CF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25A25"/>
    <w:multiLevelType w:val="hybridMultilevel"/>
    <w:tmpl w:val="064A7D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59250A"/>
    <w:multiLevelType w:val="hybridMultilevel"/>
    <w:tmpl w:val="5724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19"/>
  </w:num>
  <w:num w:numId="10">
    <w:abstractNumId w:val="5"/>
  </w:num>
  <w:num w:numId="11">
    <w:abstractNumId w:val="9"/>
  </w:num>
  <w:num w:numId="12">
    <w:abstractNumId w:val="22"/>
  </w:num>
  <w:num w:numId="13">
    <w:abstractNumId w:val="18"/>
  </w:num>
  <w:num w:numId="14">
    <w:abstractNumId w:val="8"/>
  </w:num>
  <w:num w:numId="15">
    <w:abstractNumId w:val="23"/>
  </w:num>
  <w:num w:numId="16">
    <w:abstractNumId w:val="3"/>
  </w:num>
  <w:num w:numId="17">
    <w:abstractNumId w:val="6"/>
  </w:num>
  <w:num w:numId="18">
    <w:abstractNumId w:val="24"/>
  </w:num>
  <w:num w:numId="19">
    <w:abstractNumId w:val="17"/>
  </w:num>
  <w:num w:numId="20">
    <w:abstractNumId w:val="11"/>
  </w:num>
  <w:num w:numId="21">
    <w:abstractNumId w:val="4"/>
  </w:num>
  <w:num w:numId="22">
    <w:abstractNumId w:val="20"/>
  </w:num>
  <w:num w:numId="23">
    <w:abstractNumId w:val="15"/>
  </w:num>
  <w:num w:numId="24">
    <w:abstractNumId w:val="1"/>
  </w:num>
  <w:num w:numId="25">
    <w:abstractNumId w:val="7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2B"/>
    <w:rsid w:val="00027D6D"/>
    <w:rsid w:val="00042816"/>
    <w:rsid w:val="00076184"/>
    <w:rsid w:val="0007695C"/>
    <w:rsid w:val="000850A2"/>
    <w:rsid w:val="00095023"/>
    <w:rsid w:val="00095314"/>
    <w:rsid w:val="000A6082"/>
    <w:rsid w:val="000A664C"/>
    <w:rsid w:val="000A6D5E"/>
    <w:rsid w:val="000B3275"/>
    <w:rsid w:val="000B43B0"/>
    <w:rsid w:val="000C3E72"/>
    <w:rsid w:val="000D1B84"/>
    <w:rsid w:val="000D7D97"/>
    <w:rsid w:val="0011119C"/>
    <w:rsid w:val="00141DAA"/>
    <w:rsid w:val="00142D23"/>
    <w:rsid w:val="00161632"/>
    <w:rsid w:val="001805CC"/>
    <w:rsid w:val="00182772"/>
    <w:rsid w:val="001B1DB1"/>
    <w:rsid w:val="001B33CA"/>
    <w:rsid w:val="00222734"/>
    <w:rsid w:val="00226715"/>
    <w:rsid w:val="0025668F"/>
    <w:rsid w:val="00270C46"/>
    <w:rsid w:val="00286CE1"/>
    <w:rsid w:val="002B3D6F"/>
    <w:rsid w:val="002C3779"/>
    <w:rsid w:val="002C624E"/>
    <w:rsid w:val="002D28B8"/>
    <w:rsid w:val="002F40D0"/>
    <w:rsid w:val="00325E7E"/>
    <w:rsid w:val="00355C91"/>
    <w:rsid w:val="00363EF1"/>
    <w:rsid w:val="00370DB6"/>
    <w:rsid w:val="00385E3F"/>
    <w:rsid w:val="003A108F"/>
    <w:rsid w:val="003C3FEB"/>
    <w:rsid w:val="003D4214"/>
    <w:rsid w:val="003F2676"/>
    <w:rsid w:val="003F6353"/>
    <w:rsid w:val="00426AAF"/>
    <w:rsid w:val="00456F5E"/>
    <w:rsid w:val="00461F05"/>
    <w:rsid w:val="004637BF"/>
    <w:rsid w:val="00494814"/>
    <w:rsid w:val="004A16ED"/>
    <w:rsid w:val="004A4ABB"/>
    <w:rsid w:val="004C5F58"/>
    <w:rsid w:val="004D0634"/>
    <w:rsid w:val="004D2834"/>
    <w:rsid w:val="004E1F25"/>
    <w:rsid w:val="004E4F91"/>
    <w:rsid w:val="00537CDE"/>
    <w:rsid w:val="00561E01"/>
    <w:rsid w:val="0057702B"/>
    <w:rsid w:val="00593001"/>
    <w:rsid w:val="00593FD4"/>
    <w:rsid w:val="005A1D32"/>
    <w:rsid w:val="005A6F80"/>
    <w:rsid w:val="005D4A19"/>
    <w:rsid w:val="006173C0"/>
    <w:rsid w:val="00641A05"/>
    <w:rsid w:val="006627C6"/>
    <w:rsid w:val="006827CF"/>
    <w:rsid w:val="00685E19"/>
    <w:rsid w:val="006C416B"/>
    <w:rsid w:val="007066A5"/>
    <w:rsid w:val="0071079E"/>
    <w:rsid w:val="00714F75"/>
    <w:rsid w:val="0076174C"/>
    <w:rsid w:val="00777F66"/>
    <w:rsid w:val="007B0681"/>
    <w:rsid w:val="00825506"/>
    <w:rsid w:val="00843D0A"/>
    <w:rsid w:val="00850A2A"/>
    <w:rsid w:val="0085646D"/>
    <w:rsid w:val="008778E6"/>
    <w:rsid w:val="00892B1E"/>
    <w:rsid w:val="0089384D"/>
    <w:rsid w:val="008A551B"/>
    <w:rsid w:val="008B4603"/>
    <w:rsid w:val="008C3C9F"/>
    <w:rsid w:val="008D533C"/>
    <w:rsid w:val="008F76FA"/>
    <w:rsid w:val="00901A7C"/>
    <w:rsid w:val="00912622"/>
    <w:rsid w:val="00932C8D"/>
    <w:rsid w:val="00956844"/>
    <w:rsid w:val="00973A13"/>
    <w:rsid w:val="0098536E"/>
    <w:rsid w:val="009C00F3"/>
    <w:rsid w:val="009C07B7"/>
    <w:rsid w:val="009F38DC"/>
    <w:rsid w:val="00A043C0"/>
    <w:rsid w:val="00A10482"/>
    <w:rsid w:val="00A17F3A"/>
    <w:rsid w:val="00A32764"/>
    <w:rsid w:val="00A40684"/>
    <w:rsid w:val="00A43B39"/>
    <w:rsid w:val="00A716CD"/>
    <w:rsid w:val="00A83DC9"/>
    <w:rsid w:val="00A937D8"/>
    <w:rsid w:val="00A9383D"/>
    <w:rsid w:val="00A969CB"/>
    <w:rsid w:val="00AA4FEB"/>
    <w:rsid w:val="00AB5188"/>
    <w:rsid w:val="00AC6164"/>
    <w:rsid w:val="00AD5849"/>
    <w:rsid w:val="00AE0C18"/>
    <w:rsid w:val="00AE5AEA"/>
    <w:rsid w:val="00AF51F6"/>
    <w:rsid w:val="00B02DC2"/>
    <w:rsid w:val="00B06889"/>
    <w:rsid w:val="00B13EFF"/>
    <w:rsid w:val="00B21EE7"/>
    <w:rsid w:val="00B76938"/>
    <w:rsid w:val="00B90545"/>
    <w:rsid w:val="00B90C7B"/>
    <w:rsid w:val="00BD7C71"/>
    <w:rsid w:val="00BE3D86"/>
    <w:rsid w:val="00BF5F36"/>
    <w:rsid w:val="00C1185F"/>
    <w:rsid w:val="00C31B21"/>
    <w:rsid w:val="00C357AB"/>
    <w:rsid w:val="00C508C8"/>
    <w:rsid w:val="00C87987"/>
    <w:rsid w:val="00CB32E7"/>
    <w:rsid w:val="00D06C2E"/>
    <w:rsid w:val="00D5007A"/>
    <w:rsid w:val="00D935C9"/>
    <w:rsid w:val="00DC3CE8"/>
    <w:rsid w:val="00DD73FC"/>
    <w:rsid w:val="00E10AEA"/>
    <w:rsid w:val="00E36219"/>
    <w:rsid w:val="00E47DD2"/>
    <w:rsid w:val="00E50EC5"/>
    <w:rsid w:val="00E552A1"/>
    <w:rsid w:val="00E608B7"/>
    <w:rsid w:val="00E80D38"/>
    <w:rsid w:val="00E9734B"/>
    <w:rsid w:val="00EB2B76"/>
    <w:rsid w:val="00EB7AFF"/>
    <w:rsid w:val="00ED6588"/>
    <w:rsid w:val="00ED7154"/>
    <w:rsid w:val="00F258FF"/>
    <w:rsid w:val="00F43D50"/>
    <w:rsid w:val="00F657A6"/>
    <w:rsid w:val="00F8244F"/>
    <w:rsid w:val="00FB1D15"/>
    <w:rsid w:val="00FB1E11"/>
    <w:rsid w:val="00FB2516"/>
    <w:rsid w:val="00FB5BBF"/>
    <w:rsid w:val="00FD0F6F"/>
    <w:rsid w:val="00FF1BCA"/>
    <w:rsid w:val="00FF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8CC38"/>
  <w15:docId w15:val="{18015752-9159-47BB-9361-A9C778F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33C"/>
    <w:pPr>
      <w:spacing w:after="0" w:line="240" w:lineRule="auto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8D533C"/>
    <w:pPr>
      <w:autoSpaceDE w:val="0"/>
      <w:autoSpaceDN w:val="0"/>
      <w:adjustRightInd w:val="0"/>
    </w:pPr>
    <w:rPr>
      <w:rFonts w:ascii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8D533C"/>
    <w:pPr>
      <w:ind w:left="720"/>
    </w:pPr>
    <w:rPr>
      <w:rFonts w:ascii="Calibri" w:hAnsi="Calibri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3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8D533C"/>
  </w:style>
  <w:style w:type="paragraph" w:customStyle="1" w:styleId="yiv9584579936msonormal">
    <w:name w:val="yiv9584579936msonormal"/>
    <w:basedOn w:val="Normal"/>
    <w:rsid w:val="008D533C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6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889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889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Muugii Sharavnyambuu</cp:lastModifiedBy>
  <cp:revision>3</cp:revision>
  <cp:lastPrinted>2014-10-17T04:43:00Z</cp:lastPrinted>
  <dcterms:created xsi:type="dcterms:W3CDTF">2018-02-21T08:28:00Z</dcterms:created>
  <dcterms:modified xsi:type="dcterms:W3CDTF">2018-02-21T08:30:00Z</dcterms:modified>
</cp:coreProperties>
</file>