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COMMERCIAL WAREHOUSE RENTAL AGREEMENT</w:t>
      </w:r>
    </w:p>
    <w:p>
      <w:pPr>
        <w:spacing w:after="60"/>
        <w:jc w:val="center"/>
      </w:pPr>
      <w:r>
        <w:rPr>
          <w:rFonts w:ascii="Times New Roman" w:cs="Times New Roman" w:eastAsia="Times New Roman" w:hAnsi="Times New Roman"/>
          <w:i/>
          <w:iCs/>
          <w:sz w:val="22"/>
          <w:szCs w:val="22"/>
        </w:rPr>
        <w:t xml:space="preserve">(Month-to-Month — Memorialization of Existing Tenancy)</w:t>
      </w:r>
    </w:p>
    <w:p>
      <w:pPr>
        <w:spacing w:after="240"/>
        <w:jc w:val="center"/>
      </w:pPr>
      <w:r>
        <w:rPr>
          <w:rFonts w:ascii="Times New Roman" w:cs="Times New Roman" w:eastAsia="Times New Roman" w:hAnsi="Times New Roman"/>
          <w:b/>
          <w:bCs/>
          <w:color w:val="CC0000"/>
          <w:sz w:val="20"/>
          <w:szCs w:val="20"/>
        </w:rPr>
        <w:t xml:space="preserve">DRAFT — PREPARED 7/2/2026 FOR ATTORNEY REVIEW — NOT LEGAL ADVICE</w:t>
      </w:r>
    </w:p>
    <w:p>
      <w:pPr>
        <w:spacing w:after="120"/>
        <w:jc w:val="both"/>
      </w:pPr>
      <w:r>
        <w:rPr>
          <w:rFonts w:ascii="Times New Roman" w:cs="Times New Roman" w:eastAsia="Times New Roman" w:hAnsi="Times New Roman"/>
          <w:sz w:val="22"/>
          <w:szCs w:val="22"/>
        </w:rPr>
        <w:t xml:space="preserve">This Commercial Warehouse Rental Agreement (this "Agreement") is entered into effective as of June 1, 2025 (the "Effective Date"), by and between [KAMYAR CHAMASMANI, an individual / __________, a __________] ("Landlord") and SPLT INC, a Delaware corporation ("Tenant").</w:t>
      </w:r>
    </w:p>
    <w:p>
      <w:pPr>
        <w:spacing w:after="100" w:before="220"/>
      </w:pPr>
      <w:r>
        <w:rPr>
          <w:rFonts w:ascii="Times New Roman" w:cs="Times New Roman" w:eastAsia="Times New Roman" w:hAnsi="Times New Roman"/>
          <w:b/>
          <w:bCs/>
          <w:sz w:val="22"/>
          <w:szCs w:val="22"/>
        </w:rPr>
        <w:t xml:space="preserve">RECITALS</w:t>
      </w:r>
    </w:p>
    <w:p>
      <w:pPr>
        <w:spacing w:after="120"/>
        <w:jc w:val="both"/>
      </w:pPr>
      <w:r>
        <w:rPr>
          <w:rFonts w:ascii="Times New Roman" w:cs="Times New Roman" w:eastAsia="Times New Roman" w:hAnsi="Times New Roman"/>
          <w:sz w:val="22"/>
          <w:szCs w:val="22"/>
        </w:rPr>
        <w:t xml:space="preserve">A. Since on or about the Effective Date, Tenant has occupied and used the warehouse premises located at [PREMISES ADDRESS], [City], California (the "Premises") for storage, fulfillment, and related business operations, under an oral month-to-month arrangement at a rent of $2,500.00 per month.</w:t>
      </w:r>
    </w:p>
    <w:p>
      <w:pPr>
        <w:spacing w:after="120"/>
        <w:jc w:val="both"/>
      </w:pPr>
      <w:r>
        <w:rPr>
          <w:rFonts w:ascii="Times New Roman" w:cs="Times New Roman" w:eastAsia="Times New Roman" w:hAnsi="Times New Roman"/>
          <w:sz w:val="22"/>
          <w:szCs w:val="22"/>
        </w:rPr>
        <w:t xml:space="preserve">B. Tenant has paid rent by electronic transfer (Zelle) directly to Landlord or Landlord's designee. The parties acknowledge that certain rent payments prior to September 2025 were made to Della Moda [in Della Moda's capacity as __________ (e.g., prior landlord, property manager, or Landlord's designee) — CONFIRM AND COMPLETE], and that all such payments are credited as rent duly paid under this arrangement.</w:t>
      </w:r>
    </w:p>
    <w:p>
      <w:pPr>
        <w:spacing w:after="120"/>
        <w:jc w:val="both"/>
      </w:pPr>
      <w:r>
        <w:rPr>
          <w:rFonts w:ascii="Times New Roman" w:cs="Times New Roman" w:eastAsia="Times New Roman" w:hAnsi="Times New Roman"/>
          <w:sz w:val="22"/>
          <w:szCs w:val="22"/>
        </w:rPr>
        <w:t xml:space="preserve">C. The parties wish to memorialize the existing tenancy in writing.</w:t>
      </w:r>
    </w:p>
    <w:p>
      <w:pPr>
        <w:spacing w:after="100" w:before="220"/>
      </w:pPr>
      <w:r>
        <w:rPr>
          <w:rFonts w:ascii="Times New Roman" w:cs="Times New Roman" w:eastAsia="Times New Roman" w:hAnsi="Times New Roman"/>
          <w:b/>
          <w:bCs/>
          <w:sz w:val="22"/>
          <w:szCs w:val="22"/>
        </w:rPr>
        <w:t xml:space="preserve">1. PREMISES; USE</w:t>
      </w:r>
    </w:p>
    <w:p>
      <w:pPr>
        <w:spacing w:after="120"/>
        <w:jc w:val="both"/>
      </w:pPr>
      <w:r>
        <w:rPr>
          <w:rFonts w:ascii="Times New Roman" w:cs="Times New Roman" w:eastAsia="Times New Roman" w:hAnsi="Times New Roman"/>
          <w:sz w:val="22"/>
          <w:szCs w:val="22"/>
        </w:rPr>
        <w:t xml:space="preserve">Landlord rents to Tenant, and Tenant rents from Landlord, the Premises for warehouse, storage, light assembly, and fulfillment purposes and uses reasonably incidental thereto.</w:t>
      </w:r>
    </w:p>
    <w:p>
      <w:pPr>
        <w:spacing w:after="100" w:before="220"/>
      </w:pPr>
      <w:r>
        <w:rPr>
          <w:rFonts w:ascii="Times New Roman" w:cs="Times New Roman" w:eastAsia="Times New Roman" w:hAnsi="Times New Roman"/>
          <w:b/>
          <w:bCs/>
          <w:sz w:val="22"/>
          <w:szCs w:val="22"/>
        </w:rPr>
        <w:t xml:space="preserve">2. TERM</w:t>
      </w:r>
    </w:p>
    <w:p>
      <w:pPr>
        <w:spacing w:after="120"/>
        <w:jc w:val="both"/>
      </w:pPr>
      <w:r>
        <w:rPr>
          <w:rFonts w:ascii="Times New Roman" w:cs="Times New Roman" w:eastAsia="Times New Roman" w:hAnsi="Times New Roman"/>
          <w:sz w:val="22"/>
          <w:szCs w:val="22"/>
        </w:rPr>
        <w:t xml:space="preserve">This is a month-to-month tenancy commencing on the Effective Date and continuing until terminated by either party upon not less than thirty (30) days' prior written notice, or such longer notice as California law may require.</w:t>
      </w:r>
    </w:p>
    <w:p>
      <w:pPr>
        <w:spacing w:after="100" w:before="220"/>
      </w:pPr>
      <w:r>
        <w:rPr>
          <w:rFonts w:ascii="Times New Roman" w:cs="Times New Roman" w:eastAsia="Times New Roman" w:hAnsi="Times New Roman"/>
          <w:b/>
          <w:bCs/>
          <w:sz w:val="22"/>
          <w:szCs w:val="22"/>
        </w:rPr>
        <w:t xml:space="preserve">3. RENT</w:t>
      </w:r>
    </w:p>
    <w:p>
      <w:pPr>
        <w:spacing w:after="120"/>
        <w:jc w:val="both"/>
      </w:pPr>
      <w:r>
        <w:rPr>
          <w:rFonts w:ascii="Times New Roman" w:cs="Times New Roman" w:eastAsia="Times New Roman" w:hAnsi="Times New Roman"/>
          <w:sz w:val="22"/>
          <w:szCs w:val="22"/>
        </w:rPr>
        <w:t xml:space="preserve">Rent is Two Thousand Five Hundred Dollars ($2,500.00) per month, payable in advance on or before the first (1st) day of each calendar month. Tenant is authorized to pay rent by Zelle or other electronic transfer directly to Landlord. Landlord acknowledges receipt of all rent due through June 30, 2026.</w:t>
      </w:r>
    </w:p>
    <w:p>
      <w:pPr>
        <w:spacing w:after="100" w:before="220"/>
      </w:pPr>
      <w:r>
        <w:rPr>
          <w:rFonts w:ascii="Times New Roman" w:cs="Times New Roman" w:eastAsia="Times New Roman" w:hAnsi="Times New Roman"/>
          <w:b/>
          <w:bCs/>
          <w:sz w:val="22"/>
          <w:szCs w:val="22"/>
        </w:rPr>
        <w:t xml:space="preserve">4. UTILITIES AND ADDITIONAL CHARGES</w:t>
      </w:r>
    </w:p>
    <w:p>
      <w:pPr>
        <w:spacing w:after="120"/>
        <w:jc w:val="both"/>
      </w:pPr>
      <w:r>
        <w:rPr>
          <w:rFonts w:ascii="Times New Roman" w:cs="Times New Roman" w:eastAsia="Times New Roman" w:hAnsi="Times New Roman"/>
          <w:sz w:val="22"/>
          <w:szCs w:val="22"/>
        </w:rPr>
        <w:t xml:space="preserve">[Tenant shall pay utilities/energy charges as separately invoiced by Landlord. The parties acknowledge a $500.00 energy charge paid in December 2025.] [CONFIRM utility arrangement.]</w:t>
      </w:r>
    </w:p>
    <w:p>
      <w:pPr>
        <w:spacing w:after="100" w:before="220"/>
      </w:pPr>
      <w:r>
        <w:rPr>
          <w:rFonts w:ascii="Times New Roman" w:cs="Times New Roman" w:eastAsia="Times New Roman" w:hAnsi="Times New Roman"/>
          <w:b/>
          <w:bCs/>
          <w:sz w:val="22"/>
          <w:szCs w:val="22"/>
        </w:rPr>
        <w:t xml:space="preserve">5. CONDITION; MAINTENANCE</w:t>
      </w:r>
    </w:p>
    <w:p>
      <w:pPr>
        <w:spacing w:after="120"/>
        <w:jc w:val="both"/>
      </w:pPr>
      <w:r>
        <w:rPr>
          <w:rFonts w:ascii="Times New Roman" w:cs="Times New Roman" w:eastAsia="Times New Roman" w:hAnsi="Times New Roman"/>
          <w:sz w:val="22"/>
          <w:szCs w:val="22"/>
        </w:rPr>
        <w:t xml:space="preserve">Tenant accepts the Premises in its existing "as-is" condition. Tenant shall keep the Premises in clean and orderly condition; Landlord remains responsible for structural elements and building systems, except to the extent damage is caused by Tenant.</w:t>
      </w:r>
    </w:p>
    <w:p>
      <w:pPr>
        <w:spacing w:after="100" w:before="220"/>
      </w:pPr>
      <w:r>
        <w:rPr>
          <w:rFonts w:ascii="Times New Roman" w:cs="Times New Roman" w:eastAsia="Times New Roman" w:hAnsi="Times New Roman"/>
          <w:b/>
          <w:bCs/>
          <w:sz w:val="22"/>
          <w:szCs w:val="22"/>
        </w:rPr>
        <w:t xml:space="preserve">6. INSURANCE; INDEMNITY</w:t>
      </w:r>
    </w:p>
    <w:p>
      <w:pPr>
        <w:spacing w:after="120"/>
        <w:jc w:val="both"/>
      </w:pPr>
      <w:r>
        <w:rPr>
          <w:rFonts w:ascii="Times New Roman" w:cs="Times New Roman" w:eastAsia="Times New Roman" w:hAnsi="Times New Roman"/>
          <w:sz w:val="22"/>
          <w:szCs w:val="22"/>
        </w:rPr>
        <w:t xml:space="preserve">Tenant shall maintain commercially reasonable liability insurance covering its activities at the Premises and shall name Landlord as an additional insured upon request. Each party shall indemnify the other against claims arising from its own negligence or willful misconduct.</w:t>
      </w:r>
    </w:p>
    <w:p>
      <w:pPr>
        <w:spacing w:after="100" w:before="220"/>
      </w:pPr>
      <w:r>
        <w:rPr>
          <w:rFonts w:ascii="Times New Roman" w:cs="Times New Roman" w:eastAsia="Times New Roman" w:hAnsi="Times New Roman"/>
          <w:b/>
          <w:bCs/>
          <w:sz w:val="22"/>
          <w:szCs w:val="22"/>
        </w:rPr>
        <w:t xml:space="preserve">7. GENERAL</w:t>
      </w:r>
    </w:p>
    <w:p>
      <w:pPr>
        <w:spacing w:after="120"/>
        <w:jc w:val="both"/>
      </w:pPr>
      <w:r>
        <w:rPr>
          <w:rFonts w:ascii="Times New Roman" w:cs="Times New Roman" w:eastAsia="Times New Roman" w:hAnsi="Times New Roman"/>
          <w:sz w:val="22"/>
          <w:szCs w:val="22"/>
        </w:rPr>
        <w:t xml:space="preserve">This Agreement is the entire agreement of the parties concerning the Premises and supersedes all prior oral understandings, which it memorializes. It is governed by California law. It may be executed in counterparts, including by electronic signature.</w:t>
      </w:r>
    </w:p>
    <w:p>
      <w:pPr>
        <w:spacing w:after="200" w:before="400"/>
      </w:pPr>
      <w:r>
        <w:rPr>
          <w:rFonts w:ascii="Times New Roman" w:cs="Times New Roman" w:eastAsia="Times New Roman" w:hAnsi="Times New Roman"/>
          <w:sz w:val="22"/>
          <w:szCs w:val="22"/>
        </w:rPr>
        <w:t xml:space="preserve">IN WITNESS WHEREOF, the parties have executed this document as of the Effective Date.</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LANDLORD: [Kamyar Chamasmani]</w:t>
      </w:r>
    </w:p>
    <w:p>
      <w:r>
        <w:rPr>
          <w:rFonts w:ascii="Times New Roman" w:cs="Times New Roman" w:eastAsia="Times New Roman" w:hAnsi="Times New Roman"/>
          <w:sz w:val="22"/>
          <w:szCs w:val="22"/>
        </w:rPr>
        <w:t xml:space="preserve">Date: ______________</w:t>
      </w:r>
    </w:p>
    <w:p>
      <w:pPr>
        <w:spacing w:before="340"/>
      </w:pPr>
      <w:r>
        <w:rPr>
          <w:rFonts w:ascii="Times New Roman" w:cs="Times New Roman" w:eastAsia="Times New Roman" w:hAnsi="Times New Roman"/>
          <w:sz w:val="22"/>
          <w:szCs w:val="22"/>
        </w:rPr>
        <w:t xml:space="preserve">_________________________________</w:t>
      </w:r>
    </w:p>
    <w:p>
      <w:r>
        <w:rPr>
          <w:rFonts w:ascii="Times New Roman" w:cs="Times New Roman" w:eastAsia="Times New Roman" w:hAnsi="Times New Roman"/>
          <w:sz w:val="22"/>
          <w:szCs w:val="22"/>
        </w:rPr>
        <w:t xml:space="preserve">TENANT: SPLT INC</w:t>
      </w:r>
    </w:p>
    <w:p>
      <w:r>
        <w:rPr>
          <w:rFonts w:ascii="Times New Roman" w:cs="Times New Roman" w:eastAsia="Times New Roman" w:hAnsi="Times New Roman"/>
          <w:sz w:val="22"/>
          <w:szCs w:val="22"/>
        </w:rPr>
        <w:t xml:space="preserve">By: Arize Nwosu, Chief Executive Officer</w:t>
      </w:r>
    </w:p>
    <w:p>
      <w:r>
        <w:rPr>
          <w:rFonts w:ascii="Times New Roman" w:cs="Times New Roman" w:eastAsia="Times New Roman" w:hAnsi="Times New Roman"/>
          <w:sz w:val="22"/>
          <w:szCs w:val="22"/>
        </w:rPr>
        <w:t xml:space="preserve">Date: 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2026-07-03T19:15:51.118Z</dcterms:created>
  <dcterms:modified xsi:type="dcterms:W3CDTF">2026-07-03T19:15:51.131Z</dcterms:modified>
</cp:coreProperties>
</file>

<file path=docProps/custom.xml><?xml version="1.0" encoding="utf-8"?>
<Properties xmlns="http://schemas.openxmlformats.org/officeDocument/2006/custom-properties" xmlns:vt="http://schemas.openxmlformats.org/officeDocument/2006/docPropsVTypes"/>
</file>