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260B96" w14:textId="1B66A698" w:rsidR="00D65500" w:rsidRPr="00DF4054" w:rsidRDefault="000E1041" w:rsidP="00584F06">
      <w:pPr>
        <w:pStyle w:val="Kop1"/>
        <w:rPr>
          <w:rFonts w:ascii="Calibri Light" w:hAnsi="Calibri Light"/>
          <w:sz w:val="32"/>
          <w:szCs w:val="32"/>
        </w:rPr>
      </w:pPr>
      <w:bookmarkStart w:id="0" w:name="_Toc217701429"/>
      <w:r w:rsidRPr="00DF4054">
        <w:rPr>
          <w:rFonts w:ascii="Calibri Light" w:hAnsi="Calibri Light"/>
          <w:sz w:val="32"/>
          <w:szCs w:val="32"/>
        </w:rPr>
        <w:t>W</w:t>
      </w:r>
      <w:r w:rsidR="00E2370C" w:rsidRPr="00DF4054">
        <w:rPr>
          <w:rFonts w:ascii="Calibri Light" w:hAnsi="Calibri Light"/>
          <w:sz w:val="32"/>
          <w:szCs w:val="32"/>
        </w:rPr>
        <w:t>at werkt in de klas</w:t>
      </w:r>
      <w:bookmarkEnd w:id="0"/>
    </w:p>
    <w:p w14:paraId="5CAE1278" w14:textId="77777777" w:rsidR="00F04A78" w:rsidRDefault="00D65500">
      <w:pPr>
        <w:pStyle w:val="Inhopg1"/>
        <w:tabs>
          <w:tab w:val="right" w:leader="dot" w:pos="9062"/>
        </w:tabs>
        <w:rPr>
          <w:rFonts w:eastAsiaTheme="minorEastAsia"/>
          <w:b w:val="0"/>
          <w:caps w:val="0"/>
          <w:noProof/>
          <w:sz w:val="24"/>
          <w:szCs w:val="24"/>
          <w:lang w:eastAsia="ja-JP"/>
        </w:rPr>
      </w:pPr>
      <w:r>
        <w:fldChar w:fldCharType="begin"/>
      </w:r>
      <w:r>
        <w:instrText xml:space="preserve"> TOC \o "1-3" </w:instrText>
      </w:r>
      <w:r>
        <w:fldChar w:fldCharType="separate"/>
      </w:r>
      <w:r w:rsidR="00F04A78">
        <w:rPr>
          <w:noProof/>
        </w:rPr>
        <w:t>Wat werkt in de klas</w:t>
      </w:r>
      <w:r w:rsidR="00F04A78">
        <w:rPr>
          <w:noProof/>
        </w:rPr>
        <w:tab/>
      </w:r>
      <w:r w:rsidR="00F04A78">
        <w:rPr>
          <w:noProof/>
        </w:rPr>
        <w:fldChar w:fldCharType="begin"/>
      </w:r>
      <w:r w:rsidR="00F04A78">
        <w:rPr>
          <w:noProof/>
        </w:rPr>
        <w:instrText xml:space="preserve"> PAGEREF _Toc217701429 \h </w:instrText>
      </w:r>
      <w:r w:rsidR="00F04A78">
        <w:rPr>
          <w:noProof/>
        </w:rPr>
      </w:r>
      <w:r w:rsidR="00F04A78">
        <w:rPr>
          <w:noProof/>
        </w:rPr>
        <w:fldChar w:fldCharType="separate"/>
      </w:r>
      <w:r w:rsidR="00B46A76">
        <w:rPr>
          <w:noProof/>
        </w:rPr>
        <w:t>23</w:t>
      </w:r>
      <w:r w:rsidR="00F04A78">
        <w:rPr>
          <w:noProof/>
        </w:rPr>
        <w:fldChar w:fldCharType="end"/>
      </w:r>
    </w:p>
    <w:p w14:paraId="1D076727" w14:textId="77777777" w:rsidR="00F04A78" w:rsidRDefault="00F04A78">
      <w:pPr>
        <w:pStyle w:val="Inhopg1"/>
        <w:tabs>
          <w:tab w:val="right" w:leader="dot" w:pos="9062"/>
        </w:tabs>
        <w:rPr>
          <w:rFonts w:eastAsiaTheme="minorEastAsia"/>
          <w:b w:val="0"/>
          <w:caps w:val="0"/>
          <w:noProof/>
          <w:sz w:val="24"/>
          <w:szCs w:val="24"/>
          <w:lang w:eastAsia="ja-JP"/>
        </w:rPr>
      </w:pPr>
      <w:r>
        <w:rPr>
          <w:noProof/>
        </w:rPr>
        <w:t>Identificeren van overeenkomsten en verschillen</w:t>
      </w:r>
      <w:r>
        <w:rPr>
          <w:noProof/>
        </w:rPr>
        <w:tab/>
      </w:r>
      <w:r>
        <w:rPr>
          <w:noProof/>
        </w:rPr>
        <w:fldChar w:fldCharType="begin"/>
      </w:r>
      <w:r>
        <w:rPr>
          <w:noProof/>
        </w:rPr>
        <w:instrText xml:space="preserve"> PAGEREF _Toc217701430 \h </w:instrText>
      </w:r>
      <w:r>
        <w:rPr>
          <w:noProof/>
        </w:rPr>
      </w:r>
      <w:r>
        <w:rPr>
          <w:noProof/>
        </w:rPr>
        <w:fldChar w:fldCharType="separate"/>
      </w:r>
      <w:r w:rsidR="00B46A76">
        <w:rPr>
          <w:noProof/>
        </w:rPr>
        <w:t>25</w:t>
      </w:r>
      <w:r>
        <w:rPr>
          <w:noProof/>
        </w:rPr>
        <w:fldChar w:fldCharType="end"/>
      </w:r>
    </w:p>
    <w:p w14:paraId="400D09AD" w14:textId="77777777" w:rsidR="00F04A78" w:rsidRDefault="00F04A78">
      <w:pPr>
        <w:pStyle w:val="Inhopg3"/>
        <w:tabs>
          <w:tab w:val="right" w:leader="dot" w:pos="9062"/>
        </w:tabs>
        <w:rPr>
          <w:rFonts w:eastAsiaTheme="minorEastAsia"/>
          <w:i w:val="0"/>
          <w:noProof/>
          <w:sz w:val="24"/>
          <w:szCs w:val="24"/>
          <w:lang w:eastAsia="ja-JP"/>
        </w:rPr>
      </w:pPr>
      <w:r>
        <w:rPr>
          <w:noProof/>
        </w:rPr>
        <w:t>Theorie</w:t>
      </w:r>
      <w:r>
        <w:rPr>
          <w:noProof/>
        </w:rPr>
        <w:tab/>
      </w:r>
      <w:r>
        <w:rPr>
          <w:noProof/>
        </w:rPr>
        <w:fldChar w:fldCharType="begin"/>
      </w:r>
      <w:r>
        <w:rPr>
          <w:noProof/>
        </w:rPr>
        <w:instrText xml:space="preserve"> PAGEREF _Toc217701431 \h </w:instrText>
      </w:r>
      <w:r>
        <w:rPr>
          <w:noProof/>
        </w:rPr>
      </w:r>
      <w:r>
        <w:rPr>
          <w:noProof/>
        </w:rPr>
        <w:fldChar w:fldCharType="separate"/>
      </w:r>
      <w:r w:rsidR="00B46A76">
        <w:rPr>
          <w:noProof/>
        </w:rPr>
        <w:t>25</w:t>
      </w:r>
      <w:r>
        <w:rPr>
          <w:noProof/>
        </w:rPr>
        <w:fldChar w:fldCharType="end"/>
      </w:r>
    </w:p>
    <w:p w14:paraId="4F3908C4" w14:textId="77777777" w:rsidR="00F04A78" w:rsidRDefault="00F04A78">
      <w:pPr>
        <w:pStyle w:val="Inhopg3"/>
        <w:tabs>
          <w:tab w:val="right" w:leader="dot" w:pos="9062"/>
        </w:tabs>
        <w:rPr>
          <w:rFonts w:eastAsiaTheme="minorEastAsia"/>
          <w:i w:val="0"/>
          <w:noProof/>
          <w:sz w:val="24"/>
          <w:szCs w:val="24"/>
          <w:lang w:eastAsia="ja-JP"/>
        </w:rPr>
      </w:pPr>
      <w:r>
        <w:rPr>
          <w:noProof/>
        </w:rPr>
        <w:t>De praktijk</w:t>
      </w:r>
      <w:r>
        <w:rPr>
          <w:noProof/>
        </w:rPr>
        <w:tab/>
      </w:r>
      <w:r>
        <w:rPr>
          <w:noProof/>
        </w:rPr>
        <w:fldChar w:fldCharType="begin"/>
      </w:r>
      <w:r>
        <w:rPr>
          <w:noProof/>
        </w:rPr>
        <w:instrText xml:space="preserve"> PAGEREF _Toc217701432 \h </w:instrText>
      </w:r>
      <w:r>
        <w:rPr>
          <w:noProof/>
        </w:rPr>
      </w:r>
      <w:r>
        <w:rPr>
          <w:noProof/>
        </w:rPr>
        <w:fldChar w:fldCharType="separate"/>
      </w:r>
      <w:r w:rsidR="00B46A76">
        <w:rPr>
          <w:noProof/>
        </w:rPr>
        <w:t>25</w:t>
      </w:r>
      <w:r>
        <w:rPr>
          <w:noProof/>
        </w:rPr>
        <w:fldChar w:fldCharType="end"/>
      </w:r>
    </w:p>
    <w:p w14:paraId="5A1215A7" w14:textId="77777777" w:rsidR="00F04A78" w:rsidRDefault="00F04A78">
      <w:pPr>
        <w:pStyle w:val="Inhopg1"/>
        <w:tabs>
          <w:tab w:val="right" w:leader="dot" w:pos="9062"/>
        </w:tabs>
        <w:rPr>
          <w:rFonts w:eastAsiaTheme="minorEastAsia"/>
          <w:b w:val="0"/>
          <w:caps w:val="0"/>
          <w:noProof/>
          <w:sz w:val="24"/>
          <w:szCs w:val="24"/>
          <w:lang w:eastAsia="ja-JP"/>
        </w:rPr>
      </w:pPr>
      <w:r>
        <w:rPr>
          <w:noProof/>
        </w:rPr>
        <w:t>Samenvatten en notities maken</w:t>
      </w:r>
      <w:r>
        <w:rPr>
          <w:noProof/>
        </w:rPr>
        <w:tab/>
      </w:r>
      <w:r>
        <w:rPr>
          <w:noProof/>
        </w:rPr>
        <w:fldChar w:fldCharType="begin"/>
      </w:r>
      <w:r>
        <w:rPr>
          <w:noProof/>
        </w:rPr>
        <w:instrText xml:space="preserve"> PAGEREF _Toc217701433 \h </w:instrText>
      </w:r>
      <w:r>
        <w:rPr>
          <w:noProof/>
        </w:rPr>
      </w:r>
      <w:r>
        <w:rPr>
          <w:noProof/>
        </w:rPr>
        <w:fldChar w:fldCharType="separate"/>
      </w:r>
      <w:r w:rsidR="00B46A76">
        <w:rPr>
          <w:noProof/>
        </w:rPr>
        <w:t>25</w:t>
      </w:r>
      <w:r>
        <w:rPr>
          <w:noProof/>
        </w:rPr>
        <w:fldChar w:fldCharType="end"/>
      </w:r>
    </w:p>
    <w:p w14:paraId="02D58854" w14:textId="77777777" w:rsidR="00F04A78" w:rsidRDefault="00F04A78">
      <w:pPr>
        <w:pStyle w:val="Inhopg2"/>
        <w:tabs>
          <w:tab w:val="right" w:leader="dot" w:pos="9062"/>
        </w:tabs>
        <w:rPr>
          <w:rFonts w:eastAsiaTheme="minorEastAsia"/>
          <w:smallCaps w:val="0"/>
          <w:noProof/>
          <w:sz w:val="24"/>
          <w:szCs w:val="24"/>
          <w:lang w:eastAsia="ja-JP"/>
        </w:rPr>
      </w:pPr>
      <w:r>
        <w:rPr>
          <w:noProof/>
        </w:rPr>
        <w:t>samenvatten</w:t>
      </w:r>
      <w:r>
        <w:rPr>
          <w:noProof/>
        </w:rPr>
        <w:tab/>
      </w:r>
      <w:r>
        <w:rPr>
          <w:noProof/>
        </w:rPr>
        <w:fldChar w:fldCharType="begin"/>
      </w:r>
      <w:r>
        <w:rPr>
          <w:noProof/>
        </w:rPr>
        <w:instrText xml:space="preserve"> PAGEREF _Toc217701434 \h </w:instrText>
      </w:r>
      <w:r>
        <w:rPr>
          <w:noProof/>
        </w:rPr>
      </w:r>
      <w:r>
        <w:rPr>
          <w:noProof/>
        </w:rPr>
        <w:fldChar w:fldCharType="separate"/>
      </w:r>
      <w:r w:rsidR="00B46A76">
        <w:rPr>
          <w:noProof/>
        </w:rPr>
        <w:t>25</w:t>
      </w:r>
      <w:r>
        <w:rPr>
          <w:noProof/>
        </w:rPr>
        <w:fldChar w:fldCharType="end"/>
      </w:r>
    </w:p>
    <w:p w14:paraId="54DBBE21" w14:textId="77777777" w:rsidR="00F04A78" w:rsidRDefault="00F04A78">
      <w:pPr>
        <w:pStyle w:val="Inhopg3"/>
        <w:tabs>
          <w:tab w:val="right" w:leader="dot" w:pos="9062"/>
        </w:tabs>
        <w:rPr>
          <w:rFonts w:eastAsiaTheme="minorEastAsia"/>
          <w:i w:val="0"/>
          <w:noProof/>
          <w:sz w:val="24"/>
          <w:szCs w:val="24"/>
          <w:lang w:eastAsia="ja-JP"/>
        </w:rPr>
      </w:pPr>
      <w:r>
        <w:rPr>
          <w:noProof/>
        </w:rPr>
        <w:t>Theorie</w:t>
      </w:r>
      <w:r>
        <w:rPr>
          <w:noProof/>
        </w:rPr>
        <w:tab/>
      </w:r>
      <w:r>
        <w:rPr>
          <w:noProof/>
        </w:rPr>
        <w:fldChar w:fldCharType="begin"/>
      </w:r>
      <w:r>
        <w:rPr>
          <w:noProof/>
        </w:rPr>
        <w:instrText xml:space="preserve"> PAGEREF _Toc217701435 \h </w:instrText>
      </w:r>
      <w:r>
        <w:rPr>
          <w:noProof/>
        </w:rPr>
      </w:r>
      <w:r>
        <w:rPr>
          <w:noProof/>
        </w:rPr>
        <w:fldChar w:fldCharType="separate"/>
      </w:r>
      <w:r w:rsidR="00B46A76">
        <w:rPr>
          <w:noProof/>
        </w:rPr>
        <w:t>25</w:t>
      </w:r>
      <w:r>
        <w:rPr>
          <w:noProof/>
        </w:rPr>
        <w:fldChar w:fldCharType="end"/>
      </w:r>
    </w:p>
    <w:p w14:paraId="0D19DA00" w14:textId="77777777" w:rsidR="00F04A78" w:rsidRDefault="00F04A78">
      <w:pPr>
        <w:pStyle w:val="Inhopg3"/>
        <w:tabs>
          <w:tab w:val="right" w:leader="dot" w:pos="9062"/>
        </w:tabs>
        <w:rPr>
          <w:rFonts w:eastAsiaTheme="minorEastAsia"/>
          <w:i w:val="0"/>
          <w:noProof/>
          <w:sz w:val="24"/>
          <w:szCs w:val="24"/>
          <w:lang w:eastAsia="ja-JP"/>
        </w:rPr>
      </w:pPr>
      <w:r>
        <w:rPr>
          <w:noProof/>
        </w:rPr>
        <w:t>De praktijk</w:t>
      </w:r>
      <w:r>
        <w:rPr>
          <w:noProof/>
        </w:rPr>
        <w:tab/>
      </w:r>
      <w:r>
        <w:rPr>
          <w:noProof/>
        </w:rPr>
        <w:fldChar w:fldCharType="begin"/>
      </w:r>
      <w:r>
        <w:rPr>
          <w:noProof/>
        </w:rPr>
        <w:instrText xml:space="preserve"> PAGEREF _Toc217701436 \h </w:instrText>
      </w:r>
      <w:r>
        <w:rPr>
          <w:noProof/>
        </w:rPr>
      </w:r>
      <w:r>
        <w:rPr>
          <w:noProof/>
        </w:rPr>
        <w:fldChar w:fldCharType="separate"/>
      </w:r>
      <w:r w:rsidR="00B46A76">
        <w:rPr>
          <w:noProof/>
        </w:rPr>
        <w:t>26</w:t>
      </w:r>
      <w:r>
        <w:rPr>
          <w:noProof/>
        </w:rPr>
        <w:fldChar w:fldCharType="end"/>
      </w:r>
    </w:p>
    <w:p w14:paraId="33CCEC98" w14:textId="77777777" w:rsidR="00F04A78" w:rsidRDefault="00F04A78">
      <w:pPr>
        <w:pStyle w:val="Inhopg2"/>
        <w:tabs>
          <w:tab w:val="right" w:leader="dot" w:pos="9062"/>
        </w:tabs>
        <w:rPr>
          <w:rFonts w:eastAsiaTheme="minorEastAsia"/>
          <w:smallCaps w:val="0"/>
          <w:noProof/>
          <w:sz w:val="24"/>
          <w:szCs w:val="24"/>
          <w:lang w:eastAsia="ja-JP"/>
        </w:rPr>
      </w:pPr>
      <w:r>
        <w:rPr>
          <w:noProof/>
        </w:rPr>
        <w:t>Notities maken</w:t>
      </w:r>
      <w:r>
        <w:rPr>
          <w:noProof/>
        </w:rPr>
        <w:tab/>
      </w:r>
      <w:r>
        <w:rPr>
          <w:noProof/>
        </w:rPr>
        <w:fldChar w:fldCharType="begin"/>
      </w:r>
      <w:r>
        <w:rPr>
          <w:noProof/>
        </w:rPr>
        <w:instrText xml:space="preserve"> PAGEREF _Toc217701437 \h </w:instrText>
      </w:r>
      <w:r>
        <w:rPr>
          <w:noProof/>
        </w:rPr>
      </w:r>
      <w:r>
        <w:rPr>
          <w:noProof/>
        </w:rPr>
        <w:fldChar w:fldCharType="separate"/>
      </w:r>
      <w:r w:rsidR="00B46A76">
        <w:rPr>
          <w:noProof/>
        </w:rPr>
        <w:t>26</w:t>
      </w:r>
      <w:r>
        <w:rPr>
          <w:noProof/>
        </w:rPr>
        <w:fldChar w:fldCharType="end"/>
      </w:r>
    </w:p>
    <w:p w14:paraId="579D5EB5" w14:textId="77777777" w:rsidR="00F04A78" w:rsidRDefault="00F04A78">
      <w:pPr>
        <w:pStyle w:val="Inhopg3"/>
        <w:tabs>
          <w:tab w:val="right" w:leader="dot" w:pos="9062"/>
        </w:tabs>
        <w:rPr>
          <w:rFonts w:eastAsiaTheme="minorEastAsia"/>
          <w:i w:val="0"/>
          <w:noProof/>
          <w:sz w:val="24"/>
          <w:szCs w:val="24"/>
          <w:lang w:eastAsia="ja-JP"/>
        </w:rPr>
      </w:pPr>
      <w:r>
        <w:rPr>
          <w:noProof/>
        </w:rPr>
        <w:t>Theorie</w:t>
      </w:r>
      <w:r>
        <w:rPr>
          <w:noProof/>
        </w:rPr>
        <w:tab/>
      </w:r>
      <w:r>
        <w:rPr>
          <w:noProof/>
        </w:rPr>
        <w:fldChar w:fldCharType="begin"/>
      </w:r>
      <w:r>
        <w:rPr>
          <w:noProof/>
        </w:rPr>
        <w:instrText xml:space="preserve"> PAGEREF _Toc217701438 \h </w:instrText>
      </w:r>
      <w:r>
        <w:rPr>
          <w:noProof/>
        </w:rPr>
      </w:r>
      <w:r>
        <w:rPr>
          <w:noProof/>
        </w:rPr>
        <w:fldChar w:fldCharType="separate"/>
      </w:r>
      <w:r w:rsidR="00B46A76">
        <w:rPr>
          <w:noProof/>
        </w:rPr>
        <w:t>26</w:t>
      </w:r>
      <w:r>
        <w:rPr>
          <w:noProof/>
        </w:rPr>
        <w:fldChar w:fldCharType="end"/>
      </w:r>
    </w:p>
    <w:p w14:paraId="4B471747" w14:textId="77777777" w:rsidR="00F04A78" w:rsidRDefault="00F04A78">
      <w:pPr>
        <w:pStyle w:val="Inhopg3"/>
        <w:tabs>
          <w:tab w:val="right" w:leader="dot" w:pos="9062"/>
        </w:tabs>
        <w:rPr>
          <w:rFonts w:eastAsiaTheme="minorEastAsia"/>
          <w:i w:val="0"/>
          <w:noProof/>
          <w:sz w:val="24"/>
          <w:szCs w:val="24"/>
          <w:lang w:eastAsia="ja-JP"/>
        </w:rPr>
      </w:pPr>
      <w:r>
        <w:rPr>
          <w:noProof/>
        </w:rPr>
        <w:t>De praktijk</w:t>
      </w:r>
      <w:r>
        <w:rPr>
          <w:noProof/>
        </w:rPr>
        <w:tab/>
      </w:r>
      <w:r>
        <w:rPr>
          <w:noProof/>
        </w:rPr>
        <w:fldChar w:fldCharType="begin"/>
      </w:r>
      <w:r>
        <w:rPr>
          <w:noProof/>
        </w:rPr>
        <w:instrText xml:space="preserve"> PAGEREF _Toc217701439 \h </w:instrText>
      </w:r>
      <w:r>
        <w:rPr>
          <w:noProof/>
        </w:rPr>
      </w:r>
      <w:r>
        <w:rPr>
          <w:noProof/>
        </w:rPr>
        <w:fldChar w:fldCharType="separate"/>
      </w:r>
      <w:r w:rsidR="00B46A76">
        <w:rPr>
          <w:noProof/>
        </w:rPr>
        <w:t>26</w:t>
      </w:r>
      <w:r>
        <w:rPr>
          <w:noProof/>
        </w:rPr>
        <w:fldChar w:fldCharType="end"/>
      </w:r>
    </w:p>
    <w:p w14:paraId="0154CA40" w14:textId="77777777" w:rsidR="00F04A78" w:rsidRDefault="00F04A78">
      <w:pPr>
        <w:pStyle w:val="Inhopg1"/>
        <w:tabs>
          <w:tab w:val="right" w:leader="dot" w:pos="9062"/>
        </w:tabs>
        <w:rPr>
          <w:rFonts w:eastAsiaTheme="minorEastAsia"/>
          <w:b w:val="0"/>
          <w:caps w:val="0"/>
          <w:noProof/>
          <w:sz w:val="24"/>
          <w:szCs w:val="24"/>
          <w:lang w:eastAsia="ja-JP"/>
        </w:rPr>
      </w:pPr>
      <w:r>
        <w:rPr>
          <w:noProof/>
        </w:rPr>
        <w:t>Inspanningen bevestigen en erkenning geven</w:t>
      </w:r>
      <w:r>
        <w:rPr>
          <w:noProof/>
        </w:rPr>
        <w:tab/>
      </w:r>
      <w:r>
        <w:rPr>
          <w:noProof/>
        </w:rPr>
        <w:fldChar w:fldCharType="begin"/>
      </w:r>
      <w:r>
        <w:rPr>
          <w:noProof/>
        </w:rPr>
        <w:instrText xml:space="preserve"> PAGEREF _Toc217701440 \h </w:instrText>
      </w:r>
      <w:r>
        <w:rPr>
          <w:noProof/>
        </w:rPr>
      </w:r>
      <w:r>
        <w:rPr>
          <w:noProof/>
        </w:rPr>
        <w:fldChar w:fldCharType="separate"/>
      </w:r>
      <w:r w:rsidR="00B46A76">
        <w:rPr>
          <w:noProof/>
        </w:rPr>
        <w:t>26</w:t>
      </w:r>
      <w:r>
        <w:rPr>
          <w:noProof/>
        </w:rPr>
        <w:fldChar w:fldCharType="end"/>
      </w:r>
    </w:p>
    <w:p w14:paraId="2CDFA95B" w14:textId="77777777" w:rsidR="00F04A78" w:rsidRDefault="00F04A78">
      <w:pPr>
        <w:pStyle w:val="Inhopg2"/>
        <w:tabs>
          <w:tab w:val="right" w:leader="dot" w:pos="9062"/>
        </w:tabs>
        <w:rPr>
          <w:rFonts w:eastAsiaTheme="minorEastAsia"/>
          <w:smallCaps w:val="0"/>
          <w:noProof/>
          <w:sz w:val="24"/>
          <w:szCs w:val="24"/>
          <w:lang w:eastAsia="ja-JP"/>
        </w:rPr>
      </w:pPr>
      <w:r>
        <w:rPr>
          <w:noProof/>
        </w:rPr>
        <w:t>Inspanningen bevestigen.</w:t>
      </w:r>
      <w:r>
        <w:rPr>
          <w:noProof/>
        </w:rPr>
        <w:tab/>
      </w:r>
      <w:r>
        <w:rPr>
          <w:noProof/>
        </w:rPr>
        <w:fldChar w:fldCharType="begin"/>
      </w:r>
      <w:r>
        <w:rPr>
          <w:noProof/>
        </w:rPr>
        <w:instrText xml:space="preserve"> PAGEREF _Toc217701441 \h </w:instrText>
      </w:r>
      <w:r>
        <w:rPr>
          <w:noProof/>
        </w:rPr>
      </w:r>
      <w:r>
        <w:rPr>
          <w:noProof/>
        </w:rPr>
        <w:fldChar w:fldCharType="separate"/>
      </w:r>
      <w:r w:rsidR="00B46A76">
        <w:rPr>
          <w:noProof/>
        </w:rPr>
        <w:t>26</w:t>
      </w:r>
      <w:r>
        <w:rPr>
          <w:noProof/>
        </w:rPr>
        <w:fldChar w:fldCharType="end"/>
      </w:r>
    </w:p>
    <w:p w14:paraId="1B70D311" w14:textId="77777777" w:rsidR="00F04A78" w:rsidRDefault="00F04A78">
      <w:pPr>
        <w:pStyle w:val="Inhopg3"/>
        <w:tabs>
          <w:tab w:val="right" w:leader="dot" w:pos="9062"/>
        </w:tabs>
        <w:rPr>
          <w:rFonts w:eastAsiaTheme="minorEastAsia"/>
          <w:i w:val="0"/>
          <w:noProof/>
          <w:sz w:val="24"/>
          <w:szCs w:val="24"/>
          <w:lang w:eastAsia="ja-JP"/>
        </w:rPr>
      </w:pPr>
      <w:r>
        <w:rPr>
          <w:noProof/>
        </w:rPr>
        <w:t>Theorie</w:t>
      </w:r>
      <w:r>
        <w:rPr>
          <w:noProof/>
        </w:rPr>
        <w:tab/>
      </w:r>
      <w:r>
        <w:rPr>
          <w:noProof/>
        </w:rPr>
        <w:fldChar w:fldCharType="begin"/>
      </w:r>
      <w:r>
        <w:rPr>
          <w:noProof/>
        </w:rPr>
        <w:instrText xml:space="preserve"> PAGEREF _Toc217701442 \h </w:instrText>
      </w:r>
      <w:r>
        <w:rPr>
          <w:noProof/>
        </w:rPr>
      </w:r>
      <w:r>
        <w:rPr>
          <w:noProof/>
        </w:rPr>
        <w:fldChar w:fldCharType="separate"/>
      </w:r>
      <w:r w:rsidR="00B46A76">
        <w:rPr>
          <w:noProof/>
        </w:rPr>
        <w:t>26</w:t>
      </w:r>
      <w:r>
        <w:rPr>
          <w:noProof/>
        </w:rPr>
        <w:fldChar w:fldCharType="end"/>
      </w:r>
    </w:p>
    <w:p w14:paraId="525DEB55" w14:textId="77777777" w:rsidR="00F04A78" w:rsidRDefault="00F04A78">
      <w:pPr>
        <w:pStyle w:val="Inhopg3"/>
        <w:tabs>
          <w:tab w:val="right" w:leader="dot" w:pos="9062"/>
        </w:tabs>
        <w:rPr>
          <w:rFonts w:eastAsiaTheme="minorEastAsia"/>
          <w:i w:val="0"/>
          <w:noProof/>
          <w:sz w:val="24"/>
          <w:szCs w:val="24"/>
          <w:lang w:eastAsia="ja-JP"/>
        </w:rPr>
      </w:pPr>
      <w:r>
        <w:rPr>
          <w:noProof/>
        </w:rPr>
        <w:t>De praktijk.</w:t>
      </w:r>
      <w:r>
        <w:rPr>
          <w:noProof/>
        </w:rPr>
        <w:tab/>
      </w:r>
      <w:r>
        <w:rPr>
          <w:noProof/>
        </w:rPr>
        <w:fldChar w:fldCharType="begin"/>
      </w:r>
      <w:r>
        <w:rPr>
          <w:noProof/>
        </w:rPr>
        <w:instrText xml:space="preserve"> PAGEREF _Toc217701443 \h </w:instrText>
      </w:r>
      <w:r>
        <w:rPr>
          <w:noProof/>
        </w:rPr>
      </w:r>
      <w:r>
        <w:rPr>
          <w:noProof/>
        </w:rPr>
        <w:fldChar w:fldCharType="separate"/>
      </w:r>
      <w:r w:rsidR="00B46A76">
        <w:rPr>
          <w:noProof/>
        </w:rPr>
        <w:t>27</w:t>
      </w:r>
      <w:r>
        <w:rPr>
          <w:noProof/>
        </w:rPr>
        <w:fldChar w:fldCharType="end"/>
      </w:r>
    </w:p>
    <w:p w14:paraId="781A0E41" w14:textId="77777777" w:rsidR="00F04A78" w:rsidRDefault="00F04A78">
      <w:pPr>
        <w:pStyle w:val="Inhopg2"/>
        <w:tabs>
          <w:tab w:val="right" w:leader="dot" w:pos="9062"/>
        </w:tabs>
        <w:rPr>
          <w:rFonts w:eastAsiaTheme="minorEastAsia"/>
          <w:smallCaps w:val="0"/>
          <w:noProof/>
          <w:sz w:val="24"/>
          <w:szCs w:val="24"/>
          <w:lang w:eastAsia="ja-JP"/>
        </w:rPr>
      </w:pPr>
      <w:r>
        <w:rPr>
          <w:noProof/>
        </w:rPr>
        <w:t>Erkenning geven.</w:t>
      </w:r>
      <w:r>
        <w:rPr>
          <w:noProof/>
        </w:rPr>
        <w:tab/>
      </w:r>
      <w:r>
        <w:rPr>
          <w:noProof/>
        </w:rPr>
        <w:fldChar w:fldCharType="begin"/>
      </w:r>
      <w:r>
        <w:rPr>
          <w:noProof/>
        </w:rPr>
        <w:instrText xml:space="preserve"> PAGEREF _Toc217701444 \h </w:instrText>
      </w:r>
      <w:r>
        <w:rPr>
          <w:noProof/>
        </w:rPr>
      </w:r>
      <w:r>
        <w:rPr>
          <w:noProof/>
        </w:rPr>
        <w:fldChar w:fldCharType="separate"/>
      </w:r>
      <w:r w:rsidR="00B46A76">
        <w:rPr>
          <w:noProof/>
        </w:rPr>
        <w:t>27</w:t>
      </w:r>
      <w:r>
        <w:rPr>
          <w:noProof/>
        </w:rPr>
        <w:fldChar w:fldCharType="end"/>
      </w:r>
    </w:p>
    <w:p w14:paraId="1AA1CB34" w14:textId="77777777" w:rsidR="00F04A78" w:rsidRDefault="00F04A78">
      <w:pPr>
        <w:pStyle w:val="Inhopg3"/>
        <w:tabs>
          <w:tab w:val="right" w:leader="dot" w:pos="9062"/>
        </w:tabs>
        <w:rPr>
          <w:rFonts w:eastAsiaTheme="minorEastAsia"/>
          <w:i w:val="0"/>
          <w:noProof/>
          <w:sz w:val="24"/>
          <w:szCs w:val="24"/>
          <w:lang w:eastAsia="ja-JP"/>
        </w:rPr>
      </w:pPr>
      <w:r>
        <w:rPr>
          <w:noProof/>
        </w:rPr>
        <w:t>Theorie</w:t>
      </w:r>
      <w:r>
        <w:rPr>
          <w:noProof/>
        </w:rPr>
        <w:tab/>
      </w:r>
      <w:r>
        <w:rPr>
          <w:noProof/>
        </w:rPr>
        <w:fldChar w:fldCharType="begin"/>
      </w:r>
      <w:r>
        <w:rPr>
          <w:noProof/>
        </w:rPr>
        <w:instrText xml:space="preserve"> PAGEREF _Toc217701445 \h </w:instrText>
      </w:r>
      <w:r>
        <w:rPr>
          <w:noProof/>
        </w:rPr>
      </w:r>
      <w:r>
        <w:rPr>
          <w:noProof/>
        </w:rPr>
        <w:fldChar w:fldCharType="separate"/>
      </w:r>
      <w:r w:rsidR="00B46A76">
        <w:rPr>
          <w:noProof/>
        </w:rPr>
        <w:t>27</w:t>
      </w:r>
      <w:r>
        <w:rPr>
          <w:noProof/>
        </w:rPr>
        <w:fldChar w:fldCharType="end"/>
      </w:r>
    </w:p>
    <w:p w14:paraId="4BFD3978" w14:textId="77777777" w:rsidR="00F04A78" w:rsidRDefault="00F04A78">
      <w:pPr>
        <w:pStyle w:val="Inhopg3"/>
        <w:tabs>
          <w:tab w:val="right" w:leader="dot" w:pos="9062"/>
        </w:tabs>
        <w:rPr>
          <w:rFonts w:eastAsiaTheme="minorEastAsia"/>
          <w:i w:val="0"/>
          <w:noProof/>
          <w:sz w:val="24"/>
          <w:szCs w:val="24"/>
          <w:lang w:eastAsia="ja-JP"/>
        </w:rPr>
      </w:pPr>
      <w:r>
        <w:rPr>
          <w:noProof/>
        </w:rPr>
        <w:t>De praktijk</w:t>
      </w:r>
      <w:r>
        <w:rPr>
          <w:noProof/>
        </w:rPr>
        <w:tab/>
      </w:r>
      <w:r>
        <w:rPr>
          <w:noProof/>
        </w:rPr>
        <w:fldChar w:fldCharType="begin"/>
      </w:r>
      <w:r>
        <w:rPr>
          <w:noProof/>
        </w:rPr>
        <w:instrText xml:space="preserve"> PAGEREF _Toc217701446 \h </w:instrText>
      </w:r>
      <w:r>
        <w:rPr>
          <w:noProof/>
        </w:rPr>
      </w:r>
      <w:r>
        <w:rPr>
          <w:noProof/>
        </w:rPr>
        <w:fldChar w:fldCharType="separate"/>
      </w:r>
      <w:r w:rsidR="00B46A76">
        <w:rPr>
          <w:noProof/>
        </w:rPr>
        <w:t>27</w:t>
      </w:r>
      <w:r>
        <w:rPr>
          <w:noProof/>
        </w:rPr>
        <w:fldChar w:fldCharType="end"/>
      </w:r>
    </w:p>
    <w:p w14:paraId="4C92978B" w14:textId="77777777" w:rsidR="00F04A78" w:rsidRDefault="00F04A78">
      <w:pPr>
        <w:pStyle w:val="Inhopg1"/>
        <w:tabs>
          <w:tab w:val="right" w:leader="dot" w:pos="9062"/>
        </w:tabs>
        <w:rPr>
          <w:rFonts w:eastAsiaTheme="minorEastAsia"/>
          <w:b w:val="0"/>
          <w:caps w:val="0"/>
          <w:noProof/>
          <w:sz w:val="24"/>
          <w:szCs w:val="24"/>
          <w:lang w:eastAsia="ja-JP"/>
        </w:rPr>
      </w:pPr>
      <w:r>
        <w:rPr>
          <w:noProof/>
        </w:rPr>
        <w:t>Huiswerk en oefening</w:t>
      </w:r>
      <w:r>
        <w:rPr>
          <w:noProof/>
        </w:rPr>
        <w:tab/>
      </w:r>
      <w:r>
        <w:rPr>
          <w:noProof/>
        </w:rPr>
        <w:fldChar w:fldCharType="begin"/>
      </w:r>
      <w:r>
        <w:rPr>
          <w:noProof/>
        </w:rPr>
        <w:instrText xml:space="preserve"> PAGEREF _Toc217701447 \h </w:instrText>
      </w:r>
      <w:r>
        <w:rPr>
          <w:noProof/>
        </w:rPr>
      </w:r>
      <w:r>
        <w:rPr>
          <w:noProof/>
        </w:rPr>
        <w:fldChar w:fldCharType="separate"/>
      </w:r>
      <w:r w:rsidR="00B46A76">
        <w:rPr>
          <w:noProof/>
        </w:rPr>
        <w:t>27</w:t>
      </w:r>
      <w:r>
        <w:rPr>
          <w:noProof/>
        </w:rPr>
        <w:fldChar w:fldCharType="end"/>
      </w:r>
    </w:p>
    <w:p w14:paraId="2ECC9F5E" w14:textId="77777777" w:rsidR="00F04A78" w:rsidRDefault="00F04A78">
      <w:pPr>
        <w:pStyle w:val="Inhopg2"/>
        <w:tabs>
          <w:tab w:val="right" w:leader="dot" w:pos="9062"/>
        </w:tabs>
        <w:rPr>
          <w:rFonts w:eastAsiaTheme="minorEastAsia"/>
          <w:smallCaps w:val="0"/>
          <w:noProof/>
          <w:sz w:val="24"/>
          <w:szCs w:val="24"/>
          <w:lang w:eastAsia="ja-JP"/>
        </w:rPr>
      </w:pPr>
      <w:r>
        <w:rPr>
          <w:noProof/>
        </w:rPr>
        <w:t>huiswerk</w:t>
      </w:r>
      <w:r>
        <w:rPr>
          <w:noProof/>
        </w:rPr>
        <w:tab/>
      </w:r>
      <w:r>
        <w:rPr>
          <w:noProof/>
        </w:rPr>
        <w:fldChar w:fldCharType="begin"/>
      </w:r>
      <w:r>
        <w:rPr>
          <w:noProof/>
        </w:rPr>
        <w:instrText xml:space="preserve"> PAGEREF _Toc217701448 \h </w:instrText>
      </w:r>
      <w:r>
        <w:rPr>
          <w:noProof/>
        </w:rPr>
      </w:r>
      <w:r>
        <w:rPr>
          <w:noProof/>
        </w:rPr>
        <w:fldChar w:fldCharType="separate"/>
      </w:r>
      <w:r w:rsidR="00B46A76">
        <w:rPr>
          <w:noProof/>
        </w:rPr>
        <w:t>27</w:t>
      </w:r>
      <w:r>
        <w:rPr>
          <w:noProof/>
        </w:rPr>
        <w:fldChar w:fldCharType="end"/>
      </w:r>
    </w:p>
    <w:p w14:paraId="7B0A93E4" w14:textId="77777777" w:rsidR="00F04A78" w:rsidRDefault="00F04A78">
      <w:pPr>
        <w:pStyle w:val="Inhopg3"/>
        <w:tabs>
          <w:tab w:val="right" w:leader="dot" w:pos="9062"/>
        </w:tabs>
        <w:rPr>
          <w:rFonts w:eastAsiaTheme="minorEastAsia"/>
          <w:i w:val="0"/>
          <w:noProof/>
          <w:sz w:val="24"/>
          <w:szCs w:val="24"/>
          <w:lang w:eastAsia="ja-JP"/>
        </w:rPr>
      </w:pPr>
      <w:r>
        <w:rPr>
          <w:noProof/>
        </w:rPr>
        <w:t>Theorie</w:t>
      </w:r>
      <w:r>
        <w:rPr>
          <w:noProof/>
        </w:rPr>
        <w:tab/>
      </w:r>
      <w:r>
        <w:rPr>
          <w:noProof/>
        </w:rPr>
        <w:fldChar w:fldCharType="begin"/>
      </w:r>
      <w:r>
        <w:rPr>
          <w:noProof/>
        </w:rPr>
        <w:instrText xml:space="preserve"> PAGEREF _Toc217701449 \h </w:instrText>
      </w:r>
      <w:r>
        <w:rPr>
          <w:noProof/>
        </w:rPr>
      </w:r>
      <w:r>
        <w:rPr>
          <w:noProof/>
        </w:rPr>
        <w:fldChar w:fldCharType="separate"/>
      </w:r>
      <w:r w:rsidR="00B46A76">
        <w:rPr>
          <w:noProof/>
        </w:rPr>
        <w:t>27</w:t>
      </w:r>
      <w:r>
        <w:rPr>
          <w:noProof/>
        </w:rPr>
        <w:fldChar w:fldCharType="end"/>
      </w:r>
    </w:p>
    <w:p w14:paraId="5FD87B40" w14:textId="77777777" w:rsidR="00F04A78" w:rsidRDefault="00F04A78">
      <w:pPr>
        <w:pStyle w:val="Inhopg3"/>
        <w:tabs>
          <w:tab w:val="right" w:leader="dot" w:pos="9062"/>
        </w:tabs>
        <w:rPr>
          <w:rFonts w:eastAsiaTheme="minorEastAsia"/>
          <w:i w:val="0"/>
          <w:noProof/>
          <w:sz w:val="24"/>
          <w:szCs w:val="24"/>
          <w:lang w:eastAsia="ja-JP"/>
        </w:rPr>
      </w:pPr>
      <w:r>
        <w:rPr>
          <w:noProof/>
        </w:rPr>
        <w:t>De praktijk.</w:t>
      </w:r>
      <w:r>
        <w:rPr>
          <w:noProof/>
        </w:rPr>
        <w:tab/>
      </w:r>
      <w:r>
        <w:rPr>
          <w:noProof/>
        </w:rPr>
        <w:fldChar w:fldCharType="begin"/>
      </w:r>
      <w:r>
        <w:rPr>
          <w:noProof/>
        </w:rPr>
        <w:instrText xml:space="preserve"> PAGEREF _Toc217701450 \h </w:instrText>
      </w:r>
      <w:r>
        <w:rPr>
          <w:noProof/>
        </w:rPr>
      </w:r>
      <w:r>
        <w:rPr>
          <w:noProof/>
        </w:rPr>
        <w:fldChar w:fldCharType="separate"/>
      </w:r>
      <w:r w:rsidR="00B46A76">
        <w:rPr>
          <w:noProof/>
        </w:rPr>
        <w:t>27</w:t>
      </w:r>
      <w:r>
        <w:rPr>
          <w:noProof/>
        </w:rPr>
        <w:fldChar w:fldCharType="end"/>
      </w:r>
    </w:p>
    <w:p w14:paraId="0EFD35F9" w14:textId="77777777" w:rsidR="00F04A78" w:rsidRDefault="00F04A78">
      <w:pPr>
        <w:pStyle w:val="Inhopg2"/>
        <w:tabs>
          <w:tab w:val="right" w:leader="dot" w:pos="9062"/>
        </w:tabs>
        <w:rPr>
          <w:rFonts w:eastAsiaTheme="minorEastAsia"/>
          <w:smallCaps w:val="0"/>
          <w:noProof/>
          <w:sz w:val="24"/>
          <w:szCs w:val="24"/>
          <w:lang w:eastAsia="ja-JP"/>
        </w:rPr>
      </w:pPr>
      <w:r>
        <w:rPr>
          <w:noProof/>
        </w:rPr>
        <w:t>Oefening</w:t>
      </w:r>
      <w:r>
        <w:rPr>
          <w:noProof/>
        </w:rPr>
        <w:tab/>
      </w:r>
      <w:r>
        <w:rPr>
          <w:noProof/>
        </w:rPr>
        <w:fldChar w:fldCharType="begin"/>
      </w:r>
      <w:r>
        <w:rPr>
          <w:noProof/>
        </w:rPr>
        <w:instrText xml:space="preserve"> PAGEREF _Toc217701451 \h </w:instrText>
      </w:r>
      <w:r>
        <w:rPr>
          <w:noProof/>
        </w:rPr>
      </w:r>
      <w:r>
        <w:rPr>
          <w:noProof/>
        </w:rPr>
        <w:fldChar w:fldCharType="separate"/>
      </w:r>
      <w:r w:rsidR="00B46A76">
        <w:rPr>
          <w:noProof/>
        </w:rPr>
        <w:t>27</w:t>
      </w:r>
      <w:r>
        <w:rPr>
          <w:noProof/>
        </w:rPr>
        <w:fldChar w:fldCharType="end"/>
      </w:r>
    </w:p>
    <w:p w14:paraId="230C3E44" w14:textId="77777777" w:rsidR="00F04A78" w:rsidRDefault="00F04A78">
      <w:pPr>
        <w:pStyle w:val="Inhopg3"/>
        <w:tabs>
          <w:tab w:val="right" w:leader="dot" w:pos="9062"/>
        </w:tabs>
        <w:rPr>
          <w:rFonts w:eastAsiaTheme="minorEastAsia"/>
          <w:i w:val="0"/>
          <w:noProof/>
          <w:sz w:val="24"/>
          <w:szCs w:val="24"/>
          <w:lang w:eastAsia="ja-JP"/>
        </w:rPr>
      </w:pPr>
      <w:r>
        <w:rPr>
          <w:noProof/>
        </w:rPr>
        <w:t>Theorie</w:t>
      </w:r>
      <w:r>
        <w:rPr>
          <w:noProof/>
        </w:rPr>
        <w:tab/>
      </w:r>
      <w:r>
        <w:rPr>
          <w:noProof/>
        </w:rPr>
        <w:fldChar w:fldCharType="begin"/>
      </w:r>
      <w:r>
        <w:rPr>
          <w:noProof/>
        </w:rPr>
        <w:instrText xml:space="preserve"> PAGEREF _Toc217701452 \h </w:instrText>
      </w:r>
      <w:r>
        <w:rPr>
          <w:noProof/>
        </w:rPr>
      </w:r>
      <w:r>
        <w:rPr>
          <w:noProof/>
        </w:rPr>
        <w:fldChar w:fldCharType="separate"/>
      </w:r>
      <w:r w:rsidR="00B46A76">
        <w:rPr>
          <w:noProof/>
        </w:rPr>
        <w:t>27</w:t>
      </w:r>
      <w:r>
        <w:rPr>
          <w:noProof/>
        </w:rPr>
        <w:fldChar w:fldCharType="end"/>
      </w:r>
    </w:p>
    <w:p w14:paraId="27BD8202" w14:textId="77777777" w:rsidR="00F04A78" w:rsidRDefault="00F04A78">
      <w:pPr>
        <w:pStyle w:val="Inhopg3"/>
        <w:tabs>
          <w:tab w:val="right" w:leader="dot" w:pos="9062"/>
        </w:tabs>
        <w:rPr>
          <w:rFonts w:eastAsiaTheme="minorEastAsia"/>
          <w:i w:val="0"/>
          <w:noProof/>
          <w:sz w:val="24"/>
          <w:szCs w:val="24"/>
          <w:lang w:eastAsia="ja-JP"/>
        </w:rPr>
      </w:pPr>
      <w:r>
        <w:rPr>
          <w:noProof/>
        </w:rPr>
        <w:t>De praktijk.</w:t>
      </w:r>
      <w:r>
        <w:rPr>
          <w:noProof/>
        </w:rPr>
        <w:tab/>
      </w:r>
      <w:r>
        <w:rPr>
          <w:noProof/>
        </w:rPr>
        <w:fldChar w:fldCharType="begin"/>
      </w:r>
      <w:r>
        <w:rPr>
          <w:noProof/>
        </w:rPr>
        <w:instrText xml:space="preserve"> PAGEREF _Toc217701453 \h </w:instrText>
      </w:r>
      <w:r>
        <w:rPr>
          <w:noProof/>
        </w:rPr>
      </w:r>
      <w:r>
        <w:rPr>
          <w:noProof/>
        </w:rPr>
        <w:fldChar w:fldCharType="separate"/>
      </w:r>
      <w:r w:rsidR="00B46A76">
        <w:rPr>
          <w:noProof/>
        </w:rPr>
        <w:t>28</w:t>
      </w:r>
      <w:r>
        <w:rPr>
          <w:noProof/>
        </w:rPr>
        <w:fldChar w:fldCharType="end"/>
      </w:r>
    </w:p>
    <w:p w14:paraId="2C314F42" w14:textId="77777777" w:rsidR="00F04A78" w:rsidRDefault="00F04A78">
      <w:pPr>
        <w:pStyle w:val="Inhopg1"/>
        <w:tabs>
          <w:tab w:val="right" w:leader="dot" w:pos="9062"/>
        </w:tabs>
        <w:rPr>
          <w:rFonts w:eastAsiaTheme="minorEastAsia"/>
          <w:b w:val="0"/>
          <w:caps w:val="0"/>
          <w:noProof/>
          <w:sz w:val="24"/>
          <w:szCs w:val="24"/>
          <w:lang w:eastAsia="ja-JP"/>
        </w:rPr>
      </w:pPr>
      <w:r>
        <w:rPr>
          <w:noProof/>
        </w:rPr>
        <w:t>Non-verbale representaties</w:t>
      </w:r>
      <w:r>
        <w:rPr>
          <w:noProof/>
        </w:rPr>
        <w:tab/>
      </w:r>
      <w:r>
        <w:rPr>
          <w:noProof/>
        </w:rPr>
        <w:fldChar w:fldCharType="begin"/>
      </w:r>
      <w:r>
        <w:rPr>
          <w:noProof/>
        </w:rPr>
        <w:instrText xml:space="preserve"> PAGEREF _Toc217701454 \h </w:instrText>
      </w:r>
      <w:r>
        <w:rPr>
          <w:noProof/>
        </w:rPr>
      </w:r>
      <w:r>
        <w:rPr>
          <w:noProof/>
        </w:rPr>
        <w:fldChar w:fldCharType="separate"/>
      </w:r>
      <w:r w:rsidR="00B46A76">
        <w:rPr>
          <w:noProof/>
        </w:rPr>
        <w:t>28</w:t>
      </w:r>
      <w:r>
        <w:rPr>
          <w:noProof/>
        </w:rPr>
        <w:fldChar w:fldCharType="end"/>
      </w:r>
    </w:p>
    <w:p w14:paraId="7ABA6A38" w14:textId="77777777" w:rsidR="00F04A78" w:rsidRDefault="00F04A78">
      <w:pPr>
        <w:pStyle w:val="Inhopg3"/>
        <w:tabs>
          <w:tab w:val="right" w:leader="dot" w:pos="9062"/>
        </w:tabs>
        <w:rPr>
          <w:rFonts w:eastAsiaTheme="minorEastAsia"/>
          <w:i w:val="0"/>
          <w:noProof/>
          <w:sz w:val="24"/>
          <w:szCs w:val="24"/>
          <w:lang w:eastAsia="ja-JP"/>
        </w:rPr>
      </w:pPr>
      <w:r>
        <w:rPr>
          <w:noProof/>
        </w:rPr>
        <w:t>Theorie</w:t>
      </w:r>
      <w:r>
        <w:rPr>
          <w:noProof/>
        </w:rPr>
        <w:tab/>
      </w:r>
      <w:r>
        <w:rPr>
          <w:noProof/>
        </w:rPr>
        <w:fldChar w:fldCharType="begin"/>
      </w:r>
      <w:r>
        <w:rPr>
          <w:noProof/>
        </w:rPr>
        <w:instrText xml:space="preserve"> PAGEREF _Toc217701455 \h </w:instrText>
      </w:r>
      <w:r>
        <w:rPr>
          <w:noProof/>
        </w:rPr>
      </w:r>
      <w:r>
        <w:rPr>
          <w:noProof/>
        </w:rPr>
        <w:fldChar w:fldCharType="separate"/>
      </w:r>
      <w:r w:rsidR="00B46A76">
        <w:rPr>
          <w:noProof/>
        </w:rPr>
        <w:t>28</w:t>
      </w:r>
      <w:r>
        <w:rPr>
          <w:noProof/>
        </w:rPr>
        <w:fldChar w:fldCharType="end"/>
      </w:r>
    </w:p>
    <w:p w14:paraId="5C89DEFA" w14:textId="77777777" w:rsidR="00F04A78" w:rsidRDefault="00F04A78">
      <w:pPr>
        <w:pStyle w:val="Inhopg3"/>
        <w:tabs>
          <w:tab w:val="right" w:leader="dot" w:pos="9062"/>
        </w:tabs>
        <w:rPr>
          <w:rFonts w:eastAsiaTheme="minorEastAsia"/>
          <w:i w:val="0"/>
          <w:noProof/>
          <w:sz w:val="24"/>
          <w:szCs w:val="24"/>
          <w:lang w:eastAsia="ja-JP"/>
        </w:rPr>
      </w:pPr>
      <w:r>
        <w:rPr>
          <w:noProof/>
        </w:rPr>
        <w:t>De praktijk.</w:t>
      </w:r>
      <w:r>
        <w:rPr>
          <w:noProof/>
        </w:rPr>
        <w:tab/>
      </w:r>
      <w:r>
        <w:rPr>
          <w:noProof/>
        </w:rPr>
        <w:fldChar w:fldCharType="begin"/>
      </w:r>
      <w:r>
        <w:rPr>
          <w:noProof/>
        </w:rPr>
        <w:instrText xml:space="preserve"> PAGEREF _Toc217701456 \h </w:instrText>
      </w:r>
      <w:r>
        <w:rPr>
          <w:noProof/>
        </w:rPr>
      </w:r>
      <w:r>
        <w:rPr>
          <w:noProof/>
        </w:rPr>
        <w:fldChar w:fldCharType="separate"/>
      </w:r>
      <w:r w:rsidR="00B46A76">
        <w:rPr>
          <w:noProof/>
        </w:rPr>
        <w:t>28</w:t>
      </w:r>
      <w:r>
        <w:rPr>
          <w:noProof/>
        </w:rPr>
        <w:fldChar w:fldCharType="end"/>
      </w:r>
    </w:p>
    <w:p w14:paraId="303C07BF" w14:textId="77777777" w:rsidR="00F04A78" w:rsidRDefault="00F04A78">
      <w:pPr>
        <w:pStyle w:val="Inhopg1"/>
        <w:tabs>
          <w:tab w:val="right" w:leader="dot" w:pos="9062"/>
        </w:tabs>
        <w:rPr>
          <w:rFonts w:eastAsiaTheme="minorEastAsia"/>
          <w:b w:val="0"/>
          <w:caps w:val="0"/>
          <w:noProof/>
          <w:sz w:val="24"/>
          <w:szCs w:val="24"/>
          <w:lang w:eastAsia="ja-JP"/>
        </w:rPr>
      </w:pPr>
      <w:r>
        <w:rPr>
          <w:noProof/>
        </w:rPr>
        <w:t>Coöperatief leren.</w:t>
      </w:r>
      <w:r>
        <w:rPr>
          <w:noProof/>
        </w:rPr>
        <w:tab/>
      </w:r>
      <w:r>
        <w:rPr>
          <w:noProof/>
        </w:rPr>
        <w:fldChar w:fldCharType="begin"/>
      </w:r>
      <w:r>
        <w:rPr>
          <w:noProof/>
        </w:rPr>
        <w:instrText xml:space="preserve"> PAGEREF _Toc217701457 \h </w:instrText>
      </w:r>
      <w:r>
        <w:rPr>
          <w:noProof/>
        </w:rPr>
      </w:r>
      <w:r>
        <w:rPr>
          <w:noProof/>
        </w:rPr>
        <w:fldChar w:fldCharType="separate"/>
      </w:r>
      <w:r w:rsidR="00B46A76">
        <w:rPr>
          <w:noProof/>
        </w:rPr>
        <w:t>28</w:t>
      </w:r>
      <w:r>
        <w:rPr>
          <w:noProof/>
        </w:rPr>
        <w:fldChar w:fldCharType="end"/>
      </w:r>
    </w:p>
    <w:p w14:paraId="0A01E595" w14:textId="77777777" w:rsidR="00F04A78" w:rsidRDefault="00F04A78">
      <w:pPr>
        <w:pStyle w:val="Inhopg3"/>
        <w:tabs>
          <w:tab w:val="right" w:leader="dot" w:pos="9062"/>
        </w:tabs>
        <w:rPr>
          <w:rFonts w:eastAsiaTheme="minorEastAsia"/>
          <w:i w:val="0"/>
          <w:noProof/>
          <w:sz w:val="24"/>
          <w:szCs w:val="24"/>
          <w:lang w:eastAsia="ja-JP"/>
        </w:rPr>
      </w:pPr>
      <w:r>
        <w:rPr>
          <w:noProof/>
        </w:rPr>
        <w:t>Theorie</w:t>
      </w:r>
      <w:r>
        <w:rPr>
          <w:noProof/>
        </w:rPr>
        <w:tab/>
      </w:r>
      <w:r>
        <w:rPr>
          <w:noProof/>
        </w:rPr>
        <w:fldChar w:fldCharType="begin"/>
      </w:r>
      <w:r>
        <w:rPr>
          <w:noProof/>
        </w:rPr>
        <w:instrText xml:space="preserve"> PAGEREF _Toc217701458 \h </w:instrText>
      </w:r>
      <w:r>
        <w:rPr>
          <w:noProof/>
        </w:rPr>
      </w:r>
      <w:r>
        <w:rPr>
          <w:noProof/>
        </w:rPr>
        <w:fldChar w:fldCharType="separate"/>
      </w:r>
      <w:r w:rsidR="00B46A76">
        <w:rPr>
          <w:noProof/>
        </w:rPr>
        <w:t>28</w:t>
      </w:r>
      <w:r>
        <w:rPr>
          <w:noProof/>
        </w:rPr>
        <w:fldChar w:fldCharType="end"/>
      </w:r>
    </w:p>
    <w:p w14:paraId="05D14BA4" w14:textId="77777777" w:rsidR="00F04A78" w:rsidRDefault="00F04A78">
      <w:pPr>
        <w:pStyle w:val="Inhopg3"/>
        <w:tabs>
          <w:tab w:val="right" w:leader="dot" w:pos="9062"/>
        </w:tabs>
        <w:rPr>
          <w:rFonts w:eastAsiaTheme="minorEastAsia"/>
          <w:i w:val="0"/>
          <w:noProof/>
          <w:sz w:val="24"/>
          <w:szCs w:val="24"/>
          <w:lang w:eastAsia="ja-JP"/>
        </w:rPr>
      </w:pPr>
      <w:r>
        <w:rPr>
          <w:noProof/>
        </w:rPr>
        <w:t>De praktijk.</w:t>
      </w:r>
      <w:r>
        <w:rPr>
          <w:noProof/>
        </w:rPr>
        <w:tab/>
      </w:r>
      <w:r>
        <w:rPr>
          <w:noProof/>
        </w:rPr>
        <w:fldChar w:fldCharType="begin"/>
      </w:r>
      <w:r>
        <w:rPr>
          <w:noProof/>
        </w:rPr>
        <w:instrText xml:space="preserve"> PAGEREF _Toc217701459 \h </w:instrText>
      </w:r>
      <w:r>
        <w:rPr>
          <w:noProof/>
        </w:rPr>
      </w:r>
      <w:r>
        <w:rPr>
          <w:noProof/>
        </w:rPr>
        <w:fldChar w:fldCharType="separate"/>
      </w:r>
      <w:r w:rsidR="00B46A76">
        <w:rPr>
          <w:noProof/>
        </w:rPr>
        <w:t>29</w:t>
      </w:r>
      <w:r>
        <w:rPr>
          <w:noProof/>
        </w:rPr>
        <w:fldChar w:fldCharType="end"/>
      </w:r>
    </w:p>
    <w:p w14:paraId="494F8322" w14:textId="77777777" w:rsidR="00F04A78" w:rsidRDefault="00F04A78">
      <w:pPr>
        <w:pStyle w:val="Inhopg1"/>
        <w:tabs>
          <w:tab w:val="right" w:leader="dot" w:pos="9062"/>
        </w:tabs>
        <w:rPr>
          <w:rFonts w:eastAsiaTheme="minorEastAsia"/>
          <w:b w:val="0"/>
          <w:caps w:val="0"/>
          <w:noProof/>
          <w:sz w:val="24"/>
          <w:szCs w:val="24"/>
          <w:lang w:eastAsia="ja-JP"/>
        </w:rPr>
      </w:pPr>
      <w:r>
        <w:rPr>
          <w:noProof/>
        </w:rPr>
        <w:t>Doelen stellen en feedback geven.</w:t>
      </w:r>
      <w:r>
        <w:rPr>
          <w:noProof/>
        </w:rPr>
        <w:tab/>
      </w:r>
      <w:r>
        <w:rPr>
          <w:noProof/>
        </w:rPr>
        <w:fldChar w:fldCharType="begin"/>
      </w:r>
      <w:r>
        <w:rPr>
          <w:noProof/>
        </w:rPr>
        <w:instrText xml:space="preserve"> PAGEREF _Toc217701460 \h </w:instrText>
      </w:r>
      <w:r>
        <w:rPr>
          <w:noProof/>
        </w:rPr>
      </w:r>
      <w:r>
        <w:rPr>
          <w:noProof/>
        </w:rPr>
        <w:fldChar w:fldCharType="separate"/>
      </w:r>
      <w:r w:rsidR="00B46A76">
        <w:rPr>
          <w:noProof/>
        </w:rPr>
        <w:t>29</w:t>
      </w:r>
      <w:r>
        <w:rPr>
          <w:noProof/>
        </w:rPr>
        <w:fldChar w:fldCharType="end"/>
      </w:r>
    </w:p>
    <w:p w14:paraId="0A667DCE" w14:textId="77777777" w:rsidR="00F04A78" w:rsidRDefault="00F04A78">
      <w:pPr>
        <w:pStyle w:val="Inhopg2"/>
        <w:tabs>
          <w:tab w:val="right" w:leader="dot" w:pos="9062"/>
        </w:tabs>
        <w:rPr>
          <w:rFonts w:eastAsiaTheme="minorEastAsia"/>
          <w:smallCaps w:val="0"/>
          <w:noProof/>
          <w:sz w:val="24"/>
          <w:szCs w:val="24"/>
          <w:lang w:eastAsia="ja-JP"/>
        </w:rPr>
      </w:pPr>
      <w:r>
        <w:rPr>
          <w:noProof/>
        </w:rPr>
        <w:t>Doelen stellen</w:t>
      </w:r>
      <w:r>
        <w:rPr>
          <w:noProof/>
        </w:rPr>
        <w:tab/>
      </w:r>
      <w:r>
        <w:rPr>
          <w:noProof/>
        </w:rPr>
        <w:fldChar w:fldCharType="begin"/>
      </w:r>
      <w:r>
        <w:rPr>
          <w:noProof/>
        </w:rPr>
        <w:instrText xml:space="preserve"> PAGEREF _Toc217701461 \h </w:instrText>
      </w:r>
      <w:r>
        <w:rPr>
          <w:noProof/>
        </w:rPr>
      </w:r>
      <w:r>
        <w:rPr>
          <w:noProof/>
        </w:rPr>
        <w:fldChar w:fldCharType="separate"/>
      </w:r>
      <w:r w:rsidR="00B46A76">
        <w:rPr>
          <w:noProof/>
        </w:rPr>
        <w:t>29</w:t>
      </w:r>
      <w:r>
        <w:rPr>
          <w:noProof/>
        </w:rPr>
        <w:fldChar w:fldCharType="end"/>
      </w:r>
    </w:p>
    <w:p w14:paraId="18F50222" w14:textId="77777777" w:rsidR="00F04A78" w:rsidRDefault="00F04A78">
      <w:pPr>
        <w:pStyle w:val="Inhopg3"/>
        <w:tabs>
          <w:tab w:val="right" w:leader="dot" w:pos="9062"/>
        </w:tabs>
        <w:rPr>
          <w:rFonts w:eastAsiaTheme="minorEastAsia"/>
          <w:i w:val="0"/>
          <w:noProof/>
          <w:sz w:val="24"/>
          <w:szCs w:val="24"/>
          <w:lang w:eastAsia="ja-JP"/>
        </w:rPr>
      </w:pPr>
      <w:r>
        <w:rPr>
          <w:noProof/>
        </w:rPr>
        <w:t>Theorie.</w:t>
      </w:r>
      <w:r>
        <w:rPr>
          <w:noProof/>
        </w:rPr>
        <w:tab/>
      </w:r>
      <w:r>
        <w:rPr>
          <w:noProof/>
        </w:rPr>
        <w:fldChar w:fldCharType="begin"/>
      </w:r>
      <w:r>
        <w:rPr>
          <w:noProof/>
        </w:rPr>
        <w:instrText xml:space="preserve"> PAGEREF _Toc217701462 \h </w:instrText>
      </w:r>
      <w:r>
        <w:rPr>
          <w:noProof/>
        </w:rPr>
      </w:r>
      <w:r>
        <w:rPr>
          <w:noProof/>
        </w:rPr>
        <w:fldChar w:fldCharType="separate"/>
      </w:r>
      <w:r w:rsidR="00B46A76">
        <w:rPr>
          <w:noProof/>
        </w:rPr>
        <w:t>29</w:t>
      </w:r>
      <w:r>
        <w:rPr>
          <w:noProof/>
        </w:rPr>
        <w:fldChar w:fldCharType="end"/>
      </w:r>
    </w:p>
    <w:p w14:paraId="0A5F91F8" w14:textId="77777777" w:rsidR="00F04A78" w:rsidRDefault="00F04A78">
      <w:pPr>
        <w:pStyle w:val="Inhopg3"/>
        <w:tabs>
          <w:tab w:val="right" w:leader="dot" w:pos="9062"/>
        </w:tabs>
        <w:rPr>
          <w:rFonts w:eastAsiaTheme="minorEastAsia"/>
          <w:i w:val="0"/>
          <w:noProof/>
          <w:sz w:val="24"/>
          <w:szCs w:val="24"/>
          <w:lang w:eastAsia="ja-JP"/>
        </w:rPr>
      </w:pPr>
      <w:r>
        <w:rPr>
          <w:noProof/>
        </w:rPr>
        <w:t>De praktijk.</w:t>
      </w:r>
      <w:r>
        <w:rPr>
          <w:noProof/>
        </w:rPr>
        <w:tab/>
      </w:r>
      <w:r>
        <w:rPr>
          <w:noProof/>
        </w:rPr>
        <w:fldChar w:fldCharType="begin"/>
      </w:r>
      <w:r>
        <w:rPr>
          <w:noProof/>
        </w:rPr>
        <w:instrText xml:space="preserve"> PAGEREF _Toc217701463 \h </w:instrText>
      </w:r>
      <w:r>
        <w:rPr>
          <w:noProof/>
        </w:rPr>
      </w:r>
      <w:r>
        <w:rPr>
          <w:noProof/>
        </w:rPr>
        <w:fldChar w:fldCharType="separate"/>
      </w:r>
      <w:r w:rsidR="00B46A76">
        <w:rPr>
          <w:noProof/>
        </w:rPr>
        <w:t>29</w:t>
      </w:r>
      <w:r>
        <w:rPr>
          <w:noProof/>
        </w:rPr>
        <w:fldChar w:fldCharType="end"/>
      </w:r>
    </w:p>
    <w:p w14:paraId="0F6F92BD" w14:textId="77777777" w:rsidR="00F04A78" w:rsidRDefault="00F04A78">
      <w:pPr>
        <w:pStyle w:val="Inhopg2"/>
        <w:tabs>
          <w:tab w:val="right" w:leader="dot" w:pos="9062"/>
        </w:tabs>
        <w:rPr>
          <w:rFonts w:eastAsiaTheme="minorEastAsia"/>
          <w:smallCaps w:val="0"/>
          <w:noProof/>
          <w:sz w:val="24"/>
          <w:szCs w:val="24"/>
          <w:lang w:eastAsia="ja-JP"/>
        </w:rPr>
      </w:pPr>
      <w:r>
        <w:rPr>
          <w:noProof/>
        </w:rPr>
        <w:t>Feedback geven.</w:t>
      </w:r>
      <w:r>
        <w:rPr>
          <w:noProof/>
        </w:rPr>
        <w:tab/>
      </w:r>
      <w:r>
        <w:rPr>
          <w:noProof/>
        </w:rPr>
        <w:fldChar w:fldCharType="begin"/>
      </w:r>
      <w:r>
        <w:rPr>
          <w:noProof/>
        </w:rPr>
        <w:instrText xml:space="preserve"> PAGEREF _Toc217701464 \h </w:instrText>
      </w:r>
      <w:r>
        <w:rPr>
          <w:noProof/>
        </w:rPr>
      </w:r>
      <w:r>
        <w:rPr>
          <w:noProof/>
        </w:rPr>
        <w:fldChar w:fldCharType="separate"/>
      </w:r>
      <w:r w:rsidR="00B46A76">
        <w:rPr>
          <w:noProof/>
        </w:rPr>
        <w:t>29</w:t>
      </w:r>
      <w:r>
        <w:rPr>
          <w:noProof/>
        </w:rPr>
        <w:fldChar w:fldCharType="end"/>
      </w:r>
    </w:p>
    <w:p w14:paraId="465D269D" w14:textId="77777777" w:rsidR="00F04A78" w:rsidRDefault="00F04A78">
      <w:pPr>
        <w:pStyle w:val="Inhopg3"/>
        <w:tabs>
          <w:tab w:val="right" w:leader="dot" w:pos="9062"/>
        </w:tabs>
        <w:rPr>
          <w:rFonts w:eastAsiaTheme="minorEastAsia"/>
          <w:i w:val="0"/>
          <w:noProof/>
          <w:sz w:val="24"/>
          <w:szCs w:val="24"/>
          <w:lang w:eastAsia="ja-JP"/>
        </w:rPr>
      </w:pPr>
      <w:r>
        <w:rPr>
          <w:noProof/>
        </w:rPr>
        <w:t>Theorie.</w:t>
      </w:r>
      <w:r>
        <w:rPr>
          <w:noProof/>
        </w:rPr>
        <w:tab/>
      </w:r>
      <w:r>
        <w:rPr>
          <w:noProof/>
        </w:rPr>
        <w:fldChar w:fldCharType="begin"/>
      </w:r>
      <w:r>
        <w:rPr>
          <w:noProof/>
        </w:rPr>
        <w:instrText xml:space="preserve"> PAGEREF _Toc217701465 \h </w:instrText>
      </w:r>
      <w:r>
        <w:rPr>
          <w:noProof/>
        </w:rPr>
      </w:r>
      <w:r>
        <w:rPr>
          <w:noProof/>
        </w:rPr>
        <w:fldChar w:fldCharType="separate"/>
      </w:r>
      <w:r w:rsidR="00B46A76">
        <w:rPr>
          <w:noProof/>
        </w:rPr>
        <w:t>29</w:t>
      </w:r>
      <w:r>
        <w:rPr>
          <w:noProof/>
        </w:rPr>
        <w:fldChar w:fldCharType="end"/>
      </w:r>
    </w:p>
    <w:p w14:paraId="7E9F3996" w14:textId="77777777" w:rsidR="00F04A78" w:rsidRDefault="00F04A78">
      <w:pPr>
        <w:pStyle w:val="Inhopg3"/>
        <w:tabs>
          <w:tab w:val="right" w:leader="dot" w:pos="9062"/>
        </w:tabs>
        <w:rPr>
          <w:rFonts w:eastAsiaTheme="minorEastAsia"/>
          <w:i w:val="0"/>
          <w:noProof/>
          <w:sz w:val="24"/>
          <w:szCs w:val="24"/>
          <w:lang w:eastAsia="ja-JP"/>
        </w:rPr>
      </w:pPr>
      <w:r>
        <w:rPr>
          <w:noProof/>
        </w:rPr>
        <w:lastRenderedPageBreak/>
        <w:t>De praktijk.</w:t>
      </w:r>
      <w:r>
        <w:rPr>
          <w:noProof/>
        </w:rPr>
        <w:tab/>
      </w:r>
      <w:r>
        <w:rPr>
          <w:noProof/>
        </w:rPr>
        <w:fldChar w:fldCharType="begin"/>
      </w:r>
      <w:r>
        <w:rPr>
          <w:noProof/>
        </w:rPr>
        <w:instrText xml:space="preserve"> PAGEREF _Toc217701466 \h </w:instrText>
      </w:r>
      <w:r>
        <w:rPr>
          <w:noProof/>
        </w:rPr>
      </w:r>
      <w:r>
        <w:rPr>
          <w:noProof/>
        </w:rPr>
        <w:fldChar w:fldCharType="separate"/>
      </w:r>
      <w:r w:rsidR="00B46A76">
        <w:rPr>
          <w:noProof/>
        </w:rPr>
        <w:t>29</w:t>
      </w:r>
      <w:r>
        <w:rPr>
          <w:noProof/>
        </w:rPr>
        <w:fldChar w:fldCharType="end"/>
      </w:r>
    </w:p>
    <w:p w14:paraId="3D71268E" w14:textId="77777777" w:rsidR="00F04A78" w:rsidRDefault="00F04A78">
      <w:pPr>
        <w:pStyle w:val="Inhopg1"/>
        <w:tabs>
          <w:tab w:val="right" w:leader="dot" w:pos="9062"/>
        </w:tabs>
        <w:rPr>
          <w:rFonts w:eastAsiaTheme="minorEastAsia"/>
          <w:b w:val="0"/>
          <w:caps w:val="0"/>
          <w:noProof/>
          <w:sz w:val="24"/>
          <w:szCs w:val="24"/>
          <w:lang w:eastAsia="ja-JP"/>
        </w:rPr>
      </w:pPr>
      <w:r>
        <w:rPr>
          <w:noProof/>
        </w:rPr>
        <w:t>Vragen/hypotheses formuleren en hypotheses testen.</w:t>
      </w:r>
      <w:r>
        <w:rPr>
          <w:noProof/>
        </w:rPr>
        <w:tab/>
      </w:r>
      <w:r>
        <w:rPr>
          <w:noProof/>
        </w:rPr>
        <w:fldChar w:fldCharType="begin"/>
      </w:r>
      <w:r>
        <w:rPr>
          <w:noProof/>
        </w:rPr>
        <w:instrText xml:space="preserve"> PAGEREF _Toc217701467 \h </w:instrText>
      </w:r>
      <w:r>
        <w:rPr>
          <w:noProof/>
        </w:rPr>
      </w:r>
      <w:r>
        <w:rPr>
          <w:noProof/>
        </w:rPr>
        <w:fldChar w:fldCharType="separate"/>
      </w:r>
      <w:r w:rsidR="00B46A76">
        <w:rPr>
          <w:noProof/>
        </w:rPr>
        <w:t>30</w:t>
      </w:r>
      <w:r>
        <w:rPr>
          <w:noProof/>
        </w:rPr>
        <w:fldChar w:fldCharType="end"/>
      </w:r>
    </w:p>
    <w:p w14:paraId="38E0E130" w14:textId="77777777" w:rsidR="00F04A78" w:rsidRDefault="00F04A78">
      <w:pPr>
        <w:pStyle w:val="Inhopg3"/>
        <w:tabs>
          <w:tab w:val="right" w:leader="dot" w:pos="9062"/>
        </w:tabs>
        <w:rPr>
          <w:rFonts w:eastAsiaTheme="minorEastAsia"/>
          <w:i w:val="0"/>
          <w:noProof/>
          <w:sz w:val="24"/>
          <w:szCs w:val="24"/>
          <w:lang w:eastAsia="ja-JP"/>
        </w:rPr>
      </w:pPr>
      <w:r>
        <w:rPr>
          <w:noProof/>
        </w:rPr>
        <w:t>Theorie.</w:t>
      </w:r>
      <w:r>
        <w:rPr>
          <w:noProof/>
        </w:rPr>
        <w:tab/>
      </w:r>
      <w:r>
        <w:rPr>
          <w:noProof/>
        </w:rPr>
        <w:fldChar w:fldCharType="begin"/>
      </w:r>
      <w:r>
        <w:rPr>
          <w:noProof/>
        </w:rPr>
        <w:instrText xml:space="preserve"> PAGEREF _Toc217701468 \h </w:instrText>
      </w:r>
      <w:r>
        <w:rPr>
          <w:noProof/>
        </w:rPr>
      </w:r>
      <w:r>
        <w:rPr>
          <w:noProof/>
        </w:rPr>
        <w:fldChar w:fldCharType="separate"/>
      </w:r>
      <w:r w:rsidR="00B46A76">
        <w:rPr>
          <w:noProof/>
        </w:rPr>
        <w:t>30</w:t>
      </w:r>
      <w:r>
        <w:rPr>
          <w:noProof/>
        </w:rPr>
        <w:fldChar w:fldCharType="end"/>
      </w:r>
    </w:p>
    <w:p w14:paraId="262BD2D8" w14:textId="77777777" w:rsidR="00F04A78" w:rsidRDefault="00F04A78">
      <w:pPr>
        <w:pStyle w:val="Inhopg3"/>
        <w:tabs>
          <w:tab w:val="right" w:leader="dot" w:pos="9062"/>
        </w:tabs>
        <w:rPr>
          <w:rFonts w:eastAsiaTheme="minorEastAsia"/>
          <w:i w:val="0"/>
          <w:noProof/>
          <w:sz w:val="24"/>
          <w:szCs w:val="24"/>
          <w:lang w:eastAsia="ja-JP"/>
        </w:rPr>
      </w:pPr>
      <w:r>
        <w:rPr>
          <w:noProof/>
        </w:rPr>
        <w:t>De praktijk.</w:t>
      </w:r>
      <w:r>
        <w:rPr>
          <w:noProof/>
        </w:rPr>
        <w:tab/>
      </w:r>
      <w:r>
        <w:rPr>
          <w:noProof/>
        </w:rPr>
        <w:fldChar w:fldCharType="begin"/>
      </w:r>
      <w:r>
        <w:rPr>
          <w:noProof/>
        </w:rPr>
        <w:instrText xml:space="preserve"> PAGEREF _Toc217701469 \h </w:instrText>
      </w:r>
      <w:r>
        <w:rPr>
          <w:noProof/>
        </w:rPr>
      </w:r>
      <w:r>
        <w:rPr>
          <w:noProof/>
        </w:rPr>
        <w:fldChar w:fldCharType="separate"/>
      </w:r>
      <w:r w:rsidR="00B46A76">
        <w:rPr>
          <w:noProof/>
        </w:rPr>
        <w:t>30</w:t>
      </w:r>
      <w:r>
        <w:rPr>
          <w:noProof/>
        </w:rPr>
        <w:fldChar w:fldCharType="end"/>
      </w:r>
    </w:p>
    <w:p w14:paraId="7A446B3A" w14:textId="77777777" w:rsidR="00F04A78" w:rsidRDefault="00F04A78">
      <w:pPr>
        <w:pStyle w:val="Inhopg1"/>
        <w:tabs>
          <w:tab w:val="right" w:leader="dot" w:pos="9062"/>
        </w:tabs>
        <w:rPr>
          <w:rFonts w:eastAsiaTheme="minorEastAsia"/>
          <w:b w:val="0"/>
          <w:caps w:val="0"/>
          <w:noProof/>
          <w:sz w:val="24"/>
          <w:szCs w:val="24"/>
          <w:lang w:eastAsia="ja-JP"/>
        </w:rPr>
      </w:pPr>
      <w:r>
        <w:rPr>
          <w:noProof/>
        </w:rPr>
        <w:t>Voorkennis activeren met vragen, aanwijzingen en kapstokken.</w:t>
      </w:r>
      <w:r>
        <w:rPr>
          <w:noProof/>
        </w:rPr>
        <w:tab/>
      </w:r>
      <w:r>
        <w:rPr>
          <w:noProof/>
        </w:rPr>
        <w:fldChar w:fldCharType="begin"/>
      </w:r>
      <w:r>
        <w:rPr>
          <w:noProof/>
        </w:rPr>
        <w:instrText xml:space="preserve"> PAGEREF _Toc217701470 \h </w:instrText>
      </w:r>
      <w:r>
        <w:rPr>
          <w:noProof/>
        </w:rPr>
      </w:r>
      <w:r>
        <w:rPr>
          <w:noProof/>
        </w:rPr>
        <w:fldChar w:fldCharType="separate"/>
      </w:r>
      <w:r w:rsidR="00B46A76">
        <w:rPr>
          <w:noProof/>
        </w:rPr>
        <w:t>31</w:t>
      </w:r>
      <w:r>
        <w:rPr>
          <w:noProof/>
        </w:rPr>
        <w:fldChar w:fldCharType="end"/>
      </w:r>
    </w:p>
    <w:p w14:paraId="2DD28A34" w14:textId="77777777" w:rsidR="00F04A78" w:rsidRDefault="00F04A78">
      <w:pPr>
        <w:pStyle w:val="Inhopg2"/>
        <w:tabs>
          <w:tab w:val="right" w:leader="dot" w:pos="9062"/>
        </w:tabs>
        <w:rPr>
          <w:rFonts w:eastAsiaTheme="minorEastAsia"/>
          <w:smallCaps w:val="0"/>
          <w:noProof/>
          <w:sz w:val="24"/>
          <w:szCs w:val="24"/>
          <w:lang w:eastAsia="ja-JP"/>
        </w:rPr>
      </w:pPr>
      <w:r>
        <w:rPr>
          <w:noProof/>
        </w:rPr>
        <w:t>Vragen en aanwijzingen</w:t>
      </w:r>
      <w:r>
        <w:rPr>
          <w:noProof/>
        </w:rPr>
        <w:tab/>
      </w:r>
      <w:r>
        <w:rPr>
          <w:noProof/>
        </w:rPr>
        <w:fldChar w:fldCharType="begin"/>
      </w:r>
      <w:r>
        <w:rPr>
          <w:noProof/>
        </w:rPr>
        <w:instrText xml:space="preserve"> PAGEREF _Toc217701471 \h </w:instrText>
      </w:r>
      <w:r>
        <w:rPr>
          <w:noProof/>
        </w:rPr>
      </w:r>
      <w:r>
        <w:rPr>
          <w:noProof/>
        </w:rPr>
        <w:fldChar w:fldCharType="separate"/>
      </w:r>
      <w:r w:rsidR="00B46A76">
        <w:rPr>
          <w:noProof/>
        </w:rPr>
        <w:t>31</w:t>
      </w:r>
      <w:r>
        <w:rPr>
          <w:noProof/>
        </w:rPr>
        <w:fldChar w:fldCharType="end"/>
      </w:r>
    </w:p>
    <w:p w14:paraId="010CC9BB" w14:textId="77777777" w:rsidR="00F04A78" w:rsidRDefault="00F04A78">
      <w:pPr>
        <w:pStyle w:val="Inhopg3"/>
        <w:tabs>
          <w:tab w:val="right" w:leader="dot" w:pos="9062"/>
        </w:tabs>
        <w:rPr>
          <w:rFonts w:eastAsiaTheme="minorEastAsia"/>
          <w:i w:val="0"/>
          <w:noProof/>
          <w:sz w:val="24"/>
          <w:szCs w:val="24"/>
          <w:lang w:eastAsia="ja-JP"/>
        </w:rPr>
      </w:pPr>
      <w:r>
        <w:rPr>
          <w:noProof/>
        </w:rPr>
        <w:t>Theorie.</w:t>
      </w:r>
      <w:r>
        <w:rPr>
          <w:noProof/>
        </w:rPr>
        <w:tab/>
      </w:r>
      <w:r>
        <w:rPr>
          <w:noProof/>
        </w:rPr>
        <w:fldChar w:fldCharType="begin"/>
      </w:r>
      <w:r>
        <w:rPr>
          <w:noProof/>
        </w:rPr>
        <w:instrText xml:space="preserve"> PAGEREF _Toc217701472 \h </w:instrText>
      </w:r>
      <w:r>
        <w:rPr>
          <w:noProof/>
        </w:rPr>
      </w:r>
      <w:r>
        <w:rPr>
          <w:noProof/>
        </w:rPr>
        <w:fldChar w:fldCharType="separate"/>
      </w:r>
      <w:r w:rsidR="00B46A76">
        <w:rPr>
          <w:noProof/>
        </w:rPr>
        <w:t>31</w:t>
      </w:r>
      <w:r>
        <w:rPr>
          <w:noProof/>
        </w:rPr>
        <w:fldChar w:fldCharType="end"/>
      </w:r>
    </w:p>
    <w:p w14:paraId="62A3C06E" w14:textId="77777777" w:rsidR="00F04A78" w:rsidRDefault="00F04A78">
      <w:pPr>
        <w:pStyle w:val="Inhopg3"/>
        <w:tabs>
          <w:tab w:val="right" w:leader="dot" w:pos="9062"/>
        </w:tabs>
        <w:rPr>
          <w:rFonts w:eastAsiaTheme="minorEastAsia"/>
          <w:i w:val="0"/>
          <w:noProof/>
          <w:sz w:val="24"/>
          <w:szCs w:val="24"/>
          <w:lang w:eastAsia="ja-JP"/>
        </w:rPr>
      </w:pPr>
      <w:r>
        <w:rPr>
          <w:noProof/>
        </w:rPr>
        <w:t>De praktijk.</w:t>
      </w:r>
      <w:r>
        <w:rPr>
          <w:noProof/>
        </w:rPr>
        <w:tab/>
      </w:r>
      <w:r>
        <w:rPr>
          <w:noProof/>
        </w:rPr>
        <w:fldChar w:fldCharType="begin"/>
      </w:r>
      <w:r>
        <w:rPr>
          <w:noProof/>
        </w:rPr>
        <w:instrText xml:space="preserve"> PAGEREF _Toc217701473 \h </w:instrText>
      </w:r>
      <w:r>
        <w:rPr>
          <w:noProof/>
        </w:rPr>
      </w:r>
      <w:r>
        <w:rPr>
          <w:noProof/>
        </w:rPr>
        <w:fldChar w:fldCharType="separate"/>
      </w:r>
      <w:r w:rsidR="00B46A76">
        <w:rPr>
          <w:noProof/>
        </w:rPr>
        <w:t>31</w:t>
      </w:r>
      <w:r>
        <w:rPr>
          <w:noProof/>
        </w:rPr>
        <w:fldChar w:fldCharType="end"/>
      </w:r>
    </w:p>
    <w:p w14:paraId="3F1A3053" w14:textId="77777777" w:rsidR="00F04A78" w:rsidRDefault="00F04A78">
      <w:pPr>
        <w:pStyle w:val="Inhopg2"/>
        <w:tabs>
          <w:tab w:val="right" w:leader="dot" w:pos="9062"/>
        </w:tabs>
        <w:rPr>
          <w:rFonts w:eastAsiaTheme="minorEastAsia"/>
          <w:smallCaps w:val="0"/>
          <w:noProof/>
          <w:sz w:val="24"/>
          <w:szCs w:val="24"/>
          <w:lang w:eastAsia="ja-JP"/>
        </w:rPr>
      </w:pPr>
      <w:r>
        <w:rPr>
          <w:noProof/>
        </w:rPr>
        <w:t>Kapstokken (Advance Organizers)</w:t>
      </w:r>
      <w:r>
        <w:rPr>
          <w:noProof/>
        </w:rPr>
        <w:tab/>
      </w:r>
      <w:r>
        <w:rPr>
          <w:noProof/>
        </w:rPr>
        <w:fldChar w:fldCharType="begin"/>
      </w:r>
      <w:r>
        <w:rPr>
          <w:noProof/>
        </w:rPr>
        <w:instrText xml:space="preserve"> PAGEREF _Toc217701474 \h </w:instrText>
      </w:r>
      <w:r>
        <w:rPr>
          <w:noProof/>
        </w:rPr>
      </w:r>
      <w:r>
        <w:rPr>
          <w:noProof/>
        </w:rPr>
        <w:fldChar w:fldCharType="separate"/>
      </w:r>
      <w:r w:rsidR="00B46A76">
        <w:rPr>
          <w:noProof/>
        </w:rPr>
        <w:t>31</w:t>
      </w:r>
      <w:r>
        <w:rPr>
          <w:noProof/>
        </w:rPr>
        <w:fldChar w:fldCharType="end"/>
      </w:r>
    </w:p>
    <w:p w14:paraId="6ABCC8D3" w14:textId="77777777" w:rsidR="00F04A78" w:rsidRDefault="00F04A78">
      <w:pPr>
        <w:pStyle w:val="Inhopg3"/>
        <w:tabs>
          <w:tab w:val="right" w:leader="dot" w:pos="9062"/>
        </w:tabs>
        <w:rPr>
          <w:rFonts w:eastAsiaTheme="minorEastAsia"/>
          <w:i w:val="0"/>
          <w:noProof/>
          <w:sz w:val="24"/>
          <w:szCs w:val="24"/>
          <w:lang w:eastAsia="ja-JP"/>
        </w:rPr>
      </w:pPr>
      <w:r>
        <w:rPr>
          <w:noProof/>
        </w:rPr>
        <w:t>Theorie.</w:t>
      </w:r>
      <w:r>
        <w:rPr>
          <w:noProof/>
        </w:rPr>
        <w:tab/>
      </w:r>
      <w:r>
        <w:rPr>
          <w:noProof/>
        </w:rPr>
        <w:fldChar w:fldCharType="begin"/>
      </w:r>
      <w:r>
        <w:rPr>
          <w:noProof/>
        </w:rPr>
        <w:instrText xml:space="preserve"> PAGEREF _Toc217701475 \h </w:instrText>
      </w:r>
      <w:r>
        <w:rPr>
          <w:noProof/>
        </w:rPr>
      </w:r>
      <w:r>
        <w:rPr>
          <w:noProof/>
        </w:rPr>
        <w:fldChar w:fldCharType="separate"/>
      </w:r>
      <w:r w:rsidR="00B46A76">
        <w:rPr>
          <w:noProof/>
        </w:rPr>
        <w:t>31</w:t>
      </w:r>
      <w:r>
        <w:rPr>
          <w:noProof/>
        </w:rPr>
        <w:fldChar w:fldCharType="end"/>
      </w:r>
    </w:p>
    <w:p w14:paraId="67713D56" w14:textId="77777777" w:rsidR="00F04A78" w:rsidRDefault="00F04A78">
      <w:pPr>
        <w:pStyle w:val="Inhopg3"/>
        <w:tabs>
          <w:tab w:val="right" w:leader="dot" w:pos="9062"/>
        </w:tabs>
        <w:rPr>
          <w:rFonts w:eastAsiaTheme="minorEastAsia"/>
          <w:i w:val="0"/>
          <w:noProof/>
          <w:sz w:val="24"/>
          <w:szCs w:val="24"/>
          <w:lang w:eastAsia="ja-JP"/>
        </w:rPr>
      </w:pPr>
      <w:r>
        <w:rPr>
          <w:noProof/>
        </w:rPr>
        <w:t>De praktijk.</w:t>
      </w:r>
      <w:r>
        <w:rPr>
          <w:noProof/>
        </w:rPr>
        <w:tab/>
      </w:r>
      <w:r>
        <w:rPr>
          <w:noProof/>
        </w:rPr>
        <w:fldChar w:fldCharType="begin"/>
      </w:r>
      <w:r>
        <w:rPr>
          <w:noProof/>
        </w:rPr>
        <w:instrText xml:space="preserve"> PAGEREF _Toc217701476 \h </w:instrText>
      </w:r>
      <w:r>
        <w:rPr>
          <w:noProof/>
        </w:rPr>
      </w:r>
      <w:r>
        <w:rPr>
          <w:noProof/>
        </w:rPr>
        <w:fldChar w:fldCharType="separate"/>
      </w:r>
      <w:r w:rsidR="00B46A76">
        <w:rPr>
          <w:noProof/>
        </w:rPr>
        <w:t>31</w:t>
      </w:r>
      <w:r>
        <w:rPr>
          <w:noProof/>
        </w:rPr>
        <w:fldChar w:fldCharType="end"/>
      </w:r>
    </w:p>
    <w:p w14:paraId="1D507A9B" w14:textId="77777777" w:rsidR="00D65500" w:rsidRPr="00D65500" w:rsidRDefault="00D65500" w:rsidP="00D65500">
      <w:r>
        <w:fldChar w:fldCharType="end"/>
      </w:r>
    </w:p>
    <w:p w14:paraId="337C4B40" w14:textId="77777777" w:rsidR="00D65500" w:rsidRDefault="00D65500" w:rsidP="009672E0">
      <w:pPr>
        <w:pStyle w:val="Kop1"/>
      </w:pPr>
    </w:p>
    <w:p w14:paraId="425F9FE8" w14:textId="77777777" w:rsidR="00D65500" w:rsidRDefault="00D65500" w:rsidP="00D65500">
      <w:pPr>
        <w:rPr>
          <w:rFonts w:asciiTheme="majorHAnsi" w:eastAsiaTheme="majorEastAsia" w:hAnsiTheme="majorHAnsi" w:cstheme="majorBidi"/>
          <w:color w:val="365F91" w:themeColor="accent1" w:themeShade="BF"/>
          <w:sz w:val="28"/>
          <w:szCs w:val="28"/>
        </w:rPr>
      </w:pPr>
      <w:r>
        <w:br w:type="page"/>
      </w:r>
    </w:p>
    <w:p w14:paraId="69864FF6" w14:textId="77777777" w:rsidR="00E2370C" w:rsidRPr="00DF4054" w:rsidRDefault="00931F1B" w:rsidP="004D17C5">
      <w:pPr>
        <w:pStyle w:val="Geenafstand"/>
        <w:rPr>
          <w:rFonts w:ascii="Calibri Light" w:hAnsi="Calibri Light"/>
          <w:b/>
          <w:color w:val="365F91" w:themeColor="accent1" w:themeShade="BF"/>
          <w:sz w:val="32"/>
          <w:szCs w:val="28"/>
        </w:rPr>
      </w:pPr>
      <w:bookmarkStart w:id="1" w:name="_Toc217701430"/>
      <w:r w:rsidRPr="00DF4054">
        <w:rPr>
          <w:rFonts w:ascii="Calibri Light" w:hAnsi="Calibri Light"/>
          <w:b/>
          <w:color w:val="365F91" w:themeColor="accent1" w:themeShade="BF"/>
          <w:sz w:val="32"/>
          <w:szCs w:val="28"/>
        </w:rPr>
        <w:lastRenderedPageBreak/>
        <w:t>I</w:t>
      </w:r>
      <w:r w:rsidR="00E2370C" w:rsidRPr="00DF4054">
        <w:rPr>
          <w:rFonts w:ascii="Calibri Light" w:hAnsi="Calibri Light"/>
          <w:b/>
          <w:color w:val="365F91" w:themeColor="accent1" w:themeShade="BF"/>
          <w:sz w:val="32"/>
          <w:szCs w:val="28"/>
        </w:rPr>
        <w:t>dentificeren van overeenkomsten en verschillen</w:t>
      </w:r>
      <w:bookmarkEnd w:id="1"/>
    </w:p>
    <w:p w14:paraId="60B6718C" w14:textId="77777777" w:rsidR="000E1041" w:rsidRPr="00DF4054" w:rsidRDefault="000E1041" w:rsidP="004D17C5">
      <w:pPr>
        <w:pStyle w:val="Geenafstand"/>
        <w:rPr>
          <w:b/>
          <w:color w:val="365F91" w:themeColor="accent1" w:themeShade="BF"/>
        </w:rPr>
      </w:pPr>
      <w:bookmarkStart w:id="2" w:name="_Toc217701431"/>
      <w:r w:rsidRPr="00DF4054">
        <w:rPr>
          <w:b/>
          <w:color w:val="365F91" w:themeColor="accent1" w:themeShade="BF"/>
        </w:rPr>
        <w:t>Theorie</w:t>
      </w:r>
      <w:bookmarkEnd w:id="2"/>
    </w:p>
    <w:p w14:paraId="522EF840" w14:textId="77777777" w:rsidR="006A6F66" w:rsidRDefault="00FE3EFE" w:rsidP="009672E0">
      <w:pPr>
        <w:pStyle w:val="Geenafstand"/>
      </w:pPr>
      <w:r>
        <w:t>H</w:t>
      </w:r>
      <w:r w:rsidR="009672E0">
        <w:t>et vergelijken van begrippen en situaties leidt tot een sterk inzicht in deze begrip</w:t>
      </w:r>
      <w:r w:rsidR="00931F1B">
        <w:t>pen</w:t>
      </w:r>
      <w:r w:rsidR="009672E0">
        <w:t xml:space="preserve"> en situaties. </w:t>
      </w:r>
    </w:p>
    <w:p w14:paraId="6EF69AC5" w14:textId="77777777" w:rsidR="006A6F66" w:rsidRDefault="006A6F66" w:rsidP="009672E0">
      <w:pPr>
        <w:pStyle w:val="Geenafstand"/>
      </w:pPr>
      <w:r>
        <w:t xml:space="preserve">Voorbeeld: </w:t>
      </w:r>
    </w:p>
    <w:p w14:paraId="059C6A83" w14:textId="77777777" w:rsidR="006A6F66" w:rsidRPr="006A6F66" w:rsidRDefault="006A6F66" w:rsidP="009672E0">
      <w:pPr>
        <w:pStyle w:val="Geenafstand"/>
        <w:rPr>
          <w:i/>
        </w:rPr>
      </w:pPr>
      <w:r w:rsidRPr="006A6F66">
        <w:rPr>
          <w:i/>
        </w:rPr>
        <w:t xml:space="preserve">Leerdoel: kinderen weten welke winkels in welke segmenten </w:t>
      </w:r>
      <w:r>
        <w:rPr>
          <w:i/>
        </w:rPr>
        <w:t xml:space="preserve">op welke wijze </w:t>
      </w:r>
      <w:r w:rsidRPr="006A6F66">
        <w:rPr>
          <w:i/>
        </w:rPr>
        <w:t>opereren.</w:t>
      </w:r>
    </w:p>
    <w:p w14:paraId="5CAEC947" w14:textId="77777777" w:rsidR="006A6F66" w:rsidRDefault="006A6F66" w:rsidP="009672E0">
      <w:pPr>
        <w:pStyle w:val="Geenafstand"/>
        <w:rPr>
          <w:i/>
        </w:rPr>
      </w:pPr>
      <w:r w:rsidRPr="006A6F66">
        <w:rPr>
          <w:i/>
        </w:rPr>
        <w:t xml:space="preserve">Activiteit: </w:t>
      </w:r>
      <w:r w:rsidR="00996011">
        <w:rPr>
          <w:i/>
        </w:rPr>
        <w:t>student</w:t>
      </w:r>
      <w:r w:rsidRPr="006A6F66">
        <w:rPr>
          <w:i/>
        </w:rPr>
        <w:t>en maken een lijst van winkels per segment en vergelijken deze winkels op een aantal factoren.</w:t>
      </w:r>
    </w:p>
    <w:p w14:paraId="386C90A5" w14:textId="77777777" w:rsidR="006A6F66" w:rsidRPr="006A6F66" w:rsidRDefault="006A6F66" w:rsidP="009672E0">
      <w:pPr>
        <w:pStyle w:val="Geenafstand"/>
        <w:rPr>
          <w:i/>
        </w:rPr>
      </w:pPr>
    </w:p>
    <w:p w14:paraId="37F5DA57" w14:textId="77777777" w:rsidR="009672E0" w:rsidRDefault="009672E0" w:rsidP="009672E0">
      <w:pPr>
        <w:pStyle w:val="Geenafstand"/>
      </w:pPr>
      <w:r>
        <w:t>Deze strategie om de wereld te kunnen begrijpen blijkt een heel basal</w:t>
      </w:r>
      <w:r w:rsidR="006A6F66">
        <w:t xml:space="preserve">e menselijke strategie te zijn, </w:t>
      </w:r>
      <w:r>
        <w:t xml:space="preserve">die mensen direct intuïtief gebruiken om een situatie te begrijpen. Het is ook een strategie die helpt om begrippen </w:t>
      </w:r>
      <w:r w:rsidR="00931F1B">
        <w:t>te onthouden. Robert Marzano</w:t>
      </w:r>
      <w:r>
        <w:t xml:space="preserve"> benoemd </w:t>
      </w:r>
      <w:r w:rsidR="00931F1B">
        <w:t>drie</w:t>
      </w:r>
      <w:r>
        <w:t xml:space="preserve"> uitgangspunten rond deze strategie uit de theorie:</w:t>
      </w:r>
    </w:p>
    <w:p w14:paraId="6DC6119F" w14:textId="77777777" w:rsidR="0077700A" w:rsidRDefault="00FE3EFE" w:rsidP="00931F1B">
      <w:pPr>
        <w:pStyle w:val="Geenafstand"/>
        <w:numPr>
          <w:ilvl w:val="0"/>
          <w:numId w:val="10"/>
        </w:numPr>
      </w:pPr>
      <w:r>
        <w:t xml:space="preserve">Het geven van duidelijke richtlijnen bij het identificeren van overeenkomsten en verschillen aan </w:t>
      </w:r>
      <w:r w:rsidR="00996011">
        <w:t>student</w:t>
      </w:r>
      <w:r>
        <w:t xml:space="preserve">en vergroten </w:t>
      </w:r>
      <w:r w:rsidR="006A6F66">
        <w:t xml:space="preserve">hun </w:t>
      </w:r>
      <w:r>
        <w:t>begrip</w:t>
      </w:r>
      <w:r w:rsidR="006A6F66">
        <w:t>,</w:t>
      </w:r>
      <w:r>
        <w:t xml:space="preserve"> en hun vermogen kennis toe te passen. Het is heel effectief om studenten de overeenkomsten en verschillen eenvoudigweg te geven.</w:t>
      </w:r>
    </w:p>
    <w:p w14:paraId="629EEEAE" w14:textId="77777777" w:rsidR="0077700A" w:rsidRDefault="00996011" w:rsidP="00931F1B">
      <w:pPr>
        <w:pStyle w:val="Geenafstand"/>
        <w:numPr>
          <w:ilvl w:val="0"/>
          <w:numId w:val="10"/>
        </w:numPr>
      </w:pPr>
      <w:r>
        <w:t>Student</w:t>
      </w:r>
      <w:r w:rsidR="00FE3EFE">
        <w:t xml:space="preserve">en opdragen zelfstandig overeenkomsten en verschillen te identificeren, vergroten </w:t>
      </w:r>
      <w:r w:rsidR="006A6F66">
        <w:t xml:space="preserve">hun </w:t>
      </w:r>
      <w:r w:rsidR="00FE3EFE">
        <w:t xml:space="preserve">begrip en hun vermogen kennis toepassen. Ook deze werkwijze is heel effectief. </w:t>
      </w:r>
      <w:r w:rsidR="006A6F66">
        <w:br/>
        <w:t xml:space="preserve">NB: </w:t>
      </w:r>
      <w:r w:rsidR="00FE3EFE">
        <w:t xml:space="preserve">De leerkracht gestuurde manier leidt tot meer homogene conclusies van </w:t>
      </w:r>
      <w:r>
        <w:t>student</w:t>
      </w:r>
      <w:r w:rsidR="00FE3EFE">
        <w:t xml:space="preserve">en. De </w:t>
      </w:r>
      <w:r>
        <w:t>student</w:t>
      </w:r>
      <w:r w:rsidR="00FE3EFE">
        <w:t xml:space="preserve"> gestuurde manier leidt tot meer heterogene conclusies van </w:t>
      </w:r>
      <w:r>
        <w:t>student</w:t>
      </w:r>
      <w:r w:rsidR="00FE3EFE">
        <w:t>en.</w:t>
      </w:r>
    </w:p>
    <w:p w14:paraId="06377509" w14:textId="77777777" w:rsidR="006A6F66" w:rsidRPr="00816516" w:rsidRDefault="00FE3EFE" w:rsidP="00FE3EFE">
      <w:pPr>
        <w:pStyle w:val="Geenafstand"/>
        <w:numPr>
          <w:ilvl w:val="0"/>
          <w:numId w:val="10"/>
        </w:numPr>
      </w:pPr>
      <w:r>
        <w:t>Het presenteren van overeenkomsten en verschillen in grafische of symbolische vorm vergro</w:t>
      </w:r>
      <w:r w:rsidR="006A6F66">
        <w:t>ot</w:t>
      </w:r>
      <w:r>
        <w:t xml:space="preserve"> begrip van </w:t>
      </w:r>
      <w:r w:rsidR="00996011">
        <w:t>student</w:t>
      </w:r>
      <w:r>
        <w:t>en en het vermo</w:t>
      </w:r>
      <w:r w:rsidR="006A6F66">
        <w:t>gen kennis toe te passen. Super</w:t>
      </w:r>
      <w:r>
        <w:t>schema's zoals zijn diagram ondersteunen het begrip heel effectief.</w:t>
      </w:r>
    </w:p>
    <w:p w14:paraId="18919C5C" w14:textId="77777777" w:rsidR="0077700A" w:rsidRPr="00DF4054" w:rsidRDefault="0077700A" w:rsidP="00816516">
      <w:pPr>
        <w:pStyle w:val="Kop3"/>
        <w:rPr>
          <w:rFonts w:ascii="Calibri Light" w:hAnsi="Calibri Light"/>
          <w:color w:val="365F91" w:themeColor="accent1" w:themeShade="BF"/>
        </w:rPr>
      </w:pPr>
      <w:bookmarkStart w:id="3" w:name="_Toc217701432"/>
      <w:r w:rsidRPr="00DF4054">
        <w:rPr>
          <w:rFonts w:ascii="Calibri Light" w:hAnsi="Calibri Light"/>
          <w:color w:val="365F91" w:themeColor="accent1" w:themeShade="BF"/>
        </w:rPr>
        <w:t>De praktijk</w:t>
      </w:r>
      <w:bookmarkEnd w:id="3"/>
    </w:p>
    <w:p w14:paraId="252830D8" w14:textId="77777777" w:rsidR="00FE3EFE" w:rsidRDefault="00FE3EFE" w:rsidP="00FE3EFE">
      <w:pPr>
        <w:pStyle w:val="Geenafstand"/>
      </w:pPr>
      <w:r>
        <w:t>De identificatie van overeenkomsten en verschillen kan op meerdere manieren tot stand worden gebracht.</w:t>
      </w:r>
    </w:p>
    <w:p w14:paraId="11E68385" w14:textId="77777777" w:rsidR="00FE3EFE" w:rsidRDefault="00FE3EFE" w:rsidP="00FE3EFE">
      <w:pPr>
        <w:pStyle w:val="Geenafstand"/>
        <w:numPr>
          <w:ilvl w:val="0"/>
          <w:numId w:val="1"/>
        </w:numPr>
      </w:pPr>
      <w:r>
        <w:t>Vergelijken</w:t>
      </w:r>
      <w:r w:rsidR="006A6F66">
        <w:t>: bijvoorbeeld met een Venndiagram;</w:t>
      </w:r>
    </w:p>
    <w:p w14:paraId="53504FDF" w14:textId="77777777" w:rsidR="00FE3EFE" w:rsidRDefault="006A6F66" w:rsidP="00FE3EFE">
      <w:pPr>
        <w:pStyle w:val="Geenafstand"/>
        <w:numPr>
          <w:ilvl w:val="0"/>
          <w:numId w:val="1"/>
        </w:numPr>
      </w:pPr>
      <w:r>
        <w:t>C</w:t>
      </w:r>
      <w:r w:rsidR="00FE3EFE">
        <w:t>lassificeren</w:t>
      </w:r>
      <w:r>
        <w:t>: sorteren van een groter aantal onderdelen;</w:t>
      </w:r>
    </w:p>
    <w:p w14:paraId="4B14ED96" w14:textId="77777777" w:rsidR="00FE3EFE" w:rsidRDefault="006A6F66" w:rsidP="00FE3EFE">
      <w:pPr>
        <w:pStyle w:val="Geenafstand"/>
        <w:numPr>
          <w:ilvl w:val="0"/>
          <w:numId w:val="1"/>
        </w:numPr>
      </w:pPr>
      <w:r>
        <w:t>C</w:t>
      </w:r>
      <w:r w:rsidR="00FE3EFE">
        <w:t>reëren van metaforen: liefde is als een roos</w:t>
      </w:r>
      <w:r>
        <w:t>;</w:t>
      </w:r>
    </w:p>
    <w:p w14:paraId="7CEB6995" w14:textId="77777777" w:rsidR="00FE3EFE" w:rsidRDefault="006A6F66" w:rsidP="00FE3EFE">
      <w:pPr>
        <w:pStyle w:val="Geenafstand"/>
        <w:numPr>
          <w:ilvl w:val="0"/>
          <w:numId w:val="1"/>
        </w:numPr>
      </w:pPr>
      <w:r>
        <w:t>Creëren van analogie in: war</w:t>
      </w:r>
      <w:r w:rsidR="00FE3EFE">
        <w:t xml:space="preserve">m staat </w:t>
      </w:r>
      <w:r>
        <w:t>tot</w:t>
      </w:r>
      <w:r w:rsidR="00FE3EFE">
        <w:t xml:space="preserve"> koud als </w:t>
      </w:r>
      <w:r>
        <w:t>dag staat tot nacht.</w:t>
      </w:r>
    </w:p>
    <w:p w14:paraId="2A598469" w14:textId="77777777" w:rsidR="004D17C5" w:rsidRDefault="004D17C5" w:rsidP="004D17C5">
      <w:pPr>
        <w:pStyle w:val="Geenafstand"/>
        <w:ind w:left="360"/>
      </w:pPr>
    </w:p>
    <w:p w14:paraId="6E3E6E04" w14:textId="77777777" w:rsidR="00FE3EFE" w:rsidRPr="00DF4054" w:rsidRDefault="00931F1B" w:rsidP="004D17C5">
      <w:pPr>
        <w:pStyle w:val="Geenafstand"/>
        <w:rPr>
          <w:rFonts w:ascii="Calibri Light" w:hAnsi="Calibri Light"/>
          <w:b/>
          <w:color w:val="365F91" w:themeColor="accent1" w:themeShade="BF"/>
          <w:sz w:val="32"/>
          <w:szCs w:val="32"/>
        </w:rPr>
      </w:pPr>
      <w:bookmarkStart w:id="4" w:name="_Toc217701433"/>
      <w:r w:rsidRPr="00DF4054">
        <w:rPr>
          <w:rFonts w:ascii="Calibri Light" w:hAnsi="Calibri Light"/>
          <w:b/>
          <w:color w:val="365F91" w:themeColor="accent1" w:themeShade="BF"/>
          <w:sz w:val="32"/>
          <w:szCs w:val="32"/>
        </w:rPr>
        <w:t>S</w:t>
      </w:r>
      <w:r w:rsidR="00FE3EFE" w:rsidRPr="00DF4054">
        <w:rPr>
          <w:rFonts w:ascii="Calibri Light" w:hAnsi="Calibri Light"/>
          <w:b/>
          <w:color w:val="365F91" w:themeColor="accent1" w:themeShade="BF"/>
          <w:sz w:val="32"/>
          <w:szCs w:val="32"/>
        </w:rPr>
        <w:t>amenvatten en notities maken</w:t>
      </w:r>
      <w:bookmarkEnd w:id="4"/>
    </w:p>
    <w:p w14:paraId="3CD941B4" w14:textId="77777777" w:rsidR="004D17C5" w:rsidRPr="00DF4054" w:rsidRDefault="004D17C5" w:rsidP="004D17C5">
      <w:pPr>
        <w:pStyle w:val="Geenafstand"/>
        <w:rPr>
          <w:color w:val="365F91" w:themeColor="accent1" w:themeShade="BF"/>
        </w:rPr>
      </w:pPr>
    </w:p>
    <w:p w14:paraId="6C0F7714" w14:textId="1776FA86" w:rsidR="00955706" w:rsidRPr="00DF4054" w:rsidRDefault="00FA2F5B" w:rsidP="004D17C5">
      <w:pPr>
        <w:pStyle w:val="Geenafstand"/>
        <w:rPr>
          <w:rFonts w:ascii="Calibri Light" w:hAnsi="Calibri Light"/>
          <w:b/>
          <w:color w:val="365F91" w:themeColor="accent1" w:themeShade="BF"/>
          <w:sz w:val="28"/>
          <w:szCs w:val="28"/>
        </w:rPr>
      </w:pPr>
      <w:bookmarkStart w:id="5" w:name="_Toc217701434"/>
      <w:r w:rsidRPr="00DF4054">
        <w:rPr>
          <w:rFonts w:ascii="Calibri Light" w:hAnsi="Calibri Light"/>
          <w:b/>
          <w:color w:val="365F91" w:themeColor="accent1" w:themeShade="BF"/>
          <w:sz w:val="28"/>
          <w:szCs w:val="28"/>
        </w:rPr>
        <w:t>S</w:t>
      </w:r>
      <w:r w:rsidR="00955706" w:rsidRPr="00DF4054">
        <w:rPr>
          <w:rFonts w:ascii="Calibri Light" w:hAnsi="Calibri Light"/>
          <w:b/>
          <w:color w:val="365F91" w:themeColor="accent1" w:themeShade="BF"/>
          <w:sz w:val="28"/>
          <w:szCs w:val="28"/>
        </w:rPr>
        <w:t>amenvatten</w:t>
      </w:r>
      <w:bookmarkEnd w:id="5"/>
    </w:p>
    <w:p w14:paraId="28581C33" w14:textId="77777777" w:rsidR="000E1041" w:rsidRPr="00DF4054" w:rsidRDefault="000E1041" w:rsidP="004D17C5">
      <w:pPr>
        <w:pStyle w:val="Geenafstand"/>
        <w:rPr>
          <w:b/>
          <w:color w:val="365F91" w:themeColor="accent1" w:themeShade="BF"/>
        </w:rPr>
      </w:pPr>
      <w:bookmarkStart w:id="6" w:name="_Toc217701435"/>
      <w:r w:rsidRPr="00DF4054">
        <w:rPr>
          <w:b/>
          <w:color w:val="365F91" w:themeColor="accent1" w:themeShade="BF"/>
        </w:rPr>
        <w:t>Theorie</w:t>
      </w:r>
      <w:bookmarkEnd w:id="6"/>
    </w:p>
    <w:p w14:paraId="573E9396" w14:textId="77777777" w:rsidR="0077700A" w:rsidRDefault="00FE3EFE" w:rsidP="00931F1B">
      <w:pPr>
        <w:pStyle w:val="Geenafstand"/>
        <w:numPr>
          <w:ilvl w:val="0"/>
          <w:numId w:val="12"/>
        </w:numPr>
      </w:pPr>
      <w:r>
        <w:t xml:space="preserve">Om effectief een samenvatting te maken, moeten </w:t>
      </w:r>
      <w:r w:rsidR="00996011">
        <w:t>student</w:t>
      </w:r>
      <w:r>
        <w:t>en enige informatie weglaten, vervangen en behouden. Dit is een automatisch proces als mensen een samenvatting maken.</w:t>
      </w:r>
    </w:p>
    <w:p w14:paraId="16B0D123" w14:textId="77777777" w:rsidR="0077700A" w:rsidRDefault="00FE3EFE" w:rsidP="00931F1B">
      <w:pPr>
        <w:pStyle w:val="Geenafstand"/>
        <w:numPr>
          <w:ilvl w:val="0"/>
          <w:numId w:val="12"/>
        </w:numPr>
      </w:pPr>
      <w:r>
        <w:t xml:space="preserve">Om informatie effectief weg te laten, te vervangen of </w:t>
      </w:r>
      <w:r w:rsidR="00931F1B">
        <w:t>te behouden</w:t>
      </w:r>
      <w:r>
        <w:t xml:space="preserve"> </w:t>
      </w:r>
      <w:r w:rsidR="0077700A">
        <w:t xml:space="preserve">moeten </w:t>
      </w:r>
      <w:r w:rsidR="00996011">
        <w:t>student</w:t>
      </w:r>
      <w:r w:rsidR="0077700A">
        <w:t>en de informatie vrij diepgaand analyseren. Dit betekent een hoge mate van analytisch denken om tot conclusies te komen over informatie. Strategieën waarin het analytisch aspect van het maken van samenvattingen worden benadrukt</w:t>
      </w:r>
      <w:r w:rsidR="00931F1B">
        <w:t>,</w:t>
      </w:r>
      <w:r w:rsidR="0077700A">
        <w:t xml:space="preserve"> zijn de meest effectieve strategie</w:t>
      </w:r>
      <w:r w:rsidR="00683972">
        <w:t>ën</w:t>
      </w:r>
      <w:r w:rsidR="0077700A">
        <w:t>.</w:t>
      </w:r>
    </w:p>
    <w:p w14:paraId="1853F7EB" w14:textId="77777777" w:rsidR="00683972" w:rsidRPr="00816516" w:rsidRDefault="0077700A" w:rsidP="0077700A">
      <w:pPr>
        <w:pStyle w:val="Geenafstand"/>
        <w:numPr>
          <w:ilvl w:val="0"/>
          <w:numId w:val="12"/>
        </w:numPr>
      </w:pPr>
      <w:r>
        <w:t>Zich bewust zijn van de expliciete structuur van informatie helpt bij het samenvatten van informatie. Studenten hebben kennis nodig van tekststructuren. Impliciete regels en afspraken over de opbouw van een tekst zijn een belangrijk middel om teksten te begrijpen.</w:t>
      </w:r>
    </w:p>
    <w:p w14:paraId="6184825D" w14:textId="77777777" w:rsidR="00B46A76" w:rsidRDefault="00B46A76">
      <w:pPr>
        <w:rPr>
          <w:rFonts w:eastAsiaTheme="majorEastAsia" w:cstheme="majorBidi"/>
          <w:b/>
          <w:bCs/>
          <w:color w:val="1F497D" w:themeColor="text2"/>
        </w:rPr>
      </w:pPr>
      <w:bookmarkStart w:id="7" w:name="_Toc217701436"/>
      <w:r>
        <w:rPr>
          <w:color w:val="1F497D" w:themeColor="text2"/>
        </w:rPr>
        <w:br w:type="page"/>
      </w:r>
    </w:p>
    <w:p w14:paraId="685AC1CB" w14:textId="15726B21" w:rsidR="0077700A" w:rsidRPr="00DF4054" w:rsidRDefault="0077700A" w:rsidP="00816516">
      <w:pPr>
        <w:pStyle w:val="Kop3"/>
        <w:rPr>
          <w:rFonts w:asciiTheme="minorHAnsi" w:hAnsiTheme="minorHAnsi"/>
          <w:color w:val="365F91" w:themeColor="accent1" w:themeShade="BF"/>
        </w:rPr>
      </w:pPr>
      <w:r w:rsidRPr="00DF4054">
        <w:rPr>
          <w:rFonts w:asciiTheme="minorHAnsi" w:hAnsiTheme="minorHAnsi"/>
          <w:color w:val="365F91" w:themeColor="accent1" w:themeShade="BF"/>
        </w:rPr>
        <w:lastRenderedPageBreak/>
        <w:t>De praktijk</w:t>
      </w:r>
      <w:bookmarkEnd w:id="7"/>
    </w:p>
    <w:p w14:paraId="7CC97743" w14:textId="77777777" w:rsidR="0077700A" w:rsidRPr="00931F1B" w:rsidRDefault="0077700A" w:rsidP="0077700A">
      <w:pPr>
        <w:pStyle w:val="Geenafstand"/>
        <w:rPr>
          <w:i/>
        </w:rPr>
      </w:pPr>
      <w:r w:rsidRPr="00931F1B">
        <w:rPr>
          <w:i/>
        </w:rPr>
        <w:t xml:space="preserve">De op regels gebaseerde </w:t>
      </w:r>
      <w:r w:rsidR="00931F1B" w:rsidRPr="00931F1B">
        <w:rPr>
          <w:i/>
        </w:rPr>
        <w:t>strategieën</w:t>
      </w:r>
      <w:r w:rsidRPr="00931F1B">
        <w:rPr>
          <w:i/>
        </w:rPr>
        <w:t>.</w:t>
      </w:r>
    </w:p>
    <w:p w14:paraId="57F14278" w14:textId="77777777" w:rsidR="0077700A" w:rsidRDefault="0077700A" w:rsidP="0077700A">
      <w:pPr>
        <w:pStyle w:val="Geenafstand"/>
      </w:pPr>
      <w:r>
        <w:t>De regels bij het samenvatten van een tekst zijn als volgt:</w:t>
      </w:r>
    </w:p>
    <w:p w14:paraId="5D8FDC9E" w14:textId="77777777" w:rsidR="0077700A" w:rsidRDefault="00683972" w:rsidP="0077700A">
      <w:pPr>
        <w:pStyle w:val="Geenafstand"/>
        <w:numPr>
          <w:ilvl w:val="0"/>
          <w:numId w:val="2"/>
        </w:numPr>
      </w:pPr>
      <w:r>
        <w:t>L</w:t>
      </w:r>
      <w:r w:rsidR="0077700A">
        <w:t>aat onbelangrijke zaken die niet nodig zijn voor een goed begrip van de tekst weg;</w:t>
      </w:r>
    </w:p>
    <w:p w14:paraId="730F903B" w14:textId="77777777" w:rsidR="0077700A" w:rsidRDefault="00683972" w:rsidP="0077700A">
      <w:pPr>
        <w:pStyle w:val="Geenafstand"/>
        <w:numPr>
          <w:ilvl w:val="0"/>
          <w:numId w:val="2"/>
        </w:numPr>
      </w:pPr>
      <w:r>
        <w:t>L</w:t>
      </w:r>
      <w:r w:rsidR="0077700A">
        <w:t>aat overbodige zaken weg</w:t>
      </w:r>
      <w:r>
        <w:t>;</w:t>
      </w:r>
    </w:p>
    <w:p w14:paraId="371D2AC9" w14:textId="77777777" w:rsidR="0077700A" w:rsidRDefault="00683972" w:rsidP="0077700A">
      <w:pPr>
        <w:pStyle w:val="Geenafstand"/>
        <w:numPr>
          <w:ilvl w:val="0"/>
          <w:numId w:val="2"/>
        </w:numPr>
      </w:pPr>
      <w:r>
        <w:t>V</w:t>
      </w:r>
      <w:r w:rsidR="0077700A">
        <w:t>ervang opsommingen door een overkoepelende term</w:t>
      </w:r>
      <w:r>
        <w:t>;</w:t>
      </w:r>
    </w:p>
    <w:p w14:paraId="74FF2487" w14:textId="77777777" w:rsidR="0077700A" w:rsidRDefault="0077700A" w:rsidP="0077700A">
      <w:pPr>
        <w:pStyle w:val="Geenafstand"/>
        <w:numPr>
          <w:ilvl w:val="0"/>
          <w:numId w:val="2"/>
        </w:numPr>
      </w:pPr>
      <w:r>
        <w:t>Kies een thema zin of bedenker zelf een als deze ontbreekt</w:t>
      </w:r>
      <w:r w:rsidR="00683972">
        <w:t>.</w:t>
      </w:r>
    </w:p>
    <w:p w14:paraId="7B294221" w14:textId="77777777" w:rsidR="0077700A" w:rsidRPr="00931F1B" w:rsidRDefault="0077700A" w:rsidP="0077700A">
      <w:pPr>
        <w:pStyle w:val="Geenafstand"/>
        <w:rPr>
          <w:i/>
        </w:rPr>
      </w:pPr>
      <w:r w:rsidRPr="00931F1B">
        <w:rPr>
          <w:i/>
        </w:rPr>
        <w:t>Samenvatting schema's</w:t>
      </w:r>
    </w:p>
    <w:p w14:paraId="78DAEC30" w14:textId="77777777" w:rsidR="0077700A" w:rsidRDefault="00931F1B" w:rsidP="0077700A">
      <w:pPr>
        <w:pStyle w:val="Geenafstand"/>
      </w:pPr>
      <w:r>
        <w:t>E</w:t>
      </w:r>
      <w:r w:rsidR="0077700A">
        <w:t>r worden 6 samenvatting schema's onderscheiden:</w:t>
      </w:r>
    </w:p>
    <w:p w14:paraId="01A3E58D" w14:textId="77777777" w:rsidR="0077700A" w:rsidRDefault="00683972" w:rsidP="0077700A">
      <w:pPr>
        <w:pStyle w:val="Geenafstand"/>
      </w:pPr>
      <w:r>
        <w:t>1. Het verhalende schema,</w:t>
      </w:r>
    </w:p>
    <w:p w14:paraId="07AA0C4C" w14:textId="77777777" w:rsidR="00955706" w:rsidRDefault="0077700A" w:rsidP="0077700A">
      <w:pPr>
        <w:pStyle w:val="Geenafstand"/>
      </w:pPr>
      <w:r>
        <w:t xml:space="preserve">2. Het </w:t>
      </w:r>
      <w:r w:rsidR="00683972">
        <w:t>thema-restrictie-schema,</w:t>
      </w:r>
    </w:p>
    <w:p w14:paraId="21A66A52" w14:textId="77777777" w:rsidR="00955706" w:rsidRDefault="00955706" w:rsidP="0077700A">
      <w:pPr>
        <w:pStyle w:val="Geenafstand"/>
      </w:pPr>
      <w:r>
        <w:t>3. Het definitieschema</w:t>
      </w:r>
      <w:r w:rsidR="00683972">
        <w:t>,</w:t>
      </w:r>
    </w:p>
    <w:p w14:paraId="08499F4D" w14:textId="77777777" w:rsidR="00955706" w:rsidRDefault="00955706" w:rsidP="0077700A">
      <w:pPr>
        <w:pStyle w:val="Geenafstand"/>
      </w:pPr>
      <w:r>
        <w:t>4. Het argumentatieschema</w:t>
      </w:r>
      <w:r w:rsidR="00683972">
        <w:t>,</w:t>
      </w:r>
    </w:p>
    <w:p w14:paraId="0B70FE17" w14:textId="093ACAFA" w:rsidR="00955706" w:rsidRDefault="00683972" w:rsidP="0077700A">
      <w:pPr>
        <w:pStyle w:val="Geenafstand"/>
      </w:pPr>
      <w:r>
        <w:t>5. Het probleem/oplossing</w:t>
      </w:r>
      <w:r w:rsidR="009916ED">
        <w:t>s</w:t>
      </w:r>
      <w:r>
        <w:t>schema,</w:t>
      </w:r>
    </w:p>
    <w:p w14:paraId="08D08187" w14:textId="77777777" w:rsidR="00955706" w:rsidRDefault="00955706" w:rsidP="0077700A">
      <w:pPr>
        <w:pStyle w:val="Geenafstand"/>
      </w:pPr>
      <w:r>
        <w:t>6. Het conversatieschema</w:t>
      </w:r>
      <w:r w:rsidR="00683972">
        <w:t>.</w:t>
      </w:r>
    </w:p>
    <w:p w14:paraId="4205C69C" w14:textId="77777777" w:rsidR="0077700A" w:rsidRPr="0077700A" w:rsidRDefault="00683972" w:rsidP="0077700A">
      <w:pPr>
        <w:pStyle w:val="Geenafstand"/>
      </w:pPr>
      <w:r>
        <w:t>I</w:t>
      </w:r>
      <w:r w:rsidR="00955706">
        <w:t>n het boek beschrijft hij de schema's</w:t>
      </w:r>
      <w:r>
        <w:t>.</w:t>
      </w:r>
    </w:p>
    <w:p w14:paraId="6602B535" w14:textId="77777777" w:rsidR="004D17C5" w:rsidRDefault="004D17C5" w:rsidP="004D17C5">
      <w:pPr>
        <w:pStyle w:val="Geenafstand"/>
        <w:rPr>
          <w:b/>
          <w:color w:val="4F81BD" w:themeColor="accent1"/>
          <w:sz w:val="28"/>
          <w:szCs w:val="28"/>
        </w:rPr>
      </w:pPr>
      <w:bookmarkStart w:id="8" w:name="_Toc217701437"/>
    </w:p>
    <w:p w14:paraId="72A13775" w14:textId="77777777" w:rsidR="00955706" w:rsidRPr="00DF4054" w:rsidRDefault="00931F1B" w:rsidP="004D17C5">
      <w:pPr>
        <w:pStyle w:val="Geenafstand"/>
        <w:rPr>
          <w:rFonts w:ascii="Calibri Light" w:hAnsi="Calibri Light"/>
          <w:b/>
          <w:color w:val="365F91" w:themeColor="accent1" w:themeShade="BF"/>
          <w:sz w:val="28"/>
          <w:szCs w:val="28"/>
        </w:rPr>
      </w:pPr>
      <w:r w:rsidRPr="00DF4054">
        <w:rPr>
          <w:rFonts w:ascii="Calibri Light" w:hAnsi="Calibri Light"/>
          <w:b/>
          <w:color w:val="365F91" w:themeColor="accent1" w:themeShade="BF"/>
          <w:sz w:val="28"/>
          <w:szCs w:val="28"/>
        </w:rPr>
        <w:t>N</w:t>
      </w:r>
      <w:r w:rsidR="00955706" w:rsidRPr="00DF4054">
        <w:rPr>
          <w:rFonts w:ascii="Calibri Light" w:hAnsi="Calibri Light"/>
          <w:b/>
          <w:color w:val="365F91" w:themeColor="accent1" w:themeShade="BF"/>
          <w:sz w:val="28"/>
          <w:szCs w:val="28"/>
        </w:rPr>
        <w:t>otities maken</w:t>
      </w:r>
      <w:bookmarkEnd w:id="8"/>
    </w:p>
    <w:p w14:paraId="2DD97180" w14:textId="77777777" w:rsidR="000E1041" w:rsidRPr="00DF4054" w:rsidRDefault="000E1041" w:rsidP="004D17C5">
      <w:pPr>
        <w:pStyle w:val="Geenafstand"/>
        <w:rPr>
          <w:b/>
          <w:color w:val="365F91" w:themeColor="accent1" w:themeShade="BF"/>
        </w:rPr>
      </w:pPr>
      <w:bookmarkStart w:id="9" w:name="_Toc217701438"/>
      <w:r w:rsidRPr="00DF4054">
        <w:rPr>
          <w:b/>
          <w:color w:val="365F91" w:themeColor="accent1" w:themeShade="BF"/>
        </w:rPr>
        <w:t>Theorie</w:t>
      </w:r>
      <w:bookmarkEnd w:id="9"/>
    </w:p>
    <w:p w14:paraId="09E407DB" w14:textId="77777777" w:rsidR="00955706" w:rsidRDefault="00955706" w:rsidP="00931F1B">
      <w:pPr>
        <w:pStyle w:val="Geenafstand"/>
        <w:numPr>
          <w:ilvl w:val="0"/>
          <w:numId w:val="14"/>
        </w:numPr>
      </w:pPr>
      <w:r>
        <w:t>Woordelijke aantekeningen maken is misschien wel de minst effectieve m</w:t>
      </w:r>
      <w:r w:rsidR="00683972">
        <w:t>anier om aantekeningen te maken;</w:t>
      </w:r>
      <w:r w:rsidR="00931F1B">
        <w:t xml:space="preserve"> </w:t>
      </w:r>
      <w:r w:rsidR="00683972">
        <w:t>zeg het in eigen woorden;</w:t>
      </w:r>
    </w:p>
    <w:p w14:paraId="0C0E138F" w14:textId="77777777" w:rsidR="00955706" w:rsidRDefault="00955706" w:rsidP="00931F1B">
      <w:pPr>
        <w:pStyle w:val="Geenafstand"/>
        <w:numPr>
          <w:ilvl w:val="0"/>
          <w:numId w:val="14"/>
        </w:numPr>
      </w:pPr>
      <w:r>
        <w:t>Aantekeningen moeten worden beschouwd als werk in uitvoering</w:t>
      </w:r>
      <w:r w:rsidR="00683972">
        <w:t>;</w:t>
      </w:r>
    </w:p>
    <w:p w14:paraId="131114DE" w14:textId="77777777" w:rsidR="00955706" w:rsidRDefault="00955706" w:rsidP="00931F1B">
      <w:pPr>
        <w:pStyle w:val="Geenafstand"/>
        <w:numPr>
          <w:ilvl w:val="0"/>
          <w:numId w:val="14"/>
        </w:numPr>
      </w:pPr>
      <w:r>
        <w:t>Aantekeningen moeten worden gebruikt als leidraad bij het studeren voor toetsen</w:t>
      </w:r>
      <w:r w:rsidR="00683972">
        <w:t>;</w:t>
      </w:r>
    </w:p>
    <w:p w14:paraId="115A39CE" w14:textId="77777777" w:rsidR="00683972" w:rsidRPr="00816516" w:rsidRDefault="00955706" w:rsidP="0077700A">
      <w:pPr>
        <w:pStyle w:val="Geenafstand"/>
        <w:numPr>
          <w:ilvl w:val="0"/>
          <w:numId w:val="14"/>
        </w:numPr>
      </w:pPr>
      <w:r>
        <w:t>Hoe meer aantekeningen er worden gemaakt, hoe beter</w:t>
      </w:r>
      <w:r w:rsidR="00683972">
        <w:t>.</w:t>
      </w:r>
    </w:p>
    <w:p w14:paraId="4D684D4E" w14:textId="77777777" w:rsidR="00955706" w:rsidRPr="00B46A76" w:rsidRDefault="00683972" w:rsidP="00816516">
      <w:pPr>
        <w:pStyle w:val="Kop3"/>
        <w:rPr>
          <w:rFonts w:asciiTheme="minorHAnsi" w:hAnsiTheme="minorHAnsi"/>
          <w:color w:val="1F497D" w:themeColor="text2"/>
        </w:rPr>
      </w:pPr>
      <w:bookmarkStart w:id="10" w:name="_Toc217701439"/>
      <w:r w:rsidRPr="00B46A76">
        <w:rPr>
          <w:rFonts w:asciiTheme="minorHAnsi" w:hAnsiTheme="minorHAnsi"/>
          <w:color w:val="1F497D" w:themeColor="text2"/>
        </w:rPr>
        <w:t>D</w:t>
      </w:r>
      <w:r w:rsidR="00955706" w:rsidRPr="00B46A76">
        <w:rPr>
          <w:rFonts w:asciiTheme="minorHAnsi" w:hAnsiTheme="minorHAnsi"/>
          <w:color w:val="1F497D" w:themeColor="text2"/>
        </w:rPr>
        <w:t>e praktijk</w:t>
      </w:r>
      <w:bookmarkEnd w:id="10"/>
    </w:p>
    <w:p w14:paraId="356A8F64" w14:textId="77777777" w:rsidR="00955706" w:rsidRDefault="00955706" w:rsidP="0077700A">
      <w:pPr>
        <w:pStyle w:val="Geenafstand"/>
      </w:pPr>
      <w:r>
        <w:t>Er is meer dan een juiste manier voor het</w:t>
      </w:r>
      <w:r w:rsidR="00683972">
        <w:t xml:space="preserve"> </w:t>
      </w:r>
      <w:r>
        <w:t>maken van aantekeningen. Het is handig om verschillende aanpakstrategieën te behandelen. Een algemene aanpak is de informele uitlijning.</w:t>
      </w:r>
    </w:p>
    <w:p w14:paraId="540BB1F0" w14:textId="77777777" w:rsidR="00955706" w:rsidRDefault="00955706" w:rsidP="0077700A">
      <w:pPr>
        <w:pStyle w:val="Geenafstand"/>
      </w:pPr>
      <w:r>
        <w:t>Grote structuren</w:t>
      </w:r>
      <w:r w:rsidR="00683972">
        <w:t>/ schema’s</w:t>
      </w:r>
      <w:r>
        <w:t xml:space="preserve"> </w:t>
      </w:r>
      <w:r w:rsidR="00683972">
        <w:t>zoals</w:t>
      </w:r>
      <w:r>
        <w:t xml:space="preserve"> een </w:t>
      </w:r>
      <w:proofErr w:type="spellStart"/>
      <w:r>
        <w:t>mindmap</w:t>
      </w:r>
      <w:proofErr w:type="spellEnd"/>
      <w:r>
        <w:t xml:space="preserve"> zijn bijzonder geschikt om studenten te leren aantekeningen te maken.</w:t>
      </w:r>
    </w:p>
    <w:p w14:paraId="1D5F0DBD" w14:textId="77777777" w:rsidR="004D17C5" w:rsidRDefault="004D17C5" w:rsidP="0077700A">
      <w:pPr>
        <w:pStyle w:val="Geenafstand"/>
      </w:pPr>
    </w:p>
    <w:p w14:paraId="6B6B0487" w14:textId="77777777" w:rsidR="00955706" w:rsidRPr="00DF4054" w:rsidRDefault="00955706" w:rsidP="004D17C5">
      <w:pPr>
        <w:pStyle w:val="Geenafstand"/>
        <w:rPr>
          <w:rFonts w:ascii="Calibri Light" w:hAnsi="Calibri Light"/>
          <w:b/>
          <w:color w:val="365F91" w:themeColor="accent1" w:themeShade="BF"/>
          <w:sz w:val="32"/>
          <w:szCs w:val="32"/>
        </w:rPr>
      </w:pPr>
      <w:bookmarkStart w:id="11" w:name="_Toc217701440"/>
      <w:r w:rsidRPr="00DF4054">
        <w:rPr>
          <w:rFonts w:ascii="Calibri Light" w:hAnsi="Calibri Light"/>
          <w:b/>
          <w:color w:val="365F91" w:themeColor="accent1" w:themeShade="BF"/>
          <w:sz w:val="32"/>
          <w:szCs w:val="32"/>
        </w:rPr>
        <w:t>Inspanningen bevestigen en erkenning geven</w:t>
      </w:r>
      <w:bookmarkEnd w:id="11"/>
    </w:p>
    <w:p w14:paraId="21A97CAD" w14:textId="77777777" w:rsidR="004D17C5" w:rsidRPr="00DF4054" w:rsidRDefault="004D17C5" w:rsidP="004D17C5">
      <w:pPr>
        <w:pStyle w:val="Geenafstand"/>
        <w:rPr>
          <w:rFonts w:ascii="Calibri Light" w:hAnsi="Calibri Light"/>
          <w:b/>
          <w:color w:val="365F91" w:themeColor="accent1" w:themeShade="BF"/>
        </w:rPr>
      </w:pPr>
    </w:p>
    <w:p w14:paraId="0399A296" w14:textId="7CB212F5" w:rsidR="00161AA6" w:rsidRPr="00DF4054" w:rsidRDefault="00161AA6" w:rsidP="004D17C5">
      <w:pPr>
        <w:pStyle w:val="Geenafstand"/>
        <w:rPr>
          <w:rFonts w:ascii="Calibri Light" w:hAnsi="Calibri Light"/>
          <w:b/>
          <w:color w:val="365F91" w:themeColor="accent1" w:themeShade="BF"/>
          <w:sz w:val="28"/>
          <w:szCs w:val="28"/>
        </w:rPr>
      </w:pPr>
      <w:bookmarkStart w:id="12" w:name="_Toc217701441"/>
      <w:r w:rsidRPr="00DF4054">
        <w:rPr>
          <w:rFonts w:ascii="Calibri Light" w:hAnsi="Calibri Light"/>
          <w:b/>
          <w:color w:val="365F91" w:themeColor="accent1" w:themeShade="BF"/>
          <w:sz w:val="28"/>
          <w:szCs w:val="28"/>
        </w:rPr>
        <w:t>Inspanningen bevestigen</w:t>
      </w:r>
      <w:bookmarkEnd w:id="12"/>
    </w:p>
    <w:p w14:paraId="37FF0B91" w14:textId="77777777" w:rsidR="000E1041" w:rsidRPr="00DF4054" w:rsidRDefault="000E1041" w:rsidP="004D17C5">
      <w:pPr>
        <w:pStyle w:val="Geenafstand"/>
        <w:rPr>
          <w:b/>
          <w:color w:val="365F91" w:themeColor="accent1" w:themeShade="BF"/>
        </w:rPr>
      </w:pPr>
      <w:bookmarkStart w:id="13" w:name="_Toc217701442"/>
      <w:r w:rsidRPr="00DF4054">
        <w:rPr>
          <w:b/>
          <w:color w:val="365F91" w:themeColor="accent1" w:themeShade="BF"/>
        </w:rPr>
        <w:t>Theorie</w:t>
      </w:r>
      <w:bookmarkEnd w:id="13"/>
    </w:p>
    <w:p w14:paraId="4E6B808F" w14:textId="77777777" w:rsidR="00955706" w:rsidRDefault="00683972" w:rsidP="0077700A">
      <w:pPr>
        <w:pStyle w:val="Geenafstand"/>
      </w:pPr>
      <w:r>
        <w:t>De attributie</w:t>
      </w:r>
      <w:r w:rsidR="00955706">
        <w:t>theorie geeft aan dat mensen succes bij bepaalde opdracht</w:t>
      </w:r>
      <w:r>
        <w:t>en</w:t>
      </w:r>
      <w:r w:rsidR="00955706">
        <w:t xml:space="preserve"> over het algemeen toeschrijven aan een van de 4 volgende oorzaken:</w:t>
      </w:r>
    </w:p>
    <w:p w14:paraId="0D2FC159" w14:textId="77777777" w:rsidR="00955706" w:rsidRDefault="00683972" w:rsidP="00955706">
      <w:pPr>
        <w:pStyle w:val="Geenafstand"/>
        <w:numPr>
          <w:ilvl w:val="0"/>
          <w:numId w:val="3"/>
        </w:numPr>
      </w:pPr>
      <w:r>
        <w:t>C</w:t>
      </w:r>
      <w:r w:rsidR="00955706">
        <w:t>ompetentie</w:t>
      </w:r>
      <w:r>
        <w:t>,</w:t>
      </w:r>
    </w:p>
    <w:p w14:paraId="7C192D2C" w14:textId="77777777" w:rsidR="00955706" w:rsidRDefault="00683972" w:rsidP="00955706">
      <w:pPr>
        <w:pStyle w:val="Geenafstand"/>
        <w:numPr>
          <w:ilvl w:val="0"/>
          <w:numId w:val="3"/>
        </w:numPr>
      </w:pPr>
      <w:r>
        <w:t>I</w:t>
      </w:r>
      <w:r w:rsidR="00955706">
        <w:t>nspanning</w:t>
      </w:r>
      <w:r>
        <w:t>,</w:t>
      </w:r>
    </w:p>
    <w:p w14:paraId="6CE6F9E0" w14:textId="77777777" w:rsidR="00955706" w:rsidRDefault="00683972" w:rsidP="00955706">
      <w:pPr>
        <w:pStyle w:val="Geenafstand"/>
        <w:numPr>
          <w:ilvl w:val="0"/>
          <w:numId w:val="3"/>
        </w:numPr>
      </w:pPr>
      <w:r>
        <w:t>Moeilijkheidsgraad,</w:t>
      </w:r>
    </w:p>
    <w:p w14:paraId="740D012E" w14:textId="77777777" w:rsidR="00955706" w:rsidRDefault="00683972" w:rsidP="00955706">
      <w:pPr>
        <w:pStyle w:val="Geenafstand"/>
        <w:numPr>
          <w:ilvl w:val="0"/>
          <w:numId w:val="3"/>
        </w:numPr>
      </w:pPr>
      <w:r>
        <w:t>G</w:t>
      </w:r>
      <w:r w:rsidR="00955706">
        <w:t>eluk</w:t>
      </w:r>
      <w:r>
        <w:t>.</w:t>
      </w:r>
    </w:p>
    <w:p w14:paraId="31F336D3" w14:textId="77777777" w:rsidR="00161AA6" w:rsidRDefault="00955706" w:rsidP="00955706">
      <w:pPr>
        <w:pStyle w:val="Geenafstand"/>
      </w:pPr>
      <w:r>
        <w:t>3 van deze 4 oorzaken en remmen uiteindelijk het leveren van een prestatie. De oorzaken</w:t>
      </w:r>
      <w:r w:rsidR="00931F1B">
        <w:t>:</w:t>
      </w:r>
      <w:r>
        <w:t xml:space="preserve"> competentie</w:t>
      </w:r>
      <w:r w:rsidR="00931F1B">
        <w:t>,</w:t>
      </w:r>
      <w:r>
        <w:t xml:space="preserve"> </w:t>
      </w:r>
      <w:r w:rsidR="00683972">
        <w:t>moeilijkheidsgraad</w:t>
      </w:r>
      <w:r>
        <w:t xml:space="preserve"> en geluk liggen buiten de persoonlijke invloedssfeer. Je kunt ze niet veranderen. Alleen op de inspanning heb je zelf invloed</w:t>
      </w:r>
      <w:r w:rsidR="00931F1B">
        <w:t xml:space="preserve"> en vooral ook de </w:t>
      </w:r>
      <w:r w:rsidR="00996011">
        <w:t>docent</w:t>
      </w:r>
      <w:r>
        <w:t>. Als men gelooft</w:t>
      </w:r>
      <w:r w:rsidR="00161AA6">
        <w:t xml:space="preserve"> dat de inspanning de belangrijkste factor is b</w:t>
      </w:r>
      <w:r w:rsidR="00683972">
        <w:t>ij het leveren van prestaties, h</w:t>
      </w:r>
      <w:r w:rsidR="00161AA6">
        <w:t>eeft men iets in handen dat motiverend werkt en in iedere situatie toepasbaar is.</w:t>
      </w:r>
    </w:p>
    <w:p w14:paraId="5A8B12E5" w14:textId="77777777" w:rsidR="00161AA6" w:rsidRDefault="00931F1B" w:rsidP="00955706">
      <w:pPr>
        <w:pStyle w:val="Geenafstand"/>
      </w:pPr>
      <w:r>
        <w:t>Twee</w:t>
      </w:r>
      <w:r w:rsidR="00161AA6">
        <w:t xml:space="preserve"> uitgangspunten bij het bevestigen van inspanningen:</w:t>
      </w:r>
    </w:p>
    <w:p w14:paraId="2460B7A8" w14:textId="77777777" w:rsidR="00161AA6" w:rsidRDefault="00161AA6" w:rsidP="00161AA6">
      <w:pPr>
        <w:pStyle w:val="Geenafstand"/>
        <w:numPr>
          <w:ilvl w:val="0"/>
          <w:numId w:val="4"/>
        </w:numPr>
      </w:pPr>
      <w:r>
        <w:t xml:space="preserve">niet alle </w:t>
      </w:r>
      <w:r w:rsidR="00996011">
        <w:t>student</w:t>
      </w:r>
      <w:r>
        <w:t>en realiseren zich hoe belangrijk het is om te geloven in een prestatie</w:t>
      </w:r>
      <w:r w:rsidR="00931F1B">
        <w:t>;</w:t>
      </w:r>
    </w:p>
    <w:p w14:paraId="2D72610E" w14:textId="77777777" w:rsidR="00955706" w:rsidRDefault="00996011" w:rsidP="00161AA6">
      <w:pPr>
        <w:pStyle w:val="Geenafstand"/>
        <w:numPr>
          <w:ilvl w:val="0"/>
          <w:numId w:val="4"/>
        </w:numPr>
      </w:pPr>
      <w:r>
        <w:lastRenderedPageBreak/>
        <w:t>student</w:t>
      </w:r>
      <w:r w:rsidR="00161AA6">
        <w:t>en kunnen leren geloven in hun prestaties.</w:t>
      </w:r>
    </w:p>
    <w:p w14:paraId="18021255" w14:textId="77777777" w:rsidR="00683972" w:rsidRDefault="00683972" w:rsidP="00161AA6">
      <w:pPr>
        <w:pStyle w:val="Geenafstand"/>
        <w:rPr>
          <w:b/>
        </w:rPr>
      </w:pPr>
    </w:p>
    <w:p w14:paraId="2285FBDB" w14:textId="5CC93FD8" w:rsidR="00161AA6" w:rsidRPr="00DF4054" w:rsidRDefault="00161AA6" w:rsidP="004D17C5">
      <w:pPr>
        <w:pStyle w:val="Geenafstand"/>
        <w:rPr>
          <w:b/>
          <w:color w:val="365F91" w:themeColor="accent1" w:themeShade="BF"/>
        </w:rPr>
      </w:pPr>
      <w:bookmarkStart w:id="14" w:name="_Toc217701443"/>
      <w:r w:rsidRPr="00DF4054">
        <w:rPr>
          <w:b/>
          <w:color w:val="365F91" w:themeColor="accent1" w:themeShade="BF"/>
        </w:rPr>
        <w:t>De praktijk</w:t>
      </w:r>
      <w:bookmarkEnd w:id="14"/>
    </w:p>
    <w:p w14:paraId="091BC426" w14:textId="77777777" w:rsidR="00161AA6" w:rsidRDefault="00161AA6" w:rsidP="00161AA6">
      <w:pPr>
        <w:pStyle w:val="Geenafstand"/>
      </w:pPr>
      <w:r>
        <w:t>Lesgeven over prestaties en het geven van voorbeelden van een prestatie die tot</w:t>
      </w:r>
      <w:r w:rsidR="00683972">
        <w:t xml:space="preserve"> een</w:t>
      </w:r>
      <w:r>
        <w:t xml:space="preserve"> doel leiden, helpt studenten te begrijpen dat hun persoonlijke prestatie hen verder helpt.</w:t>
      </w:r>
    </w:p>
    <w:p w14:paraId="09409324" w14:textId="77777777" w:rsidR="00161AA6" w:rsidRDefault="00161AA6" w:rsidP="00161AA6">
      <w:pPr>
        <w:pStyle w:val="Geenafstand"/>
      </w:pPr>
      <w:r>
        <w:t>Bijhouden van inspanningen en prestaties levert studenten inzicht in de relatie tussen beiden.</w:t>
      </w:r>
    </w:p>
    <w:p w14:paraId="5EF27E19" w14:textId="77777777" w:rsidR="004D17C5" w:rsidRDefault="004D17C5" w:rsidP="004D17C5">
      <w:pPr>
        <w:pStyle w:val="Geenafstand"/>
        <w:rPr>
          <w:rFonts w:ascii="Calibri Light" w:hAnsi="Calibri Light"/>
          <w:b/>
          <w:color w:val="4F81BD" w:themeColor="accent1"/>
          <w:sz w:val="28"/>
          <w:szCs w:val="28"/>
        </w:rPr>
      </w:pPr>
      <w:bookmarkStart w:id="15" w:name="_Toc217701444"/>
    </w:p>
    <w:p w14:paraId="0D597B70" w14:textId="6061EFA2" w:rsidR="0077700A" w:rsidRPr="00DF4054" w:rsidRDefault="00161AA6" w:rsidP="004D17C5">
      <w:pPr>
        <w:pStyle w:val="Geenafstand"/>
        <w:rPr>
          <w:rFonts w:ascii="Calibri Light" w:hAnsi="Calibri Light"/>
          <w:b/>
          <w:color w:val="365F91" w:themeColor="accent1" w:themeShade="BF"/>
          <w:sz w:val="28"/>
          <w:szCs w:val="28"/>
        </w:rPr>
      </w:pPr>
      <w:r w:rsidRPr="00DF4054">
        <w:rPr>
          <w:rFonts w:ascii="Calibri Light" w:hAnsi="Calibri Light"/>
          <w:b/>
          <w:color w:val="365F91" w:themeColor="accent1" w:themeShade="BF"/>
          <w:sz w:val="28"/>
          <w:szCs w:val="28"/>
        </w:rPr>
        <w:t>Erkenning geven</w:t>
      </w:r>
      <w:bookmarkEnd w:id="15"/>
    </w:p>
    <w:p w14:paraId="3CE1235F" w14:textId="77777777" w:rsidR="000E1041" w:rsidRPr="00DF4054" w:rsidRDefault="000E1041" w:rsidP="004D17C5">
      <w:pPr>
        <w:pStyle w:val="Geenafstand"/>
        <w:rPr>
          <w:b/>
          <w:color w:val="365F91" w:themeColor="accent1" w:themeShade="BF"/>
        </w:rPr>
      </w:pPr>
      <w:bookmarkStart w:id="16" w:name="_Toc217701445"/>
      <w:r w:rsidRPr="00DF4054">
        <w:rPr>
          <w:b/>
          <w:color w:val="365F91" w:themeColor="accent1" w:themeShade="BF"/>
        </w:rPr>
        <w:t>Theorie</w:t>
      </w:r>
      <w:bookmarkEnd w:id="16"/>
    </w:p>
    <w:p w14:paraId="2416C962" w14:textId="77777777" w:rsidR="00161AA6" w:rsidRDefault="00161AA6" w:rsidP="0077700A">
      <w:pPr>
        <w:pStyle w:val="Geenafstand"/>
      </w:pPr>
      <w:r>
        <w:t>Met erkenning geven wordt prijzen bedoeld.</w:t>
      </w:r>
    </w:p>
    <w:p w14:paraId="19386E39" w14:textId="77777777" w:rsidR="00161AA6" w:rsidRDefault="00161AA6" w:rsidP="0077700A">
      <w:pPr>
        <w:pStyle w:val="Geenafstand"/>
      </w:pPr>
      <w:r>
        <w:t>Hieronder 3 uitgangspunten over erkenning geven.</w:t>
      </w:r>
    </w:p>
    <w:p w14:paraId="24E94E56" w14:textId="77777777" w:rsidR="00161AA6" w:rsidRDefault="00161AA6" w:rsidP="00931F1B">
      <w:pPr>
        <w:pStyle w:val="Geenafstand"/>
        <w:numPr>
          <w:ilvl w:val="0"/>
          <w:numId w:val="16"/>
        </w:numPr>
      </w:pPr>
      <w:r>
        <w:t xml:space="preserve">Belonen heeft niet </w:t>
      </w:r>
      <w:r w:rsidR="00683972">
        <w:t>per</w:t>
      </w:r>
      <w:r>
        <w:t xml:space="preserve"> definitie een negatieve invlo</w:t>
      </w:r>
      <w:r w:rsidR="00683972">
        <w:t>ed op intrinsieke motivatie;</w:t>
      </w:r>
    </w:p>
    <w:p w14:paraId="256EF39D" w14:textId="77777777" w:rsidR="00161AA6" w:rsidRDefault="00161AA6" w:rsidP="00931F1B">
      <w:pPr>
        <w:pStyle w:val="Geenafstand"/>
        <w:numPr>
          <w:ilvl w:val="0"/>
          <w:numId w:val="16"/>
        </w:numPr>
      </w:pPr>
      <w:r>
        <w:t>Belonen is het meest effectief als het consequent wordt toegepast bij het behalen</w:t>
      </w:r>
      <w:r w:rsidR="00683972">
        <w:t xml:space="preserve"> van een bepaalde uitdagende prestatienorm;</w:t>
      </w:r>
    </w:p>
    <w:p w14:paraId="2C84949E" w14:textId="77777777" w:rsidR="00683972" w:rsidRPr="00816516" w:rsidRDefault="00161AA6" w:rsidP="00161AA6">
      <w:pPr>
        <w:pStyle w:val="Geenafstand"/>
        <w:numPr>
          <w:ilvl w:val="0"/>
          <w:numId w:val="16"/>
        </w:numPr>
      </w:pPr>
      <w:r>
        <w:t>Abstracte symbolische erkenning is effectiever dan concrete beloningen.</w:t>
      </w:r>
    </w:p>
    <w:p w14:paraId="75464F48" w14:textId="77777777" w:rsidR="00161AA6" w:rsidRPr="00DF4054" w:rsidRDefault="00161AA6" w:rsidP="00816516">
      <w:pPr>
        <w:pStyle w:val="Kop3"/>
        <w:rPr>
          <w:rFonts w:asciiTheme="minorHAnsi" w:hAnsiTheme="minorHAnsi"/>
          <w:color w:val="365F91" w:themeColor="accent1" w:themeShade="BF"/>
        </w:rPr>
      </w:pPr>
      <w:bookmarkStart w:id="17" w:name="_Toc217701446"/>
      <w:r w:rsidRPr="00DF4054">
        <w:rPr>
          <w:rFonts w:asciiTheme="minorHAnsi" w:hAnsiTheme="minorHAnsi"/>
          <w:color w:val="365F91" w:themeColor="accent1" w:themeShade="BF"/>
        </w:rPr>
        <w:t>De praktijk</w:t>
      </w:r>
      <w:bookmarkEnd w:id="17"/>
    </w:p>
    <w:p w14:paraId="255C6DDA" w14:textId="77777777" w:rsidR="00683972" w:rsidRPr="00683972" w:rsidRDefault="00683972" w:rsidP="00161AA6">
      <w:pPr>
        <w:pStyle w:val="Geenafstand"/>
      </w:pPr>
      <w:r w:rsidRPr="00683972">
        <w:t>Drie manieren om prestaties te erkennen:</w:t>
      </w:r>
    </w:p>
    <w:p w14:paraId="65EEFEDD" w14:textId="77777777" w:rsidR="00F53A8A" w:rsidRPr="00F53A8A" w:rsidRDefault="00161AA6" w:rsidP="00161AA6">
      <w:pPr>
        <w:pStyle w:val="Geenafstand"/>
        <w:rPr>
          <w:i/>
        </w:rPr>
      </w:pPr>
      <w:r w:rsidRPr="00F53A8A">
        <w:rPr>
          <w:i/>
        </w:rPr>
        <w:t xml:space="preserve">Personaliseren van erkenning. </w:t>
      </w:r>
    </w:p>
    <w:p w14:paraId="1CB446BE" w14:textId="77777777" w:rsidR="00161AA6" w:rsidRDefault="00161AA6" w:rsidP="00161AA6">
      <w:pPr>
        <w:pStyle w:val="Geenafstand"/>
      </w:pPr>
      <w:r>
        <w:t>Het is effectief om een beloni</w:t>
      </w:r>
      <w:r w:rsidR="00931F1B">
        <w:t>n</w:t>
      </w:r>
      <w:r w:rsidR="00683972">
        <w:t>g aan een persoonlijk prestatie</w:t>
      </w:r>
      <w:r>
        <w:t>doel te koppelen.</w:t>
      </w:r>
    </w:p>
    <w:p w14:paraId="4B0AB46D" w14:textId="77777777" w:rsidR="00161AA6" w:rsidRPr="00F53A8A" w:rsidRDefault="00F53A8A" w:rsidP="00161AA6">
      <w:pPr>
        <w:pStyle w:val="Geenafstand"/>
        <w:rPr>
          <w:i/>
        </w:rPr>
      </w:pPr>
      <w:r w:rsidRPr="00F53A8A">
        <w:rPr>
          <w:i/>
        </w:rPr>
        <w:t>Wachten,</w:t>
      </w:r>
      <w:r w:rsidR="00161AA6" w:rsidRPr="00F53A8A">
        <w:rPr>
          <w:i/>
        </w:rPr>
        <w:t xml:space="preserve"> hints geven, waarderen.</w:t>
      </w:r>
    </w:p>
    <w:p w14:paraId="74B8856C" w14:textId="77777777" w:rsidR="00F53A8A" w:rsidRDefault="00683972" w:rsidP="00161AA6">
      <w:pPr>
        <w:pStyle w:val="Geenafstand"/>
      </w:pPr>
      <w:r>
        <w:t xml:space="preserve">Werkwijze: </w:t>
      </w:r>
      <w:r w:rsidR="00996011">
        <w:t>Student</w:t>
      </w:r>
      <w:r w:rsidR="00F53A8A">
        <w:t>en stoppen hun werk.</w:t>
      </w:r>
      <w:r>
        <w:t xml:space="preserve"> </w:t>
      </w:r>
      <w:r>
        <w:sym w:font="Wingdings" w:char="F0F0"/>
      </w:r>
      <w:r>
        <w:t xml:space="preserve"> </w:t>
      </w:r>
      <w:r w:rsidR="00F53A8A">
        <w:t xml:space="preserve"> De </w:t>
      </w:r>
      <w:r w:rsidR="00996011">
        <w:t>docent</w:t>
      </w:r>
      <w:r w:rsidR="00F53A8A">
        <w:t xml:space="preserve"> geeft een tip. </w:t>
      </w:r>
      <w:r>
        <w:sym w:font="Wingdings" w:char="F0F0"/>
      </w:r>
      <w:r>
        <w:t xml:space="preserve"> </w:t>
      </w:r>
      <w:r w:rsidR="00F53A8A">
        <w:t xml:space="preserve">De </w:t>
      </w:r>
      <w:r w:rsidR="00996011">
        <w:t>student</w:t>
      </w:r>
      <w:r w:rsidR="00F53A8A">
        <w:t xml:space="preserve"> gaat verder en verbetert zijn prestatie. </w:t>
      </w:r>
      <w:r>
        <w:sym w:font="Wingdings" w:char="F0F0"/>
      </w:r>
      <w:r>
        <w:t xml:space="preserve"> </w:t>
      </w:r>
      <w:r w:rsidR="00F53A8A">
        <w:t xml:space="preserve">De </w:t>
      </w:r>
      <w:r w:rsidR="00996011">
        <w:t>docent</w:t>
      </w:r>
      <w:r w:rsidR="00F53A8A">
        <w:t xml:space="preserve"> geeft een pluim.</w:t>
      </w:r>
    </w:p>
    <w:p w14:paraId="65E3798B" w14:textId="77777777" w:rsidR="00F53A8A" w:rsidRPr="00F53A8A" w:rsidRDefault="00F53A8A" w:rsidP="00161AA6">
      <w:pPr>
        <w:pStyle w:val="Geenafstand"/>
        <w:rPr>
          <w:i/>
        </w:rPr>
      </w:pPr>
      <w:r w:rsidRPr="00F53A8A">
        <w:rPr>
          <w:i/>
        </w:rPr>
        <w:t>Concrete symbolen van erkenning</w:t>
      </w:r>
    </w:p>
    <w:p w14:paraId="62BAA655" w14:textId="77777777" w:rsidR="00F53A8A" w:rsidRDefault="00931F1B" w:rsidP="00161AA6">
      <w:pPr>
        <w:pStyle w:val="Geenafstand"/>
      </w:pPr>
      <w:r>
        <w:t>H</w:t>
      </w:r>
      <w:r w:rsidR="00F53A8A">
        <w:t>iermee bedoelen we allerlei symbolische tekens van erkenning zoals stickertjes</w:t>
      </w:r>
      <w:r w:rsidR="00E6517B">
        <w:t>,</w:t>
      </w:r>
      <w:r w:rsidR="00F53A8A">
        <w:t xml:space="preserve"> prijsjes</w:t>
      </w:r>
      <w:r w:rsidR="00E6517B">
        <w:t>,</w:t>
      </w:r>
      <w:r w:rsidR="00F53A8A">
        <w:t xml:space="preserve"> kaartjes en traktaties.</w:t>
      </w:r>
    </w:p>
    <w:p w14:paraId="3DA0D54B" w14:textId="77777777" w:rsidR="004D17C5" w:rsidRDefault="004D17C5" w:rsidP="00161AA6">
      <w:pPr>
        <w:pStyle w:val="Geenafstand"/>
      </w:pPr>
    </w:p>
    <w:p w14:paraId="2D8BE6BE" w14:textId="77777777" w:rsidR="00F53A8A" w:rsidRPr="00DF4054" w:rsidRDefault="00F53A8A" w:rsidP="004D17C5">
      <w:pPr>
        <w:pStyle w:val="Geenafstand"/>
        <w:rPr>
          <w:rFonts w:ascii="Calibri Light" w:hAnsi="Calibri Light"/>
          <w:b/>
          <w:color w:val="365F91" w:themeColor="accent1" w:themeShade="BF"/>
          <w:sz w:val="32"/>
          <w:szCs w:val="32"/>
        </w:rPr>
      </w:pPr>
      <w:bookmarkStart w:id="18" w:name="_Toc217701447"/>
      <w:r w:rsidRPr="00DF4054">
        <w:rPr>
          <w:rFonts w:ascii="Calibri Light" w:hAnsi="Calibri Light"/>
          <w:b/>
          <w:color w:val="365F91" w:themeColor="accent1" w:themeShade="BF"/>
          <w:sz w:val="32"/>
          <w:szCs w:val="32"/>
        </w:rPr>
        <w:t>Huiswerk en oefening</w:t>
      </w:r>
      <w:bookmarkEnd w:id="18"/>
    </w:p>
    <w:p w14:paraId="7CA03DBA" w14:textId="77777777" w:rsidR="004D17C5" w:rsidRPr="00DF4054" w:rsidRDefault="004D17C5" w:rsidP="004D17C5">
      <w:pPr>
        <w:pStyle w:val="Geenafstand"/>
        <w:rPr>
          <w:b/>
          <w:color w:val="365F91" w:themeColor="accent1" w:themeShade="BF"/>
          <w:sz w:val="28"/>
          <w:szCs w:val="28"/>
        </w:rPr>
      </w:pPr>
      <w:bookmarkStart w:id="19" w:name="_Toc217701448"/>
    </w:p>
    <w:p w14:paraId="190EB91A" w14:textId="64DFE6A5" w:rsidR="004D17C5" w:rsidRPr="00DF4054" w:rsidRDefault="009916ED" w:rsidP="004D17C5">
      <w:pPr>
        <w:pStyle w:val="Geenafstand"/>
        <w:rPr>
          <w:rFonts w:ascii="Calibri Light" w:hAnsi="Calibri Light"/>
          <w:b/>
          <w:color w:val="365F91" w:themeColor="accent1" w:themeShade="BF"/>
          <w:sz w:val="28"/>
          <w:szCs w:val="28"/>
        </w:rPr>
      </w:pPr>
      <w:r w:rsidRPr="00DF4054">
        <w:rPr>
          <w:rFonts w:ascii="Calibri Light" w:hAnsi="Calibri Light"/>
          <w:b/>
          <w:color w:val="365F91" w:themeColor="accent1" w:themeShade="BF"/>
          <w:sz w:val="28"/>
          <w:szCs w:val="28"/>
        </w:rPr>
        <w:t>H</w:t>
      </w:r>
      <w:r w:rsidR="00B02276" w:rsidRPr="00DF4054">
        <w:rPr>
          <w:rFonts w:ascii="Calibri Light" w:hAnsi="Calibri Light"/>
          <w:b/>
          <w:color w:val="365F91" w:themeColor="accent1" w:themeShade="BF"/>
          <w:sz w:val="28"/>
          <w:szCs w:val="28"/>
        </w:rPr>
        <w:t>uiswerk</w:t>
      </w:r>
      <w:bookmarkEnd w:id="19"/>
    </w:p>
    <w:p w14:paraId="3F3C2464" w14:textId="77777777" w:rsidR="000E1041" w:rsidRPr="00DF4054" w:rsidRDefault="000E1041" w:rsidP="004D17C5">
      <w:pPr>
        <w:pStyle w:val="Geenafstand"/>
        <w:rPr>
          <w:b/>
          <w:color w:val="365F91" w:themeColor="accent1" w:themeShade="BF"/>
        </w:rPr>
      </w:pPr>
      <w:bookmarkStart w:id="20" w:name="_Toc217701449"/>
      <w:r w:rsidRPr="00DF4054">
        <w:rPr>
          <w:b/>
          <w:color w:val="365F91" w:themeColor="accent1" w:themeShade="BF"/>
        </w:rPr>
        <w:t>Theorie</w:t>
      </w:r>
      <w:bookmarkEnd w:id="20"/>
    </w:p>
    <w:p w14:paraId="014CE8AC" w14:textId="77777777" w:rsidR="00F53A8A" w:rsidRDefault="00F53A8A" w:rsidP="00161AA6">
      <w:pPr>
        <w:pStyle w:val="Geenafstand"/>
      </w:pPr>
      <w:r>
        <w:t>Voor huiswerk zijn er 4 uitgangspunten:</w:t>
      </w:r>
    </w:p>
    <w:p w14:paraId="7E86C7E0" w14:textId="77777777" w:rsidR="00F53A8A" w:rsidRDefault="00F53A8A" w:rsidP="00931F1B">
      <w:pPr>
        <w:pStyle w:val="Geenafstand"/>
        <w:numPr>
          <w:ilvl w:val="0"/>
          <w:numId w:val="20"/>
        </w:numPr>
      </w:pPr>
      <w:r>
        <w:t>De hoeveelheid huiswerk die studenten krijgen moet afhankelijk zijn van hun mogelijkheden.</w:t>
      </w:r>
    </w:p>
    <w:p w14:paraId="13AEE1D4" w14:textId="77777777" w:rsidR="00F53A8A" w:rsidRDefault="00F53A8A" w:rsidP="00931F1B">
      <w:pPr>
        <w:pStyle w:val="Geenafstand"/>
        <w:numPr>
          <w:ilvl w:val="0"/>
          <w:numId w:val="20"/>
        </w:numPr>
      </w:pPr>
      <w:r>
        <w:t>Bemoeienis van ouders met huiswerk moet tot een minimum worden beperkt.</w:t>
      </w:r>
    </w:p>
    <w:p w14:paraId="371A2E00" w14:textId="77777777" w:rsidR="00F53A8A" w:rsidRDefault="00F53A8A" w:rsidP="00931F1B">
      <w:pPr>
        <w:pStyle w:val="Geenafstand"/>
        <w:numPr>
          <w:ilvl w:val="0"/>
          <w:numId w:val="20"/>
        </w:numPr>
      </w:pPr>
      <w:r>
        <w:t xml:space="preserve">De </w:t>
      </w:r>
      <w:r w:rsidR="00996011">
        <w:t>docent</w:t>
      </w:r>
      <w:r>
        <w:t xml:space="preserve"> moet het doel van het huiswerk omschrijven en benadrukken.</w:t>
      </w:r>
    </w:p>
    <w:p w14:paraId="02638162" w14:textId="77777777" w:rsidR="00996011" w:rsidRPr="00816516" w:rsidRDefault="00B02276" w:rsidP="00B02276">
      <w:pPr>
        <w:pStyle w:val="Geenafstand"/>
        <w:numPr>
          <w:ilvl w:val="0"/>
          <w:numId w:val="20"/>
        </w:numPr>
      </w:pPr>
      <w:r>
        <w:t>Huiswerk dat</w:t>
      </w:r>
      <w:r w:rsidR="00996011">
        <w:t xml:space="preserve"> wordt opgegeven moet worden na</w:t>
      </w:r>
      <w:r>
        <w:t>besproken.</w:t>
      </w:r>
    </w:p>
    <w:p w14:paraId="3E6735BD" w14:textId="1663F5CB" w:rsidR="00B02276" w:rsidRPr="00DF4054" w:rsidRDefault="00B02276" w:rsidP="00816516">
      <w:pPr>
        <w:pStyle w:val="Kop3"/>
        <w:rPr>
          <w:rFonts w:asciiTheme="minorHAnsi" w:hAnsiTheme="minorHAnsi"/>
          <w:color w:val="365F91" w:themeColor="accent1" w:themeShade="BF"/>
        </w:rPr>
      </w:pPr>
      <w:bookmarkStart w:id="21" w:name="_Toc217701450"/>
      <w:r w:rsidRPr="00DF4054">
        <w:rPr>
          <w:rFonts w:asciiTheme="minorHAnsi" w:hAnsiTheme="minorHAnsi"/>
          <w:color w:val="365F91" w:themeColor="accent1" w:themeShade="BF"/>
        </w:rPr>
        <w:t>De praktijk</w:t>
      </w:r>
      <w:bookmarkEnd w:id="21"/>
    </w:p>
    <w:p w14:paraId="188562CA" w14:textId="77777777" w:rsidR="00B02276" w:rsidRDefault="00B02276" w:rsidP="00931F1B">
      <w:pPr>
        <w:pStyle w:val="Geenafstand"/>
        <w:numPr>
          <w:ilvl w:val="0"/>
          <w:numId w:val="22"/>
        </w:numPr>
      </w:pPr>
      <w:r>
        <w:t>Stel een huiswerk protocol op en communiceer dit naar betrokkenen.</w:t>
      </w:r>
    </w:p>
    <w:p w14:paraId="502BA2AB" w14:textId="77777777" w:rsidR="00B02276" w:rsidRDefault="00B02276" w:rsidP="00931F1B">
      <w:pPr>
        <w:pStyle w:val="Geenafstand"/>
        <w:numPr>
          <w:ilvl w:val="0"/>
          <w:numId w:val="22"/>
        </w:numPr>
      </w:pPr>
      <w:r>
        <w:t>Formuleer bij het opgeven van huiswerk een duidelijke doelstelling en deel</w:t>
      </w:r>
      <w:r w:rsidR="00996011">
        <w:t xml:space="preserve"> </w:t>
      </w:r>
      <w:r>
        <w:t xml:space="preserve">de </w:t>
      </w:r>
      <w:r w:rsidR="00996011">
        <w:t>studenten</w:t>
      </w:r>
      <w:r>
        <w:t xml:space="preserve"> mee wat van hen verwacht wordt.</w:t>
      </w:r>
    </w:p>
    <w:p w14:paraId="350C584F" w14:textId="77777777" w:rsidR="00B02276" w:rsidRDefault="00B02276" w:rsidP="00931F1B">
      <w:pPr>
        <w:pStyle w:val="Geenafstand"/>
        <w:numPr>
          <w:ilvl w:val="0"/>
          <w:numId w:val="22"/>
        </w:numPr>
      </w:pPr>
      <w:r>
        <w:t>Varieer de manier waarop feedback wordt gegeven.</w:t>
      </w:r>
    </w:p>
    <w:p w14:paraId="6E778508" w14:textId="77777777" w:rsidR="004D17C5" w:rsidRDefault="004D17C5" w:rsidP="004D17C5">
      <w:pPr>
        <w:pStyle w:val="Geenafstand"/>
        <w:rPr>
          <w:b/>
          <w:color w:val="4F81BD" w:themeColor="accent1"/>
        </w:rPr>
      </w:pPr>
      <w:bookmarkStart w:id="22" w:name="_Toc217701451"/>
    </w:p>
    <w:p w14:paraId="35A48E8A" w14:textId="77777777" w:rsidR="00B02276" w:rsidRPr="00DF4054" w:rsidRDefault="00B02276" w:rsidP="004D17C5">
      <w:pPr>
        <w:pStyle w:val="Geenafstand"/>
        <w:rPr>
          <w:rFonts w:ascii="Calibri Light" w:hAnsi="Calibri Light"/>
          <w:b/>
          <w:color w:val="365F91" w:themeColor="accent1" w:themeShade="BF"/>
          <w:sz w:val="28"/>
          <w:szCs w:val="28"/>
        </w:rPr>
      </w:pPr>
      <w:r w:rsidRPr="00DF4054">
        <w:rPr>
          <w:rFonts w:ascii="Calibri Light" w:hAnsi="Calibri Light"/>
          <w:b/>
          <w:color w:val="365F91" w:themeColor="accent1" w:themeShade="BF"/>
          <w:sz w:val="28"/>
          <w:szCs w:val="28"/>
        </w:rPr>
        <w:t>Oefening</w:t>
      </w:r>
      <w:bookmarkEnd w:id="22"/>
    </w:p>
    <w:p w14:paraId="04FD14AF" w14:textId="77777777" w:rsidR="000E1041" w:rsidRPr="00DF4054" w:rsidRDefault="000E1041" w:rsidP="004D17C5">
      <w:pPr>
        <w:pStyle w:val="Geenafstand"/>
        <w:rPr>
          <w:b/>
          <w:color w:val="365F91" w:themeColor="accent1" w:themeShade="BF"/>
        </w:rPr>
      </w:pPr>
      <w:bookmarkStart w:id="23" w:name="_Toc217701452"/>
      <w:r w:rsidRPr="00DF4054">
        <w:rPr>
          <w:b/>
          <w:color w:val="365F91" w:themeColor="accent1" w:themeShade="BF"/>
        </w:rPr>
        <w:t>Theorie</w:t>
      </w:r>
      <w:bookmarkEnd w:id="23"/>
    </w:p>
    <w:p w14:paraId="7C0F3B29" w14:textId="77777777" w:rsidR="00B02276" w:rsidRDefault="000E1041" w:rsidP="00B02276">
      <w:pPr>
        <w:pStyle w:val="Geenafstand"/>
      </w:pPr>
      <w:r>
        <w:t>U</w:t>
      </w:r>
      <w:r w:rsidR="00B02276">
        <w:t>it het onderzoek naar oefening zi</w:t>
      </w:r>
      <w:r w:rsidR="00996011">
        <w:t>jn twee uitgangspunten afgeleid:</w:t>
      </w:r>
    </w:p>
    <w:p w14:paraId="6F5D9FEF" w14:textId="77777777" w:rsidR="00B02276" w:rsidRDefault="00B02276" w:rsidP="00931F1B">
      <w:pPr>
        <w:pStyle w:val="Geenafstand"/>
        <w:numPr>
          <w:ilvl w:val="0"/>
          <w:numId w:val="18"/>
        </w:numPr>
      </w:pPr>
      <w:r>
        <w:t>Beheersen van een vaardigheid vereist een aanzienlijke hoeveelheid gerichte oefening.</w:t>
      </w:r>
    </w:p>
    <w:p w14:paraId="75CD8064" w14:textId="77777777" w:rsidR="00996011" w:rsidRPr="00816516" w:rsidRDefault="00B02276" w:rsidP="00B02276">
      <w:pPr>
        <w:pStyle w:val="Geenafstand"/>
        <w:numPr>
          <w:ilvl w:val="0"/>
          <w:numId w:val="18"/>
        </w:numPr>
      </w:pPr>
      <w:r>
        <w:lastRenderedPageBreak/>
        <w:t xml:space="preserve">Tijdens het oefenen moeten </w:t>
      </w:r>
      <w:r w:rsidR="00996011">
        <w:t>student</w:t>
      </w:r>
      <w:r>
        <w:t>en datgene wat ze hebben geleerd verwerken en verder vormgeven.</w:t>
      </w:r>
    </w:p>
    <w:p w14:paraId="67C3842C" w14:textId="43F5807B" w:rsidR="00B02276" w:rsidRPr="00DF4054" w:rsidRDefault="00B02276" w:rsidP="00816516">
      <w:pPr>
        <w:pStyle w:val="Kop3"/>
        <w:rPr>
          <w:rFonts w:asciiTheme="minorHAnsi" w:hAnsiTheme="minorHAnsi"/>
          <w:color w:val="365F91" w:themeColor="accent1" w:themeShade="BF"/>
        </w:rPr>
      </w:pPr>
      <w:bookmarkStart w:id="24" w:name="_Toc217701453"/>
      <w:r w:rsidRPr="00DF4054">
        <w:rPr>
          <w:rFonts w:asciiTheme="minorHAnsi" w:hAnsiTheme="minorHAnsi"/>
          <w:color w:val="365F91" w:themeColor="accent1" w:themeShade="BF"/>
        </w:rPr>
        <w:t>De praktijk</w:t>
      </w:r>
      <w:bookmarkEnd w:id="24"/>
    </w:p>
    <w:p w14:paraId="52B271F6" w14:textId="77777777" w:rsidR="00B02276" w:rsidRDefault="00B02276" w:rsidP="00A04378">
      <w:pPr>
        <w:pStyle w:val="Geenafstand"/>
        <w:numPr>
          <w:ilvl w:val="0"/>
          <w:numId w:val="24"/>
        </w:numPr>
      </w:pPr>
      <w:r>
        <w:t>Grafisch uitzetten van het aant</w:t>
      </w:r>
      <w:r w:rsidR="00A04378">
        <w:t>al goede antwoorden en snelheid;</w:t>
      </w:r>
    </w:p>
    <w:p w14:paraId="22CACC60" w14:textId="77777777" w:rsidR="00B02276" w:rsidRDefault="00996011" w:rsidP="00A04378">
      <w:pPr>
        <w:pStyle w:val="Geenafstand"/>
        <w:numPr>
          <w:ilvl w:val="0"/>
          <w:numId w:val="24"/>
        </w:numPr>
      </w:pPr>
      <w:r>
        <w:t>Ontwerpen van oefen</w:t>
      </w:r>
      <w:r w:rsidR="00B02276">
        <w:t>opdrachten die zijn gericht op specifieke elementen binnen een comple</w:t>
      </w:r>
      <w:r>
        <w:t>xe vaardigheid of methode</w:t>
      </w:r>
      <w:r w:rsidR="00A04378">
        <w:t>;</w:t>
      </w:r>
    </w:p>
    <w:p w14:paraId="590F48D4" w14:textId="3CC292B0" w:rsidR="00B02276" w:rsidRDefault="00996011" w:rsidP="00A04378">
      <w:pPr>
        <w:pStyle w:val="Geenafstand"/>
        <w:numPr>
          <w:ilvl w:val="0"/>
          <w:numId w:val="24"/>
        </w:numPr>
      </w:pPr>
      <w:r>
        <w:t>In</w:t>
      </w:r>
      <w:r w:rsidR="00B02276">
        <w:t xml:space="preserve">plannen van tijd </w:t>
      </w:r>
      <w:r>
        <w:t xml:space="preserve">door studenten </w:t>
      </w:r>
      <w:r w:rsidR="00B02276">
        <w:t xml:space="preserve">om vaardigheden of methoden </w:t>
      </w:r>
      <w:r>
        <w:t xml:space="preserve">of </w:t>
      </w:r>
      <w:r w:rsidR="00B02276">
        <w:t>concept</w:t>
      </w:r>
      <w:r>
        <w:t>en</w:t>
      </w:r>
      <w:r w:rsidR="00B02276">
        <w:t xml:space="preserve"> te laten begrijpen.</w:t>
      </w:r>
    </w:p>
    <w:p w14:paraId="3A69D192" w14:textId="77777777" w:rsidR="00B02276" w:rsidRDefault="00B02276" w:rsidP="00B02276">
      <w:pPr>
        <w:pStyle w:val="Geenafstand"/>
      </w:pPr>
    </w:p>
    <w:p w14:paraId="08999EBE" w14:textId="77777777" w:rsidR="00B02276" w:rsidRPr="00DF4054" w:rsidRDefault="00B02276" w:rsidP="004F1A73">
      <w:pPr>
        <w:pStyle w:val="Geenafstand"/>
        <w:rPr>
          <w:rFonts w:ascii="Calibri Light" w:hAnsi="Calibri Light"/>
          <w:b/>
          <w:color w:val="365F91" w:themeColor="accent1" w:themeShade="BF"/>
          <w:sz w:val="32"/>
          <w:szCs w:val="32"/>
        </w:rPr>
      </w:pPr>
      <w:bookmarkStart w:id="25" w:name="_Toc217701454"/>
      <w:r w:rsidRPr="00DF4054">
        <w:rPr>
          <w:rFonts w:ascii="Calibri Light" w:hAnsi="Calibri Light"/>
          <w:b/>
          <w:color w:val="365F91" w:themeColor="accent1" w:themeShade="BF"/>
          <w:sz w:val="32"/>
          <w:szCs w:val="32"/>
        </w:rPr>
        <w:t>Non-verbale representaties</w:t>
      </w:r>
      <w:bookmarkEnd w:id="25"/>
    </w:p>
    <w:p w14:paraId="086B8431" w14:textId="77777777" w:rsidR="000E1041" w:rsidRPr="00DF4054" w:rsidRDefault="000E1041" w:rsidP="004F1A73">
      <w:pPr>
        <w:pStyle w:val="Geenafstand"/>
        <w:rPr>
          <w:b/>
          <w:color w:val="365F91" w:themeColor="accent1" w:themeShade="BF"/>
        </w:rPr>
      </w:pPr>
      <w:bookmarkStart w:id="26" w:name="_Toc217701455"/>
      <w:r w:rsidRPr="00DF4054">
        <w:rPr>
          <w:b/>
          <w:color w:val="365F91" w:themeColor="accent1" w:themeShade="BF"/>
        </w:rPr>
        <w:t>Theorie</w:t>
      </w:r>
      <w:bookmarkEnd w:id="26"/>
    </w:p>
    <w:p w14:paraId="1FBB02E0" w14:textId="77777777" w:rsidR="00204D7B" w:rsidRDefault="00B02276" w:rsidP="00B02276">
      <w:pPr>
        <w:pStyle w:val="Geenafstand"/>
      </w:pPr>
      <w:r>
        <w:t xml:space="preserve">De </w:t>
      </w:r>
      <w:proofErr w:type="spellStart"/>
      <w:r>
        <w:t>dual-coding</w:t>
      </w:r>
      <w:proofErr w:type="spellEnd"/>
      <w:r>
        <w:t xml:space="preserve"> theorie zegt dat kennis wordt opgeslagen in twee vormen: een linguïstische</w:t>
      </w:r>
      <w:r w:rsidR="00996011">
        <w:t>, semantische</w:t>
      </w:r>
      <w:r>
        <w:t xml:space="preserve"> vorm en een </w:t>
      </w:r>
      <w:r w:rsidR="00996011">
        <w:t>niet linguïstische</w:t>
      </w:r>
      <w:r>
        <w:t xml:space="preserve"> vorm. De linguïstische vorm is </w:t>
      </w:r>
      <w:r w:rsidR="00A04378">
        <w:t>semantisch</w:t>
      </w:r>
      <w:r>
        <w:t xml:space="preserve"> van aard de </w:t>
      </w:r>
      <w:r w:rsidR="00996011">
        <w:t>andere</w:t>
      </w:r>
      <w:r>
        <w:t xml:space="preserve"> vorm bestaat uit beelden in de gedachten of fysieke sensaties zoals geur, smaak, aanraking</w:t>
      </w:r>
      <w:r w:rsidR="00996011">
        <w:t>,</w:t>
      </w:r>
      <w:r>
        <w:t xml:space="preserve"> </w:t>
      </w:r>
      <w:r w:rsidR="00996011">
        <w:t>kinesthetische</w:t>
      </w:r>
      <w:r>
        <w:t xml:space="preserve"> associatie en geluid. In dit boek wordt de visuele vorm van het beeld een non-verbale representaties genoemd. Hoe meer we bij de presentatie</w:t>
      </w:r>
      <w:r w:rsidR="00996011">
        <w:t xml:space="preserve"> beide </w:t>
      </w:r>
      <w:r>
        <w:t>systemen toepassen</w:t>
      </w:r>
      <w:r w:rsidR="00996011">
        <w:t xml:space="preserve">, </w:t>
      </w:r>
      <w:r>
        <w:t>het linguïstische en het niet linguïstische systeem</w:t>
      </w:r>
      <w:r w:rsidR="00996011">
        <w:t xml:space="preserve">, </w:t>
      </w:r>
      <w:r>
        <w:t xml:space="preserve">hoe beter </w:t>
      </w:r>
      <w:r w:rsidR="00996011">
        <w:t>we</w:t>
      </w:r>
      <w:r>
        <w:t xml:space="preserve"> kunnen nadenken over kennis en ons deze herinneren.</w:t>
      </w:r>
      <w:r w:rsidR="00204D7B">
        <w:t xml:space="preserve"> Er zijn twee uitgangspunten gevonden die docenten als leidraad kunnen gebruiken bij de toepassing van non-verbale representaties in de groep.</w:t>
      </w:r>
    </w:p>
    <w:p w14:paraId="646A1241" w14:textId="77777777" w:rsidR="00204D7B" w:rsidRDefault="00204D7B" w:rsidP="00A04378">
      <w:pPr>
        <w:pStyle w:val="Geenafstand"/>
        <w:numPr>
          <w:ilvl w:val="0"/>
          <w:numId w:val="26"/>
        </w:numPr>
      </w:pPr>
      <w:r>
        <w:t>Verschillende activiteiten brengen non-verbale representaties teweeg. Het gaat om: creëren van grafische presentaties, maken van fysische modellen, in gedachten genereren van beelden, tekenen van afbeeldingen en pictogrammen, deelnemen aan kinest</w:t>
      </w:r>
      <w:r w:rsidR="00996011">
        <w:t xml:space="preserve">hetische </w:t>
      </w:r>
      <w:r>
        <w:t>activiteiten.</w:t>
      </w:r>
    </w:p>
    <w:p w14:paraId="544B415F" w14:textId="77777777" w:rsidR="002D6411" w:rsidRPr="00816516" w:rsidRDefault="00204D7B" w:rsidP="00204D7B">
      <w:pPr>
        <w:pStyle w:val="Geenafstand"/>
        <w:numPr>
          <w:ilvl w:val="0"/>
          <w:numId w:val="26"/>
        </w:numPr>
      </w:pPr>
      <w:r>
        <w:t xml:space="preserve">Non-verbale representaties moeten </w:t>
      </w:r>
      <w:r w:rsidR="002D6411">
        <w:t xml:space="preserve">de </w:t>
      </w:r>
      <w:r>
        <w:t>diep</w:t>
      </w:r>
      <w:r w:rsidR="002D6411">
        <w:t>e</w:t>
      </w:r>
      <w:r>
        <w:t xml:space="preserve"> verwerking van kennis bevorderen. Als een </w:t>
      </w:r>
      <w:r w:rsidR="00996011">
        <w:t>student</w:t>
      </w:r>
      <w:r>
        <w:t xml:space="preserve"> een non-verbale representaties van kennis gebruikt, dan heeft hij </w:t>
      </w:r>
      <w:r w:rsidR="002D6411">
        <w:t>per</w:t>
      </w:r>
      <w:r>
        <w:t xml:space="preserve"> definitie de verwerking toegepast.</w:t>
      </w:r>
    </w:p>
    <w:p w14:paraId="6617B9B8" w14:textId="04C2EBE2" w:rsidR="00204D7B" w:rsidRPr="00DF4054" w:rsidRDefault="00204D7B" w:rsidP="00816516">
      <w:pPr>
        <w:pStyle w:val="Kop3"/>
        <w:rPr>
          <w:rFonts w:asciiTheme="minorHAnsi" w:hAnsiTheme="minorHAnsi"/>
          <w:color w:val="365F91" w:themeColor="accent1" w:themeShade="BF"/>
        </w:rPr>
      </w:pPr>
      <w:bookmarkStart w:id="27" w:name="_Toc217701456"/>
      <w:r w:rsidRPr="00DF4054">
        <w:rPr>
          <w:rFonts w:asciiTheme="minorHAnsi" w:hAnsiTheme="minorHAnsi"/>
          <w:color w:val="365F91" w:themeColor="accent1" w:themeShade="BF"/>
        </w:rPr>
        <w:t>De praktijk</w:t>
      </w:r>
      <w:bookmarkEnd w:id="27"/>
    </w:p>
    <w:p w14:paraId="373CAA60" w14:textId="77777777" w:rsidR="00204D7B" w:rsidRDefault="00204D7B" w:rsidP="00A04378">
      <w:pPr>
        <w:pStyle w:val="Geenafstand"/>
        <w:numPr>
          <w:ilvl w:val="0"/>
          <w:numId w:val="28"/>
        </w:numPr>
      </w:pPr>
      <w:r>
        <w:t xml:space="preserve">Creëren van </w:t>
      </w:r>
      <w:r w:rsidR="002D6411">
        <w:t>s</w:t>
      </w:r>
      <w:r>
        <w:t>uperschema's zoals: beschrijvende patronen, tijdbalkpatronen proces/oorzaken-gevolgpatronen, episodepatronen enzovoort.</w:t>
      </w:r>
    </w:p>
    <w:p w14:paraId="2D60F93F" w14:textId="77777777" w:rsidR="00B02276" w:rsidRDefault="00204D7B" w:rsidP="00A04378">
      <w:pPr>
        <w:pStyle w:val="Geenafstand"/>
        <w:numPr>
          <w:ilvl w:val="0"/>
          <w:numId w:val="28"/>
        </w:numPr>
      </w:pPr>
      <w:r>
        <w:t>Toepassing van overige non-verbale representaties: maken van fysische modellen, beelden in gedachten genereren, tekenen van afbeeldingen en pictogrammen, deelnemen aan kinesthetische activiteit.</w:t>
      </w:r>
    </w:p>
    <w:p w14:paraId="7C46AD97" w14:textId="77777777" w:rsidR="00204D7B" w:rsidRDefault="00204D7B" w:rsidP="00204D7B">
      <w:pPr>
        <w:pStyle w:val="Geenafstand"/>
      </w:pPr>
    </w:p>
    <w:p w14:paraId="3E7E738A" w14:textId="32C32D4E" w:rsidR="00204D7B" w:rsidRPr="00DF4054" w:rsidRDefault="00204D7B" w:rsidP="004F1A73">
      <w:pPr>
        <w:pStyle w:val="Geenafstand"/>
        <w:rPr>
          <w:rFonts w:ascii="Calibri Light" w:hAnsi="Calibri Light"/>
          <w:b/>
          <w:color w:val="365F91" w:themeColor="accent1" w:themeShade="BF"/>
          <w:sz w:val="32"/>
          <w:szCs w:val="32"/>
        </w:rPr>
      </w:pPr>
      <w:bookmarkStart w:id="28" w:name="_Toc217701457"/>
      <w:r w:rsidRPr="00DF4054">
        <w:rPr>
          <w:rFonts w:ascii="Calibri Light" w:hAnsi="Calibri Light"/>
          <w:b/>
          <w:color w:val="365F91" w:themeColor="accent1" w:themeShade="BF"/>
          <w:sz w:val="32"/>
          <w:szCs w:val="32"/>
        </w:rPr>
        <w:t>Coöperatief leren</w:t>
      </w:r>
      <w:bookmarkEnd w:id="28"/>
    </w:p>
    <w:p w14:paraId="14234E60" w14:textId="77777777" w:rsidR="000E1041" w:rsidRPr="00DF4054" w:rsidRDefault="000E1041" w:rsidP="004F1A73">
      <w:pPr>
        <w:pStyle w:val="Geenafstand"/>
        <w:rPr>
          <w:b/>
          <w:color w:val="365F91" w:themeColor="accent1" w:themeShade="BF"/>
        </w:rPr>
      </w:pPr>
      <w:bookmarkStart w:id="29" w:name="_Toc217701458"/>
      <w:r w:rsidRPr="00DF4054">
        <w:rPr>
          <w:b/>
          <w:color w:val="365F91" w:themeColor="accent1" w:themeShade="BF"/>
        </w:rPr>
        <w:t>Theorie</w:t>
      </w:r>
      <w:bookmarkEnd w:id="29"/>
    </w:p>
    <w:p w14:paraId="2982792A" w14:textId="77777777" w:rsidR="00E046EE" w:rsidRDefault="006F348D" w:rsidP="00204D7B">
      <w:pPr>
        <w:pStyle w:val="Geenafstand"/>
      </w:pPr>
      <w:r>
        <w:t>Groeperen</w:t>
      </w:r>
      <w:r w:rsidR="00204D7B">
        <w:t xml:space="preserve"> op grond van prestatie</w:t>
      </w:r>
      <w:r w:rsidR="00A04378">
        <w:t xml:space="preserve"> (homogeen groeperen)</w:t>
      </w:r>
      <w:r w:rsidR="00204D7B">
        <w:t xml:space="preserve"> is in onderzoek niet effectief gebleken</w:t>
      </w:r>
      <w:r>
        <w:t xml:space="preserve"> voor vooral de gemiddelde en zwakke leerlingen</w:t>
      </w:r>
      <w:r w:rsidR="00204D7B">
        <w:t xml:space="preserve">. Een krachtig en effectief gebleken element van coöperatief leren is het indelen van groepen </w:t>
      </w:r>
      <w:r w:rsidR="00996011">
        <w:t>student</w:t>
      </w:r>
      <w:r w:rsidR="00204D7B">
        <w:t xml:space="preserve">en in kleine heterogene teams van drie of vier </w:t>
      </w:r>
      <w:r w:rsidR="00996011">
        <w:t>student</w:t>
      </w:r>
      <w:r w:rsidR="00204D7B">
        <w:t>en.</w:t>
      </w:r>
      <w:r w:rsidR="00E046EE">
        <w:t xml:space="preserve"> Als </w:t>
      </w:r>
      <w:r w:rsidR="00996011">
        <w:t>student</w:t>
      </w:r>
      <w:r w:rsidR="00E046EE">
        <w:t>en in deze teams coöperatieve strategieën inzetten is de opbrengst bijzonder groot. Er zijn vijf bepalende elementen voor coöperatief leren:</w:t>
      </w:r>
    </w:p>
    <w:p w14:paraId="0D6F1441" w14:textId="77777777" w:rsidR="00E046EE" w:rsidRDefault="00E046EE" w:rsidP="00E046EE">
      <w:pPr>
        <w:pStyle w:val="Geenafstand"/>
        <w:numPr>
          <w:ilvl w:val="0"/>
          <w:numId w:val="5"/>
        </w:numPr>
      </w:pPr>
      <w:r>
        <w:t>positieve wederzijdse afhankelijkheid</w:t>
      </w:r>
    </w:p>
    <w:p w14:paraId="7968CCD7" w14:textId="77777777" w:rsidR="00E046EE" w:rsidRDefault="00E046EE" w:rsidP="00E046EE">
      <w:pPr>
        <w:pStyle w:val="Geenafstand"/>
        <w:numPr>
          <w:ilvl w:val="0"/>
          <w:numId w:val="5"/>
        </w:numPr>
      </w:pPr>
      <w:r>
        <w:t>directe ondersteunende interactie</w:t>
      </w:r>
    </w:p>
    <w:p w14:paraId="44873C08" w14:textId="77777777" w:rsidR="00E046EE" w:rsidRDefault="00E046EE" w:rsidP="00E046EE">
      <w:pPr>
        <w:pStyle w:val="Geenafstand"/>
        <w:numPr>
          <w:ilvl w:val="0"/>
          <w:numId w:val="5"/>
        </w:numPr>
      </w:pPr>
      <w:r>
        <w:t>individuele aanspreekbaa</w:t>
      </w:r>
      <w:r w:rsidR="00A04378">
        <w:t>rheid en groep</w:t>
      </w:r>
      <w:r>
        <w:t>sverantwoordelijkheid</w:t>
      </w:r>
    </w:p>
    <w:p w14:paraId="1316D65A" w14:textId="77777777" w:rsidR="00E046EE" w:rsidRDefault="00A04378" w:rsidP="00E046EE">
      <w:pPr>
        <w:pStyle w:val="Geenafstand"/>
        <w:numPr>
          <w:ilvl w:val="0"/>
          <w:numId w:val="5"/>
        </w:numPr>
      </w:pPr>
      <w:r>
        <w:t>intermenselijke en kleine groep</w:t>
      </w:r>
      <w:r w:rsidR="00E046EE">
        <w:t>svaardigheden</w:t>
      </w:r>
    </w:p>
    <w:p w14:paraId="6E29ED32" w14:textId="77777777" w:rsidR="00B02276" w:rsidRDefault="00E046EE" w:rsidP="00E046EE">
      <w:pPr>
        <w:pStyle w:val="Geenafstand"/>
        <w:numPr>
          <w:ilvl w:val="0"/>
          <w:numId w:val="5"/>
        </w:numPr>
      </w:pPr>
      <w:r>
        <w:t>groepsevaluatie</w:t>
      </w:r>
    </w:p>
    <w:p w14:paraId="597D8156" w14:textId="77777777" w:rsidR="00E046EE" w:rsidRDefault="00E046EE" w:rsidP="00E046EE">
      <w:pPr>
        <w:pStyle w:val="Geenafstand"/>
      </w:pPr>
      <w:r>
        <w:t>Er kunnen drie uitgangspunten worden gebruikt als leidraad voor de toepassing van coöperatief leren:</w:t>
      </w:r>
    </w:p>
    <w:p w14:paraId="3ED7A8EB" w14:textId="77777777" w:rsidR="00E046EE" w:rsidRDefault="00E046EE" w:rsidP="00A04378">
      <w:pPr>
        <w:pStyle w:val="Geenafstand"/>
        <w:numPr>
          <w:ilvl w:val="0"/>
          <w:numId w:val="30"/>
        </w:numPr>
      </w:pPr>
      <w:r>
        <w:lastRenderedPageBreak/>
        <w:t xml:space="preserve">Het indelen van groepen op basis van capaciteiten moet </w:t>
      </w:r>
      <w:r w:rsidR="006F348D">
        <w:t>zoveel mogelijk worden vermeden;</w:t>
      </w:r>
    </w:p>
    <w:p w14:paraId="72780FB1" w14:textId="77777777" w:rsidR="00E046EE" w:rsidRDefault="00E046EE" w:rsidP="00A04378">
      <w:pPr>
        <w:pStyle w:val="Geenafstand"/>
        <w:numPr>
          <w:ilvl w:val="0"/>
          <w:numId w:val="30"/>
        </w:numPr>
      </w:pPr>
      <w:r>
        <w:t>Coöperatieve groepen moeten klein wor</w:t>
      </w:r>
      <w:r w:rsidR="006F348D">
        <w:t>den gehouden;</w:t>
      </w:r>
    </w:p>
    <w:p w14:paraId="02FEEEB8" w14:textId="77777777" w:rsidR="006F348D" w:rsidRPr="00816516" w:rsidRDefault="00E046EE" w:rsidP="00E046EE">
      <w:pPr>
        <w:pStyle w:val="Geenafstand"/>
        <w:numPr>
          <w:ilvl w:val="0"/>
          <w:numId w:val="30"/>
        </w:numPr>
      </w:pPr>
      <w:r>
        <w:t>Coöperatief leren consequent, systematisch en doelgericht worden toegepast maar niet te vaak.</w:t>
      </w:r>
    </w:p>
    <w:p w14:paraId="0918AE3D" w14:textId="6500509E" w:rsidR="00E046EE" w:rsidRPr="00DF4054" w:rsidRDefault="00E046EE" w:rsidP="00816516">
      <w:pPr>
        <w:pStyle w:val="Kop3"/>
        <w:rPr>
          <w:rFonts w:asciiTheme="minorHAnsi" w:hAnsiTheme="minorHAnsi"/>
          <w:color w:val="365F91" w:themeColor="accent1" w:themeShade="BF"/>
        </w:rPr>
      </w:pPr>
      <w:bookmarkStart w:id="30" w:name="_Toc217701459"/>
      <w:r w:rsidRPr="00DF4054">
        <w:rPr>
          <w:rFonts w:asciiTheme="minorHAnsi" w:hAnsiTheme="minorHAnsi"/>
          <w:color w:val="365F91" w:themeColor="accent1" w:themeShade="BF"/>
        </w:rPr>
        <w:t>De praktijk</w:t>
      </w:r>
      <w:bookmarkEnd w:id="30"/>
    </w:p>
    <w:p w14:paraId="12E0FFC8" w14:textId="77777777" w:rsidR="00E046EE" w:rsidRDefault="00E046EE" w:rsidP="00A04378">
      <w:pPr>
        <w:pStyle w:val="Geenafstand"/>
        <w:numPr>
          <w:ilvl w:val="0"/>
          <w:numId w:val="32"/>
        </w:numPr>
      </w:pPr>
      <w:r>
        <w:t>Toepassen van verschillende criteria voor het indele</w:t>
      </w:r>
      <w:r w:rsidR="00A04378">
        <w:t xml:space="preserve">n van </w:t>
      </w:r>
      <w:r w:rsidR="00996011">
        <w:t>student</w:t>
      </w:r>
      <w:r w:rsidR="00A04378">
        <w:t>en in groepen;</w:t>
      </w:r>
    </w:p>
    <w:p w14:paraId="5CC146CE" w14:textId="5E92062E" w:rsidR="00E046EE" w:rsidRDefault="006F348D" w:rsidP="00A04378">
      <w:pPr>
        <w:pStyle w:val="Geenafstand"/>
        <w:numPr>
          <w:ilvl w:val="0"/>
          <w:numId w:val="32"/>
        </w:numPr>
      </w:pPr>
      <w:r>
        <w:t>Geb</w:t>
      </w:r>
      <w:r w:rsidR="00EE7854">
        <w:t>r</w:t>
      </w:r>
      <w:r>
        <w:t>uik i</w:t>
      </w:r>
      <w:r w:rsidR="00E046EE">
        <w:t>nf</w:t>
      </w:r>
      <w:r w:rsidR="00A04378">
        <w:t>ormele, formele en basisgroepen;</w:t>
      </w:r>
    </w:p>
    <w:p w14:paraId="7DC62F67" w14:textId="77777777" w:rsidR="00E046EE" w:rsidRDefault="00A04378" w:rsidP="00A04378">
      <w:pPr>
        <w:pStyle w:val="Geenafstand"/>
        <w:numPr>
          <w:ilvl w:val="0"/>
          <w:numId w:val="32"/>
        </w:numPr>
      </w:pPr>
      <w:r>
        <w:t>Beheersen van de groepsgrootte;</w:t>
      </w:r>
    </w:p>
    <w:p w14:paraId="37156D6B" w14:textId="77777777" w:rsidR="00E046EE" w:rsidRDefault="00E046EE" w:rsidP="00A04378">
      <w:pPr>
        <w:pStyle w:val="Geenafstand"/>
        <w:numPr>
          <w:ilvl w:val="0"/>
          <w:numId w:val="32"/>
        </w:numPr>
      </w:pPr>
      <w:r>
        <w:t>Combineren van coöperatief leren met andere structuren in de groep.</w:t>
      </w:r>
    </w:p>
    <w:p w14:paraId="663D745E" w14:textId="77777777" w:rsidR="004F1A73" w:rsidRDefault="004F1A73" w:rsidP="004F1A73">
      <w:pPr>
        <w:pStyle w:val="Geenafstand"/>
        <w:rPr>
          <w:b/>
          <w:color w:val="4F81BD" w:themeColor="accent1"/>
        </w:rPr>
      </w:pPr>
      <w:bookmarkStart w:id="31" w:name="_Toc217701460"/>
    </w:p>
    <w:p w14:paraId="1EF16FA9" w14:textId="6FA77181" w:rsidR="00E046EE" w:rsidRPr="00DF4054" w:rsidRDefault="00E046EE" w:rsidP="004F1A73">
      <w:pPr>
        <w:pStyle w:val="Geenafstand"/>
        <w:rPr>
          <w:rFonts w:ascii="Calibri Light" w:hAnsi="Calibri Light"/>
          <w:b/>
          <w:color w:val="365F91" w:themeColor="accent1" w:themeShade="BF"/>
          <w:sz w:val="32"/>
          <w:szCs w:val="32"/>
        </w:rPr>
      </w:pPr>
      <w:r w:rsidRPr="00DF4054">
        <w:rPr>
          <w:rFonts w:ascii="Calibri Light" w:hAnsi="Calibri Light"/>
          <w:b/>
          <w:color w:val="365F91" w:themeColor="accent1" w:themeShade="BF"/>
          <w:sz w:val="32"/>
          <w:szCs w:val="32"/>
        </w:rPr>
        <w:t>Doelen stellen en feedback geven</w:t>
      </w:r>
      <w:bookmarkEnd w:id="31"/>
    </w:p>
    <w:p w14:paraId="188B0572" w14:textId="77777777" w:rsidR="004F1A73" w:rsidRPr="00DF4054" w:rsidRDefault="004F1A73" w:rsidP="004F1A73">
      <w:pPr>
        <w:pStyle w:val="Geenafstand"/>
        <w:rPr>
          <w:rFonts w:ascii="Calibri Light" w:hAnsi="Calibri Light"/>
          <w:b/>
          <w:color w:val="365F91" w:themeColor="accent1" w:themeShade="BF"/>
          <w:sz w:val="32"/>
          <w:szCs w:val="32"/>
        </w:rPr>
      </w:pPr>
    </w:p>
    <w:p w14:paraId="2F555753" w14:textId="77777777" w:rsidR="00E046EE" w:rsidRPr="00DF4054" w:rsidRDefault="00E046EE" w:rsidP="004F1A73">
      <w:pPr>
        <w:pStyle w:val="Geenafstand"/>
        <w:rPr>
          <w:rFonts w:ascii="Calibri Light" w:hAnsi="Calibri Light"/>
          <w:b/>
          <w:color w:val="365F91" w:themeColor="accent1" w:themeShade="BF"/>
          <w:sz w:val="28"/>
          <w:szCs w:val="28"/>
        </w:rPr>
      </w:pPr>
      <w:bookmarkStart w:id="32" w:name="_Toc217701461"/>
      <w:r w:rsidRPr="00DF4054">
        <w:rPr>
          <w:rFonts w:ascii="Calibri Light" w:hAnsi="Calibri Light"/>
          <w:b/>
          <w:color w:val="365F91" w:themeColor="accent1" w:themeShade="BF"/>
          <w:sz w:val="28"/>
          <w:szCs w:val="28"/>
        </w:rPr>
        <w:t>Doelen stellen</w:t>
      </w:r>
      <w:bookmarkEnd w:id="32"/>
    </w:p>
    <w:p w14:paraId="7803D614" w14:textId="0DFA6EEF" w:rsidR="00E046EE" w:rsidRPr="00DF4054" w:rsidRDefault="00E046EE" w:rsidP="004F1A73">
      <w:pPr>
        <w:pStyle w:val="Geenafstand"/>
        <w:rPr>
          <w:b/>
          <w:color w:val="365F91" w:themeColor="accent1" w:themeShade="BF"/>
        </w:rPr>
      </w:pPr>
      <w:bookmarkStart w:id="33" w:name="_Toc217701462"/>
      <w:r w:rsidRPr="00DF4054">
        <w:rPr>
          <w:b/>
          <w:color w:val="365F91" w:themeColor="accent1" w:themeShade="BF"/>
        </w:rPr>
        <w:t>Theorie</w:t>
      </w:r>
      <w:bookmarkEnd w:id="33"/>
    </w:p>
    <w:p w14:paraId="4638AFAE" w14:textId="77777777" w:rsidR="00E046EE" w:rsidRDefault="00E046EE" w:rsidP="00A04378">
      <w:pPr>
        <w:pStyle w:val="Geenafstand"/>
        <w:numPr>
          <w:ilvl w:val="0"/>
          <w:numId w:val="34"/>
        </w:numPr>
      </w:pPr>
      <w:r w:rsidRPr="00DF4054">
        <w:rPr>
          <w:color w:val="365F91" w:themeColor="accent1" w:themeShade="BF"/>
        </w:rPr>
        <w:t xml:space="preserve">Didactische </w:t>
      </w:r>
      <w:r>
        <w:t>doelen beperken het aand</w:t>
      </w:r>
      <w:r w:rsidR="00A04378">
        <w:t>achtspunt (focus) van studenten;</w:t>
      </w:r>
    </w:p>
    <w:p w14:paraId="07B88E24" w14:textId="77777777" w:rsidR="00E046EE" w:rsidRDefault="00E046EE" w:rsidP="00A04378">
      <w:pPr>
        <w:pStyle w:val="Geenafstand"/>
        <w:numPr>
          <w:ilvl w:val="0"/>
          <w:numId w:val="34"/>
        </w:numPr>
      </w:pPr>
      <w:r>
        <w:t>Didactische doel</w:t>
      </w:r>
      <w:r w:rsidR="00A04378">
        <w:t>en mogen niet te specifiek zijn;</w:t>
      </w:r>
    </w:p>
    <w:p w14:paraId="4E31AC15" w14:textId="77777777" w:rsidR="00E046EE" w:rsidRDefault="00996011" w:rsidP="00A04378">
      <w:pPr>
        <w:pStyle w:val="Geenafstand"/>
        <w:numPr>
          <w:ilvl w:val="0"/>
          <w:numId w:val="34"/>
        </w:numPr>
      </w:pPr>
      <w:r>
        <w:t>Student</w:t>
      </w:r>
      <w:r w:rsidR="00E046EE">
        <w:t xml:space="preserve">en moeten worden aangemoedigd de doelen van de </w:t>
      </w:r>
      <w:r>
        <w:t>docent</w:t>
      </w:r>
      <w:r w:rsidR="00E046EE">
        <w:t xml:space="preserve"> te verpersoonlijken.</w:t>
      </w:r>
    </w:p>
    <w:p w14:paraId="62A37386" w14:textId="5B7E8ADC" w:rsidR="00E046EE" w:rsidRPr="00DF4054" w:rsidRDefault="00E046EE" w:rsidP="00816516">
      <w:pPr>
        <w:pStyle w:val="Kop3"/>
        <w:rPr>
          <w:rFonts w:asciiTheme="minorHAnsi" w:hAnsiTheme="minorHAnsi"/>
          <w:color w:val="365F91" w:themeColor="accent1" w:themeShade="BF"/>
        </w:rPr>
      </w:pPr>
      <w:bookmarkStart w:id="34" w:name="_Toc217701463"/>
      <w:r w:rsidRPr="00DF4054">
        <w:rPr>
          <w:rFonts w:asciiTheme="minorHAnsi" w:hAnsiTheme="minorHAnsi"/>
          <w:color w:val="365F91" w:themeColor="accent1" w:themeShade="BF"/>
        </w:rPr>
        <w:t>De praktijk</w:t>
      </w:r>
      <w:bookmarkEnd w:id="34"/>
    </w:p>
    <w:p w14:paraId="3393C9FA" w14:textId="77777777" w:rsidR="00E046EE" w:rsidRDefault="006F348D" w:rsidP="00E046EE">
      <w:pPr>
        <w:pStyle w:val="Geenafstand"/>
      </w:pPr>
      <w:r>
        <w:t>Gebruik s</w:t>
      </w:r>
      <w:r w:rsidR="00E046EE">
        <w:t>pecifieke en toch flexibele doelen.</w:t>
      </w:r>
    </w:p>
    <w:p w14:paraId="47B83DAF" w14:textId="77777777" w:rsidR="00E046EE" w:rsidRDefault="00E046EE" w:rsidP="00E046EE">
      <w:pPr>
        <w:pStyle w:val="Geenafstand"/>
      </w:pPr>
      <w:r>
        <w:t xml:space="preserve">Het is belangrijk voor een </w:t>
      </w:r>
      <w:r w:rsidR="00996011">
        <w:t>docent</w:t>
      </w:r>
      <w:r>
        <w:t xml:space="preserve"> om doelen voor </w:t>
      </w:r>
      <w:r w:rsidR="00996011">
        <w:t>student</w:t>
      </w:r>
      <w:r>
        <w:t>en</w:t>
      </w:r>
      <w:r w:rsidR="00CC3298">
        <w:t xml:space="preserve"> op</w:t>
      </w:r>
      <w:r>
        <w:t xml:space="preserve"> te stellen, maar het is ook belangrijk dat doelen algemeen genoeg zijn om </w:t>
      </w:r>
      <w:r w:rsidR="00996011">
        <w:t>student</w:t>
      </w:r>
      <w:r>
        <w:t xml:space="preserve">en wat flexibiliteit te gunnen bij </w:t>
      </w:r>
      <w:r w:rsidR="00CC3298">
        <w:t>het opstellen van een eigen doel</w:t>
      </w:r>
      <w:r>
        <w:t>.</w:t>
      </w:r>
    </w:p>
    <w:p w14:paraId="3E9767B9" w14:textId="77777777" w:rsidR="004F1A73" w:rsidRDefault="004F1A73" w:rsidP="00E046EE">
      <w:pPr>
        <w:pStyle w:val="Geenafstand"/>
      </w:pPr>
    </w:p>
    <w:p w14:paraId="02232F74" w14:textId="05BA4D64" w:rsidR="00E046EE" w:rsidRPr="00DF4054" w:rsidRDefault="00E046EE" w:rsidP="004F1A73">
      <w:pPr>
        <w:pStyle w:val="Geenafstand"/>
        <w:rPr>
          <w:rFonts w:ascii="Calibri Light" w:hAnsi="Calibri Light"/>
          <w:b/>
          <w:color w:val="365F91" w:themeColor="accent1" w:themeShade="BF"/>
          <w:sz w:val="28"/>
          <w:szCs w:val="28"/>
        </w:rPr>
      </w:pPr>
      <w:bookmarkStart w:id="35" w:name="_Toc217701464"/>
      <w:r w:rsidRPr="00DF4054">
        <w:rPr>
          <w:rFonts w:ascii="Calibri Light" w:hAnsi="Calibri Light"/>
          <w:b/>
          <w:color w:val="365F91" w:themeColor="accent1" w:themeShade="BF"/>
          <w:sz w:val="28"/>
          <w:szCs w:val="28"/>
        </w:rPr>
        <w:t>Feedback geven</w:t>
      </w:r>
      <w:bookmarkEnd w:id="35"/>
    </w:p>
    <w:p w14:paraId="1AE0368E" w14:textId="20A1F111" w:rsidR="00E046EE" w:rsidRPr="00DF4054" w:rsidRDefault="00E046EE" w:rsidP="004F1A73">
      <w:pPr>
        <w:pStyle w:val="Geenafstand"/>
        <w:rPr>
          <w:b/>
          <w:color w:val="365F91" w:themeColor="accent1" w:themeShade="BF"/>
        </w:rPr>
      </w:pPr>
      <w:bookmarkStart w:id="36" w:name="_Toc217701465"/>
      <w:r w:rsidRPr="00DF4054">
        <w:rPr>
          <w:b/>
          <w:color w:val="365F91" w:themeColor="accent1" w:themeShade="BF"/>
        </w:rPr>
        <w:t>Theorie</w:t>
      </w:r>
      <w:bookmarkEnd w:id="36"/>
    </w:p>
    <w:p w14:paraId="2699AF05" w14:textId="77777777" w:rsidR="00E046EE" w:rsidRDefault="00A04378" w:rsidP="00E046EE">
      <w:pPr>
        <w:pStyle w:val="Geenafstand"/>
      </w:pPr>
      <w:r>
        <w:t>John Hattie: "D</w:t>
      </w:r>
      <w:r w:rsidR="00E046EE">
        <w:t>e krachtigste aanpassing die prestaties verbetert, is feedback. Het eenvoudigste recept voor de verbetering van onderwijs is massa's feedback."</w:t>
      </w:r>
    </w:p>
    <w:p w14:paraId="70DC1D98" w14:textId="77777777" w:rsidR="000E1041" w:rsidRDefault="000E1041" w:rsidP="00A04378">
      <w:pPr>
        <w:pStyle w:val="Geenafstand"/>
        <w:numPr>
          <w:ilvl w:val="0"/>
          <w:numId w:val="36"/>
        </w:numPr>
      </w:pPr>
      <w:r>
        <w:t xml:space="preserve">Feedback moet corrigerend van aard zijn. Dit betekent dat het </w:t>
      </w:r>
      <w:r w:rsidR="00996011">
        <w:t>student</w:t>
      </w:r>
      <w:r>
        <w:t>en</w:t>
      </w:r>
      <w:r w:rsidR="00CC3298">
        <w:t xml:space="preserve"> </w:t>
      </w:r>
      <w:r>
        <w:t>beeld geeft v</w:t>
      </w:r>
      <w:r w:rsidR="00A04378">
        <w:t>an wat ze goed doen en wat niet;</w:t>
      </w:r>
    </w:p>
    <w:p w14:paraId="476834B3" w14:textId="77777777" w:rsidR="000E1041" w:rsidRDefault="000E1041" w:rsidP="00A04378">
      <w:pPr>
        <w:pStyle w:val="Geenafstand"/>
        <w:numPr>
          <w:ilvl w:val="0"/>
          <w:numId w:val="36"/>
        </w:numPr>
      </w:pPr>
      <w:r>
        <w:t>Feedback mo</w:t>
      </w:r>
      <w:r w:rsidR="00A04378">
        <w:t>et op tijd komen;</w:t>
      </w:r>
    </w:p>
    <w:p w14:paraId="03BA80D6" w14:textId="77777777" w:rsidR="000E1041" w:rsidRDefault="000E1041" w:rsidP="00A04378">
      <w:pPr>
        <w:pStyle w:val="Geenafstand"/>
        <w:numPr>
          <w:ilvl w:val="0"/>
          <w:numId w:val="36"/>
        </w:numPr>
      </w:pPr>
      <w:r>
        <w:t xml:space="preserve">Feedback moet specifiek zijn voor een criterium. Feedback moet worden gebaseerd op criteria in plaats van normen. Als feedback verbonden is aan normen informeert het </w:t>
      </w:r>
      <w:r w:rsidR="00996011">
        <w:t>student</w:t>
      </w:r>
      <w:r>
        <w:t xml:space="preserve">en over waar ze staan met betrekking tot andere </w:t>
      </w:r>
      <w:r w:rsidR="00996011">
        <w:t>student</w:t>
      </w:r>
      <w:r>
        <w:t>en, maar dit zegt niets over hun eigen prestaties.</w:t>
      </w:r>
    </w:p>
    <w:p w14:paraId="24ED41FF" w14:textId="7FA9D62A" w:rsidR="000E1041" w:rsidRPr="00DF4054" w:rsidRDefault="000E1041" w:rsidP="00816516">
      <w:pPr>
        <w:pStyle w:val="Kop3"/>
        <w:rPr>
          <w:rFonts w:asciiTheme="minorHAnsi" w:hAnsiTheme="minorHAnsi"/>
          <w:color w:val="365F91" w:themeColor="accent1" w:themeShade="BF"/>
        </w:rPr>
      </w:pPr>
      <w:bookmarkStart w:id="37" w:name="_Toc217701466"/>
      <w:r w:rsidRPr="00DF4054">
        <w:rPr>
          <w:rFonts w:asciiTheme="minorHAnsi" w:hAnsiTheme="minorHAnsi"/>
          <w:color w:val="365F91" w:themeColor="accent1" w:themeShade="BF"/>
        </w:rPr>
        <w:t>De praktijk</w:t>
      </w:r>
      <w:bookmarkEnd w:id="37"/>
    </w:p>
    <w:p w14:paraId="3D09AC94" w14:textId="77777777" w:rsidR="000E1041" w:rsidRDefault="00A711B8" w:rsidP="00A711B8">
      <w:pPr>
        <w:pStyle w:val="Geenafstand"/>
        <w:numPr>
          <w:ilvl w:val="0"/>
          <w:numId w:val="38"/>
        </w:numPr>
      </w:pPr>
      <w:r>
        <w:t>Gebruik a</w:t>
      </w:r>
      <w:r w:rsidR="000E1041">
        <w:t>an criteria verbonden feedback</w:t>
      </w:r>
      <w:r>
        <w:t>;</w:t>
      </w:r>
    </w:p>
    <w:p w14:paraId="372E748C" w14:textId="77777777" w:rsidR="000E1041" w:rsidRDefault="00A711B8" w:rsidP="00A711B8">
      <w:pPr>
        <w:pStyle w:val="Geenafstand"/>
        <w:numPr>
          <w:ilvl w:val="0"/>
          <w:numId w:val="38"/>
        </w:numPr>
      </w:pPr>
      <w:r>
        <w:t>Gebruik f</w:t>
      </w:r>
      <w:r w:rsidR="000E1041">
        <w:t>eedback voor specifieke soorten kennis en vaardigheden.</w:t>
      </w:r>
    </w:p>
    <w:p w14:paraId="0C39DCFA" w14:textId="77777777" w:rsidR="000E1041" w:rsidRDefault="00A711B8" w:rsidP="00A711B8">
      <w:pPr>
        <w:pStyle w:val="Geenafstand"/>
        <w:numPr>
          <w:ilvl w:val="0"/>
          <w:numId w:val="38"/>
        </w:numPr>
      </w:pPr>
      <w:r>
        <w:t xml:space="preserve">Gebruik </w:t>
      </w:r>
      <w:r w:rsidR="00996011">
        <w:t>student</w:t>
      </w:r>
      <w:r w:rsidR="000E1041">
        <w:t xml:space="preserve"> gestuurde feedback.</w:t>
      </w:r>
    </w:p>
    <w:p w14:paraId="22DF2C8D" w14:textId="268A24D8" w:rsidR="00B46A76" w:rsidRDefault="00B46A76">
      <w:r>
        <w:br w:type="page"/>
      </w:r>
    </w:p>
    <w:p w14:paraId="66BCECDF" w14:textId="48CFDA2B" w:rsidR="00C3479D" w:rsidRPr="00DF4054" w:rsidRDefault="00C3479D" w:rsidP="004F1A73">
      <w:pPr>
        <w:pStyle w:val="Geenafstand"/>
        <w:rPr>
          <w:rFonts w:ascii="Calibri Light" w:hAnsi="Calibri Light"/>
          <w:b/>
          <w:color w:val="365F91" w:themeColor="accent1" w:themeShade="BF"/>
          <w:sz w:val="32"/>
          <w:szCs w:val="32"/>
        </w:rPr>
      </w:pPr>
      <w:bookmarkStart w:id="38" w:name="_Toc217701467"/>
      <w:r w:rsidRPr="00DF4054">
        <w:rPr>
          <w:rFonts w:ascii="Calibri Light" w:hAnsi="Calibri Light"/>
          <w:b/>
          <w:color w:val="365F91" w:themeColor="accent1" w:themeShade="BF"/>
          <w:sz w:val="32"/>
          <w:szCs w:val="32"/>
        </w:rPr>
        <w:lastRenderedPageBreak/>
        <w:t>Vragen/hypotheses formuleren en hypotheses testen</w:t>
      </w:r>
      <w:bookmarkEnd w:id="38"/>
    </w:p>
    <w:p w14:paraId="2D70DE38" w14:textId="77777777" w:rsidR="00525208" w:rsidRPr="00DF4054" w:rsidRDefault="00525208" w:rsidP="004F1A73">
      <w:pPr>
        <w:pStyle w:val="Geenafstand"/>
        <w:rPr>
          <w:rFonts w:ascii="Calibri Light" w:hAnsi="Calibri Light"/>
          <w:b/>
          <w:color w:val="365F91" w:themeColor="accent1" w:themeShade="BF"/>
          <w:sz w:val="32"/>
          <w:szCs w:val="32"/>
        </w:rPr>
      </w:pPr>
    </w:p>
    <w:p w14:paraId="78D80412" w14:textId="68F174C4" w:rsidR="00C3479D" w:rsidRPr="00DF4054" w:rsidRDefault="00C3479D" w:rsidP="004F1A73">
      <w:pPr>
        <w:pStyle w:val="Geenafstand"/>
        <w:rPr>
          <w:b/>
          <w:color w:val="365F91" w:themeColor="accent1" w:themeShade="BF"/>
        </w:rPr>
      </w:pPr>
      <w:bookmarkStart w:id="39" w:name="_Toc217701468"/>
      <w:r w:rsidRPr="00DF4054">
        <w:rPr>
          <w:b/>
          <w:color w:val="365F91" w:themeColor="accent1" w:themeShade="BF"/>
        </w:rPr>
        <w:t>Theorie</w:t>
      </w:r>
      <w:bookmarkEnd w:id="39"/>
    </w:p>
    <w:p w14:paraId="1221174F" w14:textId="77777777" w:rsidR="00C3479D" w:rsidRDefault="00C3479D" w:rsidP="000E1041">
      <w:pPr>
        <w:pStyle w:val="Geenafstand"/>
      </w:pPr>
      <w:r>
        <w:t>Vragen/protheses formuleren en hypotheses testen heeft de maken met de toepassing van kennis. Twee uitgangspunten kunnen vragen/hypotheses formuleren en hypotheses testen in de groep leiden.</w:t>
      </w:r>
    </w:p>
    <w:p w14:paraId="1A87F36A" w14:textId="77777777" w:rsidR="00A711B8" w:rsidRDefault="00C3479D" w:rsidP="00A711B8">
      <w:pPr>
        <w:pStyle w:val="Geenafstand"/>
        <w:numPr>
          <w:ilvl w:val="0"/>
          <w:numId w:val="39"/>
        </w:numPr>
        <w:ind w:left="360"/>
      </w:pPr>
      <w:r>
        <w:t>Het vragen/hypotheses formuleren en hypotheses testen kan inductief of deductief worden benaderd.</w:t>
      </w:r>
    </w:p>
    <w:p w14:paraId="6C91E872" w14:textId="77777777" w:rsidR="00A711B8" w:rsidRDefault="00C3479D" w:rsidP="00A711B8">
      <w:pPr>
        <w:pStyle w:val="Geenafstand"/>
        <w:numPr>
          <w:ilvl w:val="1"/>
          <w:numId w:val="39"/>
        </w:numPr>
      </w:pPr>
      <w:r>
        <w:t>Deductief denken is het proces waarbij een algemene regel wordt gebruikt om een voorspelling te doen over toekomstige handeling of gebeurtenis.</w:t>
      </w:r>
    </w:p>
    <w:p w14:paraId="348F4D6F" w14:textId="77777777" w:rsidR="00C3479D" w:rsidRDefault="00C3479D" w:rsidP="00A711B8">
      <w:pPr>
        <w:pStyle w:val="Geenafstand"/>
        <w:numPr>
          <w:ilvl w:val="1"/>
          <w:numId w:val="39"/>
        </w:numPr>
      </w:pPr>
      <w:r>
        <w:t>Inductief denken is juist het proces waarbij nieuwe conclusies worden getrokken op basis van informatie die we hebben of krijgen. Het denken in de werkelijke wereld is waarschijnlijk nooit puur inductief of deductief.</w:t>
      </w:r>
    </w:p>
    <w:p w14:paraId="789A6414" w14:textId="77777777" w:rsidR="00C3479D" w:rsidRDefault="00C3479D" w:rsidP="00A711B8">
      <w:pPr>
        <w:pStyle w:val="Geenafstand"/>
        <w:numPr>
          <w:ilvl w:val="0"/>
          <w:numId w:val="39"/>
        </w:numPr>
        <w:ind w:left="360"/>
      </w:pPr>
      <w:r>
        <w:t xml:space="preserve">Leraren moeten </w:t>
      </w:r>
      <w:r w:rsidR="00996011">
        <w:t>student</w:t>
      </w:r>
      <w:r>
        <w:t>en vragen een hypotheses en conclusies duidelijk uit te leggen.</w:t>
      </w:r>
      <w:r w:rsidR="00A711B8">
        <w:t xml:space="preserve"> </w:t>
      </w:r>
      <w:r>
        <w:t xml:space="preserve">Veel onderzoek heeft aangetoond dat het zinvol is </w:t>
      </w:r>
      <w:r w:rsidR="00996011">
        <w:t>student</w:t>
      </w:r>
      <w:r>
        <w:t>en het liefst schriftelijk te vragen de principes van waaruit ze werken uit te leggen.</w:t>
      </w:r>
    </w:p>
    <w:p w14:paraId="153A3DEF" w14:textId="07A5D0C5" w:rsidR="00C3479D" w:rsidRPr="00DF4054" w:rsidRDefault="00C3479D" w:rsidP="00816516">
      <w:pPr>
        <w:pStyle w:val="Kop3"/>
        <w:rPr>
          <w:rFonts w:asciiTheme="minorHAnsi" w:hAnsiTheme="minorHAnsi"/>
          <w:color w:val="365F91" w:themeColor="accent1" w:themeShade="BF"/>
        </w:rPr>
      </w:pPr>
      <w:bookmarkStart w:id="40" w:name="_Toc217701469"/>
      <w:r w:rsidRPr="00DF4054">
        <w:rPr>
          <w:rFonts w:asciiTheme="minorHAnsi" w:hAnsiTheme="minorHAnsi"/>
          <w:color w:val="365F91" w:themeColor="accent1" w:themeShade="BF"/>
        </w:rPr>
        <w:t>De praktijk</w:t>
      </w:r>
      <w:bookmarkEnd w:id="40"/>
    </w:p>
    <w:p w14:paraId="7666A6EE" w14:textId="77777777" w:rsidR="00C3479D" w:rsidRDefault="00C3479D" w:rsidP="00C3479D">
      <w:pPr>
        <w:pStyle w:val="Geenafstand"/>
      </w:pPr>
      <w:r>
        <w:t xml:space="preserve">Zorg voor verschillende gestructureerde taken om </w:t>
      </w:r>
      <w:r w:rsidR="00996011">
        <w:t>student</w:t>
      </w:r>
      <w:r>
        <w:t>en te steunen bij vragen/hypotheses formuleren en hypotheses testen.</w:t>
      </w:r>
    </w:p>
    <w:p w14:paraId="5B1EDFA3" w14:textId="77777777" w:rsidR="00C3479D" w:rsidRDefault="00C3479D" w:rsidP="00C3479D">
      <w:pPr>
        <w:pStyle w:val="Geenafstand"/>
      </w:pPr>
      <w:r>
        <w:t>Bij dit proces zijn een zestal taken die binnen alle vakgebieden te gebruiken zijn:</w:t>
      </w:r>
    </w:p>
    <w:p w14:paraId="4A764EB3" w14:textId="77777777" w:rsidR="00822D88" w:rsidRDefault="00822D88" w:rsidP="00C3479D">
      <w:pPr>
        <w:pStyle w:val="Geenafstand"/>
        <w:numPr>
          <w:ilvl w:val="0"/>
          <w:numId w:val="7"/>
        </w:numPr>
      </w:pPr>
      <w:r>
        <w:rPr>
          <w:b/>
        </w:rPr>
        <w:t>S</w:t>
      </w:r>
      <w:r w:rsidR="00C3479D" w:rsidRPr="00822D88">
        <w:rPr>
          <w:b/>
        </w:rPr>
        <w:t>ysteem analyse</w:t>
      </w:r>
      <w:r>
        <w:t xml:space="preserve"> - Een</w:t>
      </w:r>
      <w:r w:rsidR="00C3479D">
        <w:t xml:space="preserve"> goede manier om het begrip van systemen onder </w:t>
      </w:r>
      <w:r w:rsidR="00996011">
        <w:t>student</w:t>
      </w:r>
      <w:r w:rsidR="00C3479D">
        <w:t>en te verbeteren</w:t>
      </w:r>
      <w:r>
        <w:t xml:space="preserve">, is door </w:t>
      </w:r>
      <w:r w:rsidR="004D10C4">
        <w:t>ze</w:t>
      </w:r>
      <w:r>
        <w:t xml:space="preserve"> hypotheses te laten opstellen die voorspellen wat er zou gebeuren als een aspect van een systeem zou worden veranderd.</w:t>
      </w:r>
    </w:p>
    <w:p w14:paraId="37B604BE" w14:textId="77777777" w:rsidR="00822D88" w:rsidRDefault="00822D88" w:rsidP="00C3479D">
      <w:pPr>
        <w:pStyle w:val="Geenafstand"/>
        <w:numPr>
          <w:ilvl w:val="0"/>
          <w:numId w:val="7"/>
        </w:numPr>
      </w:pPr>
      <w:r w:rsidRPr="00822D88">
        <w:rPr>
          <w:b/>
        </w:rPr>
        <w:t>Probleemoplossing</w:t>
      </w:r>
      <w:r>
        <w:t xml:space="preserve"> - Studenten ontwikkelen varianten van oplossingen die volgens he</w:t>
      </w:r>
      <w:r w:rsidR="004D10C4">
        <w:t>n</w:t>
      </w:r>
      <w:r>
        <w:t xml:space="preserve"> misschien werken. Zij stellen hypotheses op en toetsen deze.</w:t>
      </w:r>
    </w:p>
    <w:p w14:paraId="5CE0AD16" w14:textId="77777777" w:rsidR="00822D88" w:rsidRDefault="00822D88" w:rsidP="00C3479D">
      <w:pPr>
        <w:pStyle w:val="Geenafstand"/>
        <w:numPr>
          <w:ilvl w:val="0"/>
          <w:numId w:val="7"/>
        </w:numPr>
      </w:pPr>
      <w:r w:rsidRPr="00A711B8">
        <w:rPr>
          <w:b/>
        </w:rPr>
        <w:t>Historisch onderzoek</w:t>
      </w:r>
      <w:r>
        <w:t xml:space="preserve"> - </w:t>
      </w:r>
      <w:r w:rsidR="00A711B8">
        <w:t>S</w:t>
      </w:r>
      <w:r>
        <w:t>tudenten leren processen begrijpen door onderzoek te doen naar gebeurtenissen in het verleden. Zij stellen hypotheses op en toetsen deze in het verleden.</w:t>
      </w:r>
    </w:p>
    <w:p w14:paraId="325D0A72" w14:textId="77777777" w:rsidR="00822D88" w:rsidRDefault="00822D88" w:rsidP="00C3479D">
      <w:pPr>
        <w:pStyle w:val="Geenafstand"/>
        <w:numPr>
          <w:ilvl w:val="0"/>
          <w:numId w:val="7"/>
        </w:numPr>
      </w:pPr>
      <w:r w:rsidRPr="00A711B8">
        <w:rPr>
          <w:b/>
        </w:rPr>
        <w:t>Uitvinden</w:t>
      </w:r>
      <w:r>
        <w:t xml:space="preserve"> - </w:t>
      </w:r>
      <w:r w:rsidR="00A711B8">
        <w:t>B</w:t>
      </w:r>
      <w:r>
        <w:t xml:space="preserve">ij het ontwikkelen van nieuwe oplossingen en processen gebruiken studenten hypotheses over de werking van deze oplossing </w:t>
      </w:r>
      <w:r w:rsidR="004D10C4">
        <w:t>en</w:t>
      </w:r>
      <w:r>
        <w:t xml:space="preserve"> processen.</w:t>
      </w:r>
    </w:p>
    <w:p w14:paraId="36668F02" w14:textId="77777777" w:rsidR="00822D88" w:rsidRDefault="00822D88" w:rsidP="00C3479D">
      <w:pPr>
        <w:pStyle w:val="Geenafstand"/>
        <w:numPr>
          <w:ilvl w:val="0"/>
          <w:numId w:val="7"/>
        </w:numPr>
      </w:pPr>
      <w:r w:rsidRPr="00A711B8">
        <w:rPr>
          <w:b/>
        </w:rPr>
        <w:t>Experimenteel onderzoek</w:t>
      </w:r>
      <w:r w:rsidR="00A711B8">
        <w:t xml:space="preserve"> </w:t>
      </w:r>
      <w:r w:rsidR="004D10C4">
        <w:t>–</w:t>
      </w:r>
      <w:r w:rsidR="00A711B8">
        <w:t xml:space="preserve"> I</w:t>
      </w:r>
      <w:r>
        <w:t>n</w:t>
      </w:r>
      <w:r w:rsidR="004D10C4">
        <w:t xml:space="preserve"> de</w:t>
      </w:r>
      <w:r>
        <w:t xml:space="preserve"> wetenschap ligt aan het doen van onderzoek altijd het formuleren van een hypotheses en het testen hiervan een grondslag. Ook in niet wetenschappelijk onderzoek is dit een goed uitgangspunt.</w:t>
      </w:r>
    </w:p>
    <w:p w14:paraId="1789002B" w14:textId="77777777" w:rsidR="00822D88" w:rsidRDefault="00822D88" w:rsidP="00822D88">
      <w:pPr>
        <w:pStyle w:val="Geenafstand"/>
        <w:numPr>
          <w:ilvl w:val="0"/>
          <w:numId w:val="7"/>
        </w:numPr>
      </w:pPr>
      <w:r w:rsidRPr="00A711B8">
        <w:rPr>
          <w:b/>
        </w:rPr>
        <w:t>Besluitvorming</w:t>
      </w:r>
      <w:r>
        <w:t xml:space="preserve"> - </w:t>
      </w:r>
      <w:r w:rsidR="00A711B8">
        <w:t>A</w:t>
      </w:r>
      <w:r>
        <w:t xml:space="preserve">ls er besluiten genomen moeten worden over wat het meest </w:t>
      </w:r>
      <w:r w:rsidR="004D10C4">
        <w:t>is of</w:t>
      </w:r>
      <w:r>
        <w:t xml:space="preserve"> het minst van iets is</w:t>
      </w:r>
      <w:r w:rsidR="00A711B8">
        <w:t xml:space="preserve">, </w:t>
      </w:r>
      <w:r w:rsidR="004D10C4">
        <w:t>w</w:t>
      </w:r>
      <w:r>
        <w:t>at het beste of het slechtste voorbeeld van iets is</w:t>
      </w:r>
      <w:r w:rsidR="00A711B8">
        <w:t>,</w:t>
      </w:r>
      <w:r>
        <w:t xml:space="preserve"> is het stellen van een hypothese en het toetsen hiervan een goede werkwijze.</w:t>
      </w:r>
    </w:p>
    <w:p w14:paraId="3D977732" w14:textId="58BF0E5A" w:rsidR="00B46A76" w:rsidRDefault="00B46A76">
      <w:pPr>
        <w:rPr>
          <w:rFonts w:ascii="Calibri Light" w:hAnsi="Calibri Light"/>
          <w:b/>
          <w:color w:val="4F81BD" w:themeColor="accent1"/>
          <w:sz w:val="32"/>
          <w:szCs w:val="32"/>
        </w:rPr>
      </w:pPr>
      <w:bookmarkStart w:id="41" w:name="_Toc217701470"/>
      <w:r>
        <w:rPr>
          <w:rFonts w:ascii="Calibri Light" w:hAnsi="Calibri Light"/>
          <w:b/>
          <w:color w:val="4F81BD" w:themeColor="accent1"/>
          <w:sz w:val="32"/>
          <w:szCs w:val="32"/>
        </w:rPr>
        <w:br w:type="page"/>
      </w:r>
    </w:p>
    <w:p w14:paraId="7DD82D30" w14:textId="5B1937CB" w:rsidR="00822D88" w:rsidRPr="00DF4054" w:rsidRDefault="00822D88" w:rsidP="004F1A73">
      <w:pPr>
        <w:pStyle w:val="Geenafstand"/>
        <w:rPr>
          <w:rFonts w:ascii="Calibri Light" w:hAnsi="Calibri Light"/>
          <w:b/>
          <w:color w:val="365F91" w:themeColor="accent1" w:themeShade="BF"/>
          <w:sz w:val="32"/>
          <w:szCs w:val="32"/>
        </w:rPr>
      </w:pPr>
      <w:r w:rsidRPr="00DF4054">
        <w:rPr>
          <w:rFonts w:ascii="Calibri Light" w:hAnsi="Calibri Light"/>
          <w:b/>
          <w:color w:val="365F91" w:themeColor="accent1" w:themeShade="BF"/>
          <w:sz w:val="32"/>
          <w:szCs w:val="32"/>
        </w:rPr>
        <w:lastRenderedPageBreak/>
        <w:t>Voorkennis activeren met vragen</w:t>
      </w:r>
      <w:r w:rsidR="004D10C4" w:rsidRPr="00DF4054">
        <w:rPr>
          <w:rFonts w:ascii="Calibri Light" w:hAnsi="Calibri Light"/>
          <w:b/>
          <w:color w:val="365F91" w:themeColor="accent1" w:themeShade="BF"/>
          <w:sz w:val="32"/>
          <w:szCs w:val="32"/>
        </w:rPr>
        <w:t>,</w:t>
      </w:r>
      <w:r w:rsidRPr="00DF4054">
        <w:rPr>
          <w:rFonts w:ascii="Calibri Light" w:hAnsi="Calibri Light"/>
          <w:b/>
          <w:color w:val="365F91" w:themeColor="accent1" w:themeShade="BF"/>
          <w:sz w:val="32"/>
          <w:szCs w:val="32"/>
        </w:rPr>
        <w:t xml:space="preserve"> aanwijzingen en kapstokken</w:t>
      </w:r>
      <w:bookmarkEnd w:id="41"/>
    </w:p>
    <w:p w14:paraId="53E71A5D" w14:textId="77777777" w:rsidR="004F1A73" w:rsidRPr="00DF4054" w:rsidRDefault="004F1A73" w:rsidP="004F1A73">
      <w:pPr>
        <w:pStyle w:val="Geenafstand"/>
        <w:rPr>
          <w:rFonts w:ascii="Calibri Light" w:hAnsi="Calibri Light"/>
          <w:b/>
          <w:color w:val="365F91" w:themeColor="accent1" w:themeShade="BF"/>
          <w:sz w:val="32"/>
          <w:szCs w:val="32"/>
        </w:rPr>
      </w:pPr>
    </w:p>
    <w:p w14:paraId="694A73C9" w14:textId="77777777" w:rsidR="00B04933" w:rsidRPr="00DF4054" w:rsidRDefault="00B04933" w:rsidP="004F1A73">
      <w:pPr>
        <w:pStyle w:val="Geenafstand"/>
        <w:rPr>
          <w:rFonts w:ascii="Calibri Light" w:hAnsi="Calibri Light"/>
          <w:b/>
          <w:color w:val="365F91" w:themeColor="accent1" w:themeShade="BF"/>
          <w:sz w:val="28"/>
          <w:szCs w:val="28"/>
        </w:rPr>
      </w:pPr>
      <w:bookmarkStart w:id="42" w:name="_Toc217701471"/>
      <w:r w:rsidRPr="00DF4054">
        <w:rPr>
          <w:rFonts w:ascii="Calibri Light" w:hAnsi="Calibri Light"/>
          <w:b/>
          <w:color w:val="365F91" w:themeColor="accent1" w:themeShade="BF"/>
          <w:sz w:val="28"/>
          <w:szCs w:val="28"/>
        </w:rPr>
        <w:t>Vragen en aanwijzingen</w:t>
      </w:r>
      <w:bookmarkEnd w:id="42"/>
    </w:p>
    <w:p w14:paraId="6848CED8" w14:textId="747091DD" w:rsidR="00822D88" w:rsidRPr="00DF4054" w:rsidRDefault="00822D88" w:rsidP="004F1A73">
      <w:pPr>
        <w:pStyle w:val="Geenafstand"/>
        <w:rPr>
          <w:b/>
          <w:color w:val="365F91" w:themeColor="accent1" w:themeShade="BF"/>
        </w:rPr>
      </w:pPr>
      <w:bookmarkStart w:id="43" w:name="_Toc217701472"/>
      <w:r w:rsidRPr="00DF4054">
        <w:rPr>
          <w:b/>
          <w:color w:val="365F91" w:themeColor="accent1" w:themeShade="BF"/>
        </w:rPr>
        <w:t>Theorie</w:t>
      </w:r>
      <w:bookmarkEnd w:id="43"/>
    </w:p>
    <w:p w14:paraId="4C3412BA" w14:textId="77777777" w:rsidR="00822D88" w:rsidRDefault="004D10C4" w:rsidP="00822D88">
      <w:pPr>
        <w:pStyle w:val="Geenafstand"/>
      </w:pPr>
      <w:r>
        <w:t xml:space="preserve">We kunnen vragen stellen of aanwijzingen geven. </w:t>
      </w:r>
      <w:r w:rsidR="00822D88">
        <w:t xml:space="preserve">Vragen en aanwijzingen leiden tot het zelfde gedrag bij studenten. Door beide werkwijzen weten studenten </w:t>
      </w:r>
      <w:r w:rsidR="00A711B8">
        <w:t>w</w:t>
      </w:r>
      <w:r w:rsidR="00822D88">
        <w:t>aarover de les of</w:t>
      </w:r>
      <w:r w:rsidR="00A711B8">
        <w:t xml:space="preserve"> het</w:t>
      </w:r>
      <w:r w:rsidR="00822D88">
        <w:t xml:space="preserve"> </w:t>
      </w:r>
      <w:r w:rsidR="00A711B8">
        <w:t>le</w:t>
      </w:r>
      <w:r w:rsidR="00822D88">
        <w:t>sonderdeel gaat en halen zij voorkennis op. Een aantal uitgangspunten kunnen als leidraad dienen:</w:t>
      </w:r>
    </w:p>
    <w:p w14:paraId="04BF56BF" w14:textId="77777777" w:rsidR="00B04933" w:rsidRDefault="00B04933" w:rsidP="00A711B8">
      <w:pPr>
        <w:pStyle w:val="Geenafstand"/>
        <w:numPr>
          <w:ilvl w:val="0"/>
          <w:numId w:val="42"/>
        </w:numPr>
      </w:pPr>
      <w:r>
        <w:t>Vragen en aanwijzingen moeten gericht zijn op datgene wat belangrijk is en n</w:t>
      </w:r>
      <w:r w:rsidR="004D10C4">
        <w:t>iet op uitzonderingsgevallen;</w:t>
      </w:r>
    </w:p>
    <w:p w14:paraId="3B6F8373" w14:textId="77777777" w:rsidR="00B04933" w:rsidRDefault="00B04933" w:rsidP="00A711B8">
      <w:pPr>
        <w:pStyle w:val="Geenafstand"/>
        <w:numPr>
          <w:ilvl w:val="0"/>
          <w:numId w:val="42"/>
        </w:numPr>
      </w:pPr>
      <w:r>
        <w:t xml:space="preserve">Van vragen van hoger niveau wordt meer geleerd </w:t>
      </w:r>
      <w:r w:rsidR="004D10C4">
        <w:t>dan van vragen van lager niveau;</w:t>
      </w:r>
    </w:p>
    <w:p w14:paraId="4012B71B" w14:textId="77777777" w:rsidR="00B04933" w:rsidRDefault="00996011" w:rsidP="00A711B8">
      <w:pPr>
        <w:pStyle w:val="Geenafstand"/>
        <w:numPr>
          <w:ilvl w:val="0"/>
          <w:numId w:val="42"/>
        </w:numPr>
      </w:pPr>
      <w:r>
        <w:t>Student</w:t>
      </w:r>
      <w:r w:rsidR="00B04933">
        <w:t>en even laten wachten alvorens te antwoorden heeft als effect dat e</w:t>
      </w:r>
      <w:r w:rsidR="004D10C4">
        <w:t>en antwoord meer diepgang heeft;</w:t>
      </w:r>
    </w:p>
    <w:p w14:paraId="290768F7" w14:textId="77777777" w:rsidR="007B32B1" w:rsidRPr="00816516" w:rsidRDefault="00B04933" w:rsidP="00822D88">
      <w:pPr>
        <w:pStyle w:val="Geenafstand"/>
        <w:numPr>
          <w:ilvl w:val="0"/>
          <w:numId w:val="42"/>
        </w:numPr>
      </w:pPr>
      <w:r>
        <w:t>Vragen zijn effectieve leermiddelen, ook als ze voor</w:t>
      </w:r>
      <w:r w:rsidR="004D10C4">
        <w:t>afgaand aan leer</w:t>
      </w:r>
      <w:r>
        <w:t>ervaringen worden gesteld.</w:t>
      </w:r>
    </w:p>
    <w:p w14:paraId="1C52A3A0" w14:textId="5AEDB6D2" w:rsidR="00B04933" w:rsidRPr="00DF4054" w:rsidRDefault="00B04933" w:rsidP="00816516">
      <w:pPr>
        <w:pStyle w:val="Kop3"/>
        <w:rPr>
          <w:rFonts w:asciiTheme="minorHAnsi" w:hAnsiTheme="minorHAnsi"/>
          <w:color w:val="365F91" w:themeColor="accent1" w:themeShade="BF"/>
        </w:rPr>
      </w:pPr>
      <w:bookmarkStart w:id="44" w:name="_Toc217701473"/>
      <w:r w:rsidRPr="00DF4054">
        <w:rPr>
          <w:rFonts w:asciiTheme="minorHAnsi" w:hAnsiTheme="minorHAnsi"/>
          <w:color w:val="365F91" w:themeColor="accent1" w:themeShade="BF"/>
        </w:rPr>
        <w:t>De praktijk</w:t>
      </w:r>
      <w:bookmarkEnd w:id="44"/>
    </w:p>
    <w:p w14:paraId="295BE713" w14:textId="77777777" w:rsidR="00B04933" w:rsidRDefault="00495F2A" w:rsidP="00B04933">
      <w:pPr>
        <w:pStyle w:val="Geenafstand"/>
        <w:numPr>
          <w:ilvl w:val="0"/>
          <w:numId w:val="8"/>
        </w:numPr>
      </w:pPr>
      <w:r>
        <w:t>Geef expliciete aanwijzingen;</w:t>
      </w:r>
    </w:p>
    <w:p w14:paraId="45BC9559" w14:textId="77777777" w:rsidR="00B04933" w:rsidRDefault="00B04933" w:rsidP="00B04933">
      <w:pPr>
        <w:pStyle w:val="Geenafstand"/>
        <w:numPr>
          <w:ilvl w:val="0"/>
          <w:numId w:val="8"/>
        </w:numPr>
      </w:pPr>
      <w:r>
        <w:t>Stel vragen die logische conclu</w:t>
      </w:r>
      <w:r w:rsidR="00495F2A">
        <w:t>sies uitlokken;</w:t>
      </w:r>
    </w:p>
    <w:p w14:paraId="6EBA622D" w14:textId="77777777" w:rsidR="00B04933" w:rsidRDefault="00B04933" w:rsidP="00B04933">
      <w:pPr>
        <w:pStyle w:val="Geenafstand"/>
        <w:numPr>
          <w:ilvl w:val="0"/>
          <w:numId w:val="8"/>
        </w:numPr>
      </w:pPr>
      <w:r>
        <w:t>Stel analytische vragen.</w:t>
      </w:r>
    </w:p>
    <w:p w14:paraId="170BFC15" w14:textId="77777777" w:rsidR="004F1A73" w:rsidRDefault="004F1A73" w:rsidP="004F1A73">
      <w:pPr>
        <w:pStyle w:val="Geenafstand"/>
        <w:rPr>
          <w:b/>
          <w:color w:val="4F81BD" w:themeColor="accent1"/>
        </w:rPr>
      </w:pPr>
      <w:bookmarkStart w:id="45" w:name="_Toc217701474"/>
    </w:p>
    <w:p w14:paraId="7F55594C" w14:textId="77777777" w:rsidR="00B04933" w:rsidRPr="00DF4054" w:rsidRDefault="00B04933" w:rsidP="004F1A73">
      <w:pPr>
        <w:pStyle w:val="Geenafstand"/>
        <w:rPr>
          <w:rFonts w:ascii="Calibri Light" w:hAnsi="Calibri Light"/>
          <w:b/>
          <w:color w:val="365F91" w:themeColor="accent1" w:themeShade="BF"/>
          <w:sz w:val="28"/>
          <w:szCs w:val="28"/>
        </w:rPr>
      </w:pPr>
      <w:r w:rsidRPr="00DF4054">
        <w:rPr>
          <w:rFonts w:ascii="Calibri Light" w:hAnsi="Calibri Light"/>
          <w:b/>
          <w:color w:val="365F91" w:themeColor="accent1" w:themeShade="BF"/>
          <w:sz w:val="28"/>
          <w:szCs w:val="28"/>
        </w:rPr>
        <w:t xml:space="preserve">Kapstokken (Advance </w:t>
      </w:r>
      <w:proofErr w:type="spellStart"/>
      <w:r w:rsidRPr="00DF4054">
        <w:rPr>
          <w:rFonts w:ascii="Calibri Light" w:hAnsi="Calibri Light"/>
          <w:b/>
          <w:color w:val="365F91" w:themeColor="accent1" w:themeShade="BF"/>
          <w:sz w:val="28"/>
          <w:szCs w:val="28"/>
        </w:rPr>
        <w:t>Organizers</w:t>
      </w:r>
      <w:proofErr w:type="spellEnd"/>
      <w:r w:rsidRPr="00DF4054">
        <w:rPr>
          <w:rFonts w:ascii="Calibri Light" w:hAnsi="Calibri Light"/>
          <w:b/>
          <w:color w:val="365F91" w:themeColor="accent1" w:themeShade="BF"/>
          <w:sz w:val="28"/>
          <w:szCs w:val="28"/>
        </w:rPr>
        <w:t>)</w:t>
      </w:r>
      <w:bookmarkEnd w:id="45"/>
    </w:p>
    <w:p w14:paraId="084FA9AE" w14:textId="55B78C35" w:rsidR="00B04933" w:rsidRPr="00DF4054" w:rsidRDefault="00B04933" w:rsidP="004F1A73">
      <w:pPr>
        <w:pStyle w:val="Geenafstand"/>
        <w:rPr>
          <w:b/>
          <w:color w:val="365F91" w:themeColor="accent1" w:themeShade="BF"/>
        </w:rPr>
      </w:pPr>
      <w:bookmarkStart w:id="46" w:name="_Toc217701475"/>
      <w:r w:rsidRPr="00DF4054">
        <w:rPr>
          <w:b/>
          <w:color w:val="365F91" w:themeColor="accent1" w:themeShade="BF"/>
        </w:rPr>
        <w:t>Theorie</w:t>
      </w:r>
      <w:bookmarkEnd w:id="46"/>
    </w:p>
    <w:p w14:paraId="732D2F6E" w14:textId="77777777" w:rsidR="00B04933" w:rsidRDefault="00B04933" w:rsidP="00B04933">
      <w:pPr>
        <w:pStyle w:val="Geenafstand"/>
      </w:pPr>
      <w:r>
        <w:t>Kapstokken zijn nauw verwant aan aanwijzingen en vragen</w:t>
      </w:r>
      <w:r w:rsidR="007B32B1">
        <w:t>.</w:t>
      </w:r>
      <w:r>
        <w:t xml:space="preserve"> </w:t>
      </w:r>
      <w:r w:rsidR="007B32B1">
        <w:t>Z</w:t>
      </w:r>
      <w:r>
        <w:t>odoende zijn veel uitgangspunten die van toepassing zijn op aanwijzingen en vragen eveneens van toepassing op kapstokken.</w:t>
      </w:r>
    </w:p>
    <w:p w14:paraId="27818A25" w14:textId="77777777" w:rsidR="00B04933" w:rsidRDefault="00B04933" w:rsidP="00495F2A">
      <w:pPr>
        <w:pStyle w:val="Geenafstand"/>
        <w:numPr>
          <w:ilvl w:val="0"/>
          <w:numId w:val="44"/>
        </w:numPr>
      </w:pPr>
      <w:r>
        <w:t>Kapstokken moeten gericht zijn op datgene wat belangrijk is e</w:t>
      </w:r>
      <w:r w:rsidR="00495F2A">
        <w:t>n niet op uitzonderingsgevallen;</w:t>
      </w:r>
    </w:p>
    <w:p w14:paraId="2F9D7899" w14:textId="77777777" w:rsidR="00B04933" w:rsidRDefault="00B04933" w:rsidP="00495F2A">
      <w:pPr>
        <w:pStyle w:val="Geenafstand"/>
        <w:numPr>
          <w:ilvl w:val="0"/>
          <w:numId w:val="44"/>
        </w:numPr>
      </w:pPr>
      <w:r>
        <w:t xml:space="preserve">Van kapstokken voor een hoger niveau wordt meer geleerd dan van </w:t>
      </w:r>
      <w:r w:rsidR="00495F2A">
        <w:t>kapstokken van een lager niveau;</w:t>
      </w:r>
    </w:p>
    <w:p w14:paraId="4728402D" w14:textId="77777777" w:rsidR="00495F2A" w:rsidRDefault="00B04933" w:rsidP="00495F2A">
      <w:pPr>
        <w:pStyle w:val="Geenafstand"/>
        <w:numPr>
          <w:ilvl w:val="0"/>
          <w:numId w:val="44"/>
        </w:numPr>
      </w:pPr>
      <w:r>
        <w:t xml:space="preserve">Kapstokken zijn </w:t>
      </w:r>
      <w:r w:rsidR="007B32B1">
        <w:t>vooral</w:t>
      </w:r>
      <w:r>
        <w:t xml:space="preserve"> zinvol </w:t>
      </w:r>
      <w:r w:rsidR="007B32B1">
        <w:t xml:space="preserve">bij </w:t>
      </w:r>
      <w:r>
        <w:t xml:space="preserve">informatie </w:t>
      </w:r>
      <w:r w:rsidR="00495F2A">
        <w:t>die niet goed is gestructureerd;</w:t>
      </w:r>
    </w:p>
    <w:p w14:paraId="6E32D9D5" w14:textId="77777777" w:rsidR="007B32B1" w:rsidRPr="00816516" w:rsidRDefault="00B04933" w:rsidP="00B04933">
      <w:pPr>
        <w:pStyle w:val="Geenafstand"/>
        <w:numPr>
          <w:ilvl w:val="0"/>
          <w:numId w:val="44"/>
        </w:numPr>
      </w:pPr>
      <w:r>
        <w:t>Verschillende typen kapstokken leveren verschillende resultaten op.</w:t>
      </w:r>
    </w:p>
    <w:p w14:paraId="2FDBB844" w14:textId="5AC1EF93" w:rsidR="00B04933" w:rsidRPr="00DF4054" w:rsidRDefault="00B04933" w:rsidP="00816516">
      <w:pPr>
        <w:pStyle w:val="Kop3"/>
        <w:rPr>
          <w:rFonts w:asciiTheme="minorHAnsi" w:hAnsiTheme="minorHAnsi"/>
          <w:color w:val="365F91" w:themeColor="accent1" w:themeShade="BF"/>
        </w:rPr>
      </w:pPr>
      <w:bookmarkStart w:id="47" w:name="_Toc217701476"/>
      <w:bookmarkStart w:id="48" w:name="_GoBack"/>
      <w:r w:rsidRPr="00DF4054">
        <w:rPr>
          <w:rFonts w:asciiTheme="minorHAnsi" w:hAnsiTheme="minorHAnsi"/>
          <w:color w:val="365F91" w:themeColor="accent1" w:themeShade="BF"/>
        </w:rPr>
        <w:t>De praktijk</w:t>
      </w:r>
      <w:bookmarkEnd w:id="47"/>
    </w:p>
    <w:bookmarkEnd w:id="48"/>
    <w:p w14:paraId="1B38D429" w14:textId="77777777" w:rsidR="00B04933" w:rsidRDefault="00B04933" w:rsidP="00B04933">
      <w:pPr>
        <w:pStyle w:val="Geenafstand"/>
      </w:pPr>
      <w:r>
        <w:t>Er zijn verschillende soorten kapstokken:</w:t>
      </w:r>
    </w:p>
    <w:p w14:paraId="6E2FD8FF" w14:textId="77777777" w:rsidR="00B04933" w:rsidRDefault="00B04933" w:rsidP="00B04933">
      <w:pPr>
        <w:pStyle w:val="Geenafstand"/>
        <w:numPr>
          <w:ilvl w:val="0"/>
          <w:numId w:val="9"/>
        </w:numPr>
      </w:pPr>
      <w:r w:rsidRPr="00495F2A">
        <w:rPr>
          <w:b/>
        </w:rPr>
        <w:t>Verklarende kapstokken</w:t>
      </w:r>
      <w:r>
        <w:t xml:space="preserve"> - deze geeft een beschrijving van de nieuwe leerstof waar de student</w:t>
      </w:r>
      <w:r w:rsidR="00495F2A">
        <w:t xml:space="preserve"> mee in aanraking gaat komen;</w:t>
      </w:r>
    </w:p>
    <w:p w14:paraId="3CA4A001" w14:textId="77777777" w:rsidR="00B04933" w:rsidRDefault="00B04933" w:rsidP="00B04933">
      <w:pPr>
        <w:pStyle w:val="Geenafstand"/>
        <w:numPr>
          <w:ilvl w:val="0"/>
          <w:numId w:val="9"/>
        </w:numPr>
      </w:pPr>
      <w:r w:rsidRPr="00495F2A">
        <w:rPr>
          <w:b/>
        </w:rPr>
        <w:t>Vertellende kapstokken</w:t>
      </w:r>
      <w:r>
        <w:t xml:space="preserve"> - deze presenteren stude</w:t>
      </w:r>
      <w:r w:rsidR="00495F2A">
        <w:t>nten informatie in verhaal voor;</w:t>
      </w:r>
    </w:p>
    <w:p w14:paraId="129B1976" w14:textId="77777777" w:rsidR="00B04933" w:rsidRDefault="00B04933" w:rsidP="00B04933">
      <w:pPr>
        <w:pStyle w:val="Geenafstand"/>
        <w:numPr>
          <w:ilvl w:val="0"/>
          <w:numId w:val="9"/>
        </w:numPr>
      </w:pPr>
      <w:r w:rsidRPr="00495F2A">
        <w:rPr>
          <w:b/>
        </w:rPr>
        <w:t>Vluchtig doornemen als vorm van kapstokken</w:t>
      </w:r>
      <w:r>
        <w:t xml:space="preserve"> - </w:t>
      </w:r>
      <w:r w:rsidR="00495F2A">
        <w:t>kort en bondig informatie geven;</w:t>
      </w:r>
    </w:p>
    <w:p w14:paraId="632C8833" w14:textId="77777777" w:rsidR="00C3479D" w:rsidRDefault="00495F2A" w:rsidP="00B04933">
      <w:pPr>
        <w:pStyle w:val="Geenafstand"/>
        <w:numPr>
          <w:ilvl w:val="0"/>
          <w:numId w:val="9"/>
        </w:numPr>
      </w:pPr>
      <w:r w:rsidRPr="00495F2A">
        <w:rPr>
          <w:b/>
        </w:rPr>
        <w:t>Geïllustreerde</w:t>
      </w:r>
      <w:r w:rsidR="00B04933" w:rsidRPr="00495F2A">
        <w:rPr>
          <w:b/>
        </w:rPr>
        <w:t xml:space="preserve"> kapstokken</w:t>
      </w:r>
      <w:r w:rsidR="00B04933">
        <w:t xml:space="preserve"> - hierbij zijn super schema's goed te gebruiken.</w:t>
      </w:r>
    </w:p>
    <w:p w14:paraId="3E71FF8B" w14:textId="77777777" w:rsidR="00B04933" w:rsidRDefault="00B04933" w:rsidP="00B04933">
      <w:pPr>
        <w:pStyle w:val="Geenafstand"/>
      </w:pPr>
    </w:p>
    <w:sectPr w:rsidR="00B04933" w:rsidSect="00F04A78">
      <w:headerReference w:type="default" r:id="rId7"/>
      <w:footerReference w:type="default" r:id="rId8"/>
      <w:pgSz w:w="11906" w:h="16838"/>
      <w:pgMar w:top="1417" w:right="1417" w:bottom="1417" w:left="1417" w:header="708" w:footer="708" w:gutter="0"/>
      <w:pgNumType w:start="2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93B71C" w14:textId="77777777" w:rsidR="009F09ED" w:rsidRDefault="009F09ED" w:rsidP="00F04A78">
      <w:pPr>
        <w:spacing w:after="0" w:line="240" w:lineRule="auto"/>
      </w:pPr>
      <w:r>
        <w:separator/>
      </w:r>
    </w:p>
  </w:endnote>
  <w:endnote w:type="continuationSeparator" w:id="0">
    <w:p w14:paraId="3197EA34" w14:textId="77777777" w:rsidR="009F09ED" w:rsidRDefault="009F09ED" w:rsidP="00F04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3124874"/>
      <w:docPartObj>
        <w:docPartGallery w:val="Page Numbers (Bottom of Page)"/>
        <w:docPartUnique/>
      </w:docPartObj>
    </w:sdtPr>
    <w:sdtEndPr/>
    <w:sdtContent>
      <w:p w14:paraId="3386EA39" w14:textId="44B6B74C" w:rsidR="00FA2F5B" w:rsidRDefault="00FA2F5B">
        <w:pPr>
          <w:pStyle w:val="Voettekst"/>
          <w:jc w:val="right"/>
        </w:pPr>
        <w:r>
          <w:fldChar w:fldCharType="begin"/>
        </w:r>
        <w:r>
          <w:instrText>PAGE   \* MERGEFORMAT</w:instrText>
        </w:r>
        <w:r>
          <w:fldChar w:fldCharType="separate"/>
        </w:r>
        <w:r w:rsidR="00DF4054">
          <w:rPr>
            <w:noProof/>
          </w:rPr>
          <w:t>30</w:t>
        </w:r>
        <w:r>
          <w:fldChar w:fldCharType="end"/>
        </w:r>
      </w:p>
    </w:sdtContent>
  </w:sdt>
  <w:p w14:paraId="281924BC" w14:textId="77777777" w:rsidR="00F04A78" w:rsidRDefault="00F04A78">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B0BE51" w14:textId="77777777" w:rsidR="009F09ED" w:rsidRDefault="009F09ED" w:rsidP="00F04A78">
      <w:pPr>
        <w:spacing w:after="0" w:line="240" w:lineRule="auto"/>
      </w:pPr>
      <w:r>
        <w:separator/>
      </w:r>
    </w:p>
  </w:footnote>
  <w:footnote w:type="continuationSeparator" w:id="0">
    <w:p w14:paraId="0861AFD0" w14:textId="77777777" w:rsidR="009F09ED" w:rsidRDefault="009F09ED" w:rsidP="00F04A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13D90" w14:textId="5EC4A031" w:rsidR="00B46A76" w:rsidRDefault="00B46A76">
    <w:pPr>
      <w:pStyle w:val="Koptekst"/>
    </w:pPr>
    <w:r w:rsidRPr="00381B9F">
      <w:rPr>
        <w:noProof/>
        <w:color w:val="4F81BD" w:themeColor="accent1"/>
        <w:lang w:eastAsia="nl-NL"/>
      </w:rPr>
      <w:drawing>
        <wp:anchor distT="0" distB="0" distL="114300" distR="114300" simplePos="0" relativeHeight="251659264" behindDoc="1" locked="0" layoutInCell="1" allowOverlap="1" wp14:anchorId="3842614D" wp14:editId="6D486BCF">
          <wp:simplePos x="0" y="0"/>
          <wp:positionH relativeFrom="margin">
            <wp:posOffset>4692230</wp:posOffset>
          </wp:positionH>
          <wp:positionV relativeFrom="paragraph">
            <wp:posOffset>95011</wp:posOffset>
          </wp:positionV>
          <wp:extent cx="1181100" cy="590550"/>
          <wp:effectExtent l="0" t="0" r="0" b="0"/>
          <wp:wrapTopAndBottom/>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A-logoRGBgroot.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1100" cy="5905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1624"/>
    <w:multiLevelType w:val="hybridMultilevel"/>
    <w:tmpl w:val="1690EC2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06343963"/>
    <w:multiLevelType w:val="hybridMultilevel"/>
    <w:tmpl w:val="778A6B6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105F2E5C"/>
    <w:multiLevelType w:val="hybridMultilevel"/>
    <w:tmpl w:val="8886FF8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163B0BB7"/>
    <w:multiLevelType w:val="hybridMultilevel"/>
    <w:tmpl w:val="EC02C36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1E54274B"/>
    <w:multiLevelType w:val="hybridMultilevel"/>
    <w:tmpl w:val="453C85D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8C688C"/>
    <w:multiLevelType w:val="hybridMultilevel"/>
    <w:tmpl w:val="1FB235A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FF534FD"/>
    <w:multiLevelType w:val="hybridMultilevel"/>
    <w:tmpl w:val="00726C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7C32E46"/>
    <w:multiLevelType w:val="hybridMultilevel"/>
    <w:tmpl w:val="C7DAA51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37805B82"/>
    <w:multiLevelType w:val="hybridMultilevel"/>
    <w:tmpl w:val="CA5CA98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BF31973"/>
    <w:multiLevelType w:val="hybridMultilevel"/>
    <w:tmpl w:val="EEB8C22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3C537933"/>
    <w:multiLevelType w:val="hybridMultilevel"/>
    <w:tmpl w:val="E93C570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D9D63B0"/>
    <w:multiLevelType w:val="hybridMultilevel"/>
    <w:tmpl w:val="11F2B8D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2" w15:restartNumberingAfterBreak="0">
    <w:nsid w:val="3E673CE3"/>
    <w:multiLevelType w:val="hybridMultilevel"/>
    <w:tmpl w:val="B06C9B5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3EB43881"/>
    <w:multiLevelType w:val="multilevel"/>
    <w:tmpl w:val="C930B1E8"/>
    <w:lvl w:ilvl="0">
      <w:start w:val="1"/>
      <w:numFmt w:val="decimal"/>
      <w:lvlText w:val="%1."/>
      <w:lvlJc w:val="left"/>
      <w:pPr>
        <w:tabs>
          <w:tab w:val="num" w:pos="397"/>
        </w:tabs>
        <w:ind w:left="397" w:hanging="397"/>
      </w:pPr>
      <w:rPr>
        <w:rFonts w:hint="default"/>
      </w:rPr>
    </w:lvl>
    <w:lvl w:ilvl="1">
      <w:start w:val="1"/>
      <w:numFmt w:val="bullet"/>
      <w:lvlText w:val=""/>
      <w:lvlJc w:val="left"/>
      <w:pPr>
        <w:tabs>
          <w:tab w:val="num" w:pos="794"/>
        </w:tabs>
        <w:ind w:left="794" w:hanging="397"/>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3F265BA3"/>
    <w:multiLevelType w:val="hybridMultilevel"/>
    <w:tmpl w:val="E198FEA0"/>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5" w15:restartNumberingAfterBreak="0">
    <w:nsid w:val="3F3F04D0"/>
    <w:multiLevelType w:val="hybridMultilevel"/>
    <w:tmpl w:val="AEE28CB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401F1488"/>
    <w:multiLevelType w:val="multilevel"/>
    <w:tmpl w:val="C930B1E8"/>
    <w:lvl w:ilvl="0">
      <w:start w:val="1"/>
      <w:numFmt w:val="decimal"/>
      <w:lvlText w:val="%1."/>
      <w:lvlJc w:val="left"/>
      <w:pPr>
        <w:tabs>
          <w:tab w:val="num" w:pos="397"/>
        </w:tabs>
        <w:ind w:left="397" w:hanging="397"/>
      </w:pPr>
      <w:rPr>
        <w:rFonts w:hint="default"/>
      </w:rPr>
    </w:lvl>
    <w:lvl w:ilvl="1">
      <w:start w:val="1"/>
      <w:numFmt w:val="bullet"/>
      <w:lvlText w:val=""/>
      <w:lvlJc w:val="left"/>
      <w:pPr>
        <w:tabs>
          <w:tab w:val="num" w:pos="794"/>
        </w:tabs>
        <w:ind w:left="794" w:hanging="397"/>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404F4881"/>
    <w:multiLevelType w:val="hybridMultilevel"/>
    <w:tmpl w:val="6F36D1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418B2526"/>
    <w:multiLevelType w:val="hybridMultilevel"/>
    <w:tmpl w:val="C8CCCAC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9" w15:restartNumberingAfterBreak="0">
    <w:nsid w:val="41BE562F"/>
    <w:multiLevelType w:val="hybridMultilevel"/>
    <w:tmpl w:val="1C729EE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50A59F9"/>
    <w:multiLevelType w:val="hybridMultilevel"/>
    <w:tmpl w:val="BA106A2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4B5A0971"/>
    <w:multiLevelType w:val="hybridMultilevel"/>
    <w:tmpl w:val="C0B8DE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4EC80C6D"/>
    <w:multiLevelType w:val="hybridMultilevel"/>
    <w:tmpl w:val="E3BAEFC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4EF25951"/>
    <w:multiLevelType w:val="hybridMultilevel"/>
    <w:tmpl w:val="4AB8E1A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51794F9D"/>
    <w:multiLevelType w:val="multilevel"/>
    <w:tmpl w:val="C930B1E8"/>
    <w:lvl w:ilvl="0">
      <w:start w:val="1"/>
      <w:numFmt w:val="decimal"/>
      <w:lvlText w:val="%1."/>
      <w:lvlJc w:val="left"/>
      <w:pPr>
        <w:tabs>
          <w:tab w:val="num" w:pos="397"/>
        </w:tabs>
        <w:ind w:left="397" w:hanging="397"/>
      </w:pPr>
      <w:rPr>
        <w:rFonts w:hint="default"/>
      </w:rPr>
    </w:lvl>
    <w:lvl w:ilvl="1">
      <w:start w:val="1"/>
      <w:numFmt w:val="bullet"/>
      <w:lvlText w:val=""/>
      <w:lvlJc w:val="left"/>
      <w:pPr>
        <w:tabs>
          <w:tab w:val="num" w:pos="794"/>
        </w:tabs>
        <w:ind w:left="794" w:hanging="397"/>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545B6EE6"/>
    <w:multiLevelType w:val="hybridMultilevel"/>
    <w:tmpl w:val="D7B86C9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6" w15:restartNumberingAfterBreak="0">
    <w:nsid w:val="56DF6988"/>
    <w:multiLevelType w:val="hybridMultilevel"/>
    <w:tmpl w:val="BA2231A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58685EFC"/>
    <w:multiLevelType w:val="hybridMultilevel"/>
    <w:tmpl w:val="6A40858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8" w15:restartNumberingAfterBreak="0">
    <w:nsid w:val="5DC33EAF"/>
    <w:multiLevelType w:val="hybridMultilevel"/>
    <w:tmpl w:val="D5B28A2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F0628D0"/>
    <w:multiLevelType w:val="hybridMultilevel"/>
    <w:tmpl w:val="041279CA"/>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0" w15:restartNumberingAfterBreak="0">
    <w:nsid w:val="5F09290E"/>
    <w:multiLevelType w:val="hybridMultilevel"/>
    <w:tmpl w:val="725CB0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9BB6840"/>
    <w:multiLevelType w:val="hybridMultilevel"/>
    <w:tmpl w:val="E180B18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2" w15:restartNumberingAfterBreak="0">
    <w:nsid w:val="6CEE2DB8"/>
    <w:multiLevelType w:val="hybridMultilevel"/>
    <w:tmpl w:val="706C797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DE06F63"/>
    <w:multiLevelType w:val="hybridMultilevel"/>
    <w:tmpl w:val="E876BCF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4" w15:restartNumberingAfterBreak="0">
    <w:nsid w:val="708B4E3F"/>
    <w:multiLevelType w:val="hybridMultilevel"/>
    <w:tmpl w:val="3A74E76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15:restartNumberingAfterBreak="0">
    <w:nsid w:val="78094915"/>
    <w:multiLevelType w:val="hybridMultilevel"/>
    <w:tmpl w:val="E820AC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99772E9"/>
    <w:multiLevelType w:val="multilevel"/>
    <w:tmpl w:val="C930B1E8"/>
    <w:lvl w:ilvl="0">
      <w:start w:val="1"/>
      <w:numFmt w:val="decimal"/>
      <w:lvlText w:val="%1."/>
      <w:lvlJc w:val="left"/>
      <w:pPr>
        <w:tabs>
          <w:tab w:val="num" w:pos="397"/>
        </w:tabs>
        <w:ind w:left="397" w:hanging="397"/>
      </w:pPr>
      <w:rPr>
        <w:rFonts w:hint="default"/>
      </w:rPr>
    </w:lvl>
    <w:lvl w:ilvl="1">
      <w:start w:val="1"/>
      <w:numFmt w:val="bullet"/>
      <w:lvlText w:val=""/>
      <w:lvlJc w:val="left"/>
      <w:pPr>
        <w:tabs>
          <w:tab w:val="num" w:pos="794"/>
        </w:tabs>
        <w:ind w:left="794" w:hanging="397"/>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99D5DA1"/>
    <w:multiLevelType w:val="multilevel"/>
    <w:tmpl w:val="C930B1E8"/>
    <w:lvl w:ilvl="0">
      <w:start w:val="1"/>
      <w:numFmt w:val="decimal"/>
      <w:lvlText w:val="%1."/>
      <w:lvlJc w:val="left"/>
      <w:pPr>
        <w:tabs>
          <w:tab w:val="num" w:pos="397"/>
        </w:tabs>
        <w:ind w:left="397" w:hanging="397"/>
      </w:pPr>
      <w:rPr>
        <w:rFonts w:hint="default"/>
      </w:rPr>
    </w:lvl>
    <w:lvl w:ilvl="1">
      <w:start w:val="1"/>
      <w:numFmt w:val="bullet"/>
      <w:lvlText w:val=""/>
      <w:lvlJc w:val="left"/>
      <w:pPr>
        <w:tabs>
          <w:tab w:val="num" w:pos="794"/>
        </w:tabs>
        <w:ind w:left="794" w:hanging="397"/>
      </w:pPr>
      <w:rPr>
        <w:rFonts w:ascii="Symbol" w:hAnsi="Symbo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AB9586D"/>
    <w:multiLevelType w:val="hybridMultilevel"/>
    <w:tmpl w:val="BE20449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39" w15:restartNumberingAfterBreak="0">
    <w:nsid w:val="7ACA5B42"/>
    <w:multiLevelType w:val="hybridMultilevel"/>
    <w:tmpl w:val="8C96F29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AF30E13"/>
    <w:multiLevelType w:val="hybridMultilevel"/>
    <w:tmpl w:val="080ADBEE"/>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1" w15:restartNumberingAfterBreak="0">
    <w:nsid w:val="7C3B274D"/>
    <w:multiLevelType w:val="hybridMultilevel"/>
    <w:tmpl w:val="DE76DA4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2" w15:restartNumberingAfterBreak="0">
    <w:nsid w:val="7E392B5A"/>
    <w:multiLevelType w:val="hybridMultilevel"/>
    <w:tmpl w:val="5EC2A9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15:restartNumberingAfterBreak="0">
    <w:nsid w:val="7E9E487D"/>
    <w:multiLevelType w:val="hybridMultilevel"/>
    <w:tmpl w:val="489C11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2"/>
  </w:num>
  <w:num w:numId="2">
    <w:abstractNumId w:val="41"/>
  </w:num>
  <w:num w:numId="3">
    <w:abstractNumId w:val="5"/>
  </w:num>
  <w:num w:numId="4">
    <w:abstractNumId w:val="9"/>
  </w:num>
  <w:num w:numId="5">
    <w:abstractNumId w:val="30"/>
  </w:num>
  <w:num w:numId="6">
    <w:abstractNumId w:val="35"/>
  </w:num>
  <w:num w:numId="7">
    <w:abstractNumId w:val="2"/>
  </w:num>
  <w:num w:numId="8">
    <w:abstractNumId w:val="17"/>
  </w:num>
  <w:num w:numId="9">
    <w:abstractNumId w:val="1"/>
  </w:num>
  <w:num w:numId="10">
    <w:abstractNumId w:val="26"/>
  </w:num>
  <w:num w:numId="11">
    <w:abstractNumId w:val="19"/>
  </w:num>
  <w:num w:numId="12">
    <w:abstractNumId w:val="28"/>
  </w:num>
  <w:num w:numId="13">
    <w:abstractNumId w:val="10"/>
  </w:num>
  <w:num w:numId="14">
    <w:abstractNumId w:val="29"/>
  </w:num>
  <w:num w:numId="15">
    <w:abstractNumId w:val="8"/>
  </w:num>
  <w:num w:numId="16">
    <w:abstractNumId w:val="18"/>
  </w:num>
  <w:num w:numId="17">
    <w:abstractNumId w:val="39"/>
  </w:num>
  <w:num w:numId="18">
    <w:abstractNumId w:val="23"/>
  </w:num>
  <w:num w:numId="19">
    <w:abstractNumId w:val="27"/>
  </w:num>
  <w:num w:numId="20">
    <w:abstractNumId w:val="3"/>
  </w:num>
  <w:num w:numId="21">
    <w:abstractNumId w:val="43"/>
  </w:num>
  <w:num w:numId="22">
    <w:abstractNumId w:val="33"/>
  </w:num>
  <w:num w:numId="23">
    <w:abstractNumId w:val="6"/>
  </w:num>
  <w:num w:numId="24">
    <w:abstractNumId w:val="11"/>
  </w:num>
  <w:num w:numId="25">
    <w:abstractNumId w:val="4"/>
  </w:num>
  <w:num w:numId="26">
    <w:abstractNumId w:val="25"/>
  </w:num>
  <w:num w:numId="27">
    <w:abstractNumId w:val="21"/>
  </w:num>
  <w:num w:numId="28">
    <w:abstractNumId w:val="40"/>
  </w:num>
  <w:num w:numId="29">
    <w:abstractNumId w:val="20"/>
  </w:num>
  <w:num w:numId="30">
    <w:abstractNumId w:val="0"/>
  </w:num>
  <w:num w:numId="31">
    <w:abstractNumId w:val="15"/>
  </w:num>
  <w:num w:numId="32">
    <w:abstractNumId w:val="31"/>
  </w:num>
  <w:num w:numId="33">
    <w:abstractNumId w:val="7"/>
  </w:num>
  <w:num w:numId="34">
    <w:abstractNumId w:val="14"/>
  </w:num>
  <w:num w:numId="35">
    <w:abstractNumId w:val="32"/>
  </w:num>
  <w:num w:numId="36">
    <w:abstractNumId w:val="12"/>
  </w:num>
  <w:num w:numId="37">
    <w:abstractNumId w:val="34"/>
  </w:num>
  <w:num w:numId="38">
    <w:abstractNumId w:val="38"/>
  </w:num>
  <w:num w:numId="39">
    <w:abstractNumId w:val="37"/>
  </w:num>
  <w:num w:numId="40">
    <w:abstractNumId w:val="42"/>
  </w:num>
  <w:num w:numId="41">
    <w:abstractNumId w:val="13"/>
  </w:num>
  <w:num w:numId="42">
    <w:abstractNumId w:val="16"/>
  </w:num>
  <w:num w:numId="43">
    <w:abstractNumId w:val="24"/>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CA9E6D9-8C81-4199-944F-DC2F2E713117}"/>
    <w:docVar w:name="dgnword-eventsink" w:val="89310400"/>
  </w:docVars>
  <w:rsids>
    <w:rsidRoot w:val="00E2370C"/>
    <w:rsid w:val="000E1041"/>
    <w:rsid w:val="00161AA6"/>
    <w:rsid w:val="00204D7B"/>
    <w:rsid w:val="002D6411"/>
    <w:rsid w:val="002F029B"/>
    <w:rsid w:val="00495F2A"/>
    <w:rsid w:val="004D10C4"/>
    <w:rsid w:val="004D17C5"/>
    <w:rsid w:val="004F1A73"/>
    <w:rsid w:val="00525208"/>
    <w:rsid w:val="0053672E"/>
    <w:rsid w:val="00584F06"/>
    <w:rsid w:val="00683972"/>
    <w:rsid w:val="006846AC"/>
    <w:rsid w:val="006A6F66"/>
    <w:rsid w:val="006F348D"/>
    <w:rsid w:val="0077700A"/>
    <w:rsid w:val="007B32B1"/>
    <w:rsid w:val="00816516"/>
    <w:rsid w:val="00822D88"/>
    <w:rsid w:val="00843653"/>
    <w:rsid w:val="00931F1B"/>
    <w:rsid w:val="00955706"/>
    <w:rsid w:val="009672E0"/>
    <w:rsid w:val="009916ED"/>
    <w:rsid w:val="00996011"/>
    <w:rsid w:val="009D06D6"/>
    <w:rsid w:val="009E6726"/>
    <w:rsid w:val="009F09ED"/>
    <w:rsid w:val="00A04378"/>
    <w:rsid w:val="00A711B8"/>
    <w:rsid w:val="00B02276"/>
    <w:rsid w:val="00B04933"/>
    <w:rsid w:val="00B46A76"/>
    <w:rsid w:val="00C3479D"/>
    <w:rsid w:val="00CC3298"/>
    <w:rsid w:val="00D65500"/>
    <w:rsid w:val="00DB68C4"/>
    <w:rsid w:val="00DF4054"/>
    <w:rsid w:val="00E046EE"/>
    <w:rsid w:val="00E2370C"/>
    <w:rsid w:val="00E6517B"/>
    <w:rsid w:val="00EE7854"/>
    <w:rsid w:val="00EF6DB8"/>
    <w:rsid w:val="00F04A78"/>
    <w:rsid w:val="00F357DB"/>
    <w:rsid w:val="00F53A8A"/>
    <w:rsid w:val="00F61E3C"/>
    <w:rsid w:val="00FA2F5B"/>
    <w:rsid w:val="00FE3EF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E2CDF0"/>
  <w15:docId w15:val="{44F43405-721A-4F94-BC30-281503D7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672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672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9557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672E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9672E0"/>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9672E0"/>
    <w:pPr>
      <w:spacing w:after="0" w:line="240" w:lineRule="auto"/>
    </w:pPr>
  </w:style>
  <w:style w:type="character" w:customStyle="1" w:styleId="Kop3Char">
    <w:name w:val="Kop 3 Char"/>
    <w:basedOn w:val="Standaardalinea-lettertype"/>
    <w:link w:val="Kop3"/>
    <w:uiPriority w:val="9"/>
    <w:rsid w:val="00955706"/>
    <w:rPr>
      <w:rFonts w:asciiTheme="majorHAnsi" w:eastAsiaTheme="majorEastAsia" w:hAnsiTheme="majorHAnsi" w:cstheme="majorBidi"/>
      <w:b/>
      <w:bCs/>
      <w:color w:val="4F81BD" w:themeColor="accent1"/>
    </w:rPr>
  </w:style>
  <w:style w:type="paragraph" w:styleId="Inhopg1">
    <w:name w:val="toc 1"/>
    <w:basedOn w:val="Standaard"/>
    <w:next w:val="Standaard"/>
    <w:autoRedefine/>
    <w:uiPriority w:val="39"/>
    <w:unhideWhenUsed/>
    <w:rsid w:val="00D65500"/>
    <w:pPr>
      <w:spacing w:before="120" w:after="0"/>
    </w:pPr>
    <w:rPr>
      <w:b/>
      <w:caps/>
    </w:rPr>
  </w:style>
  <w:style w:type="paragraph" w:styleId="Inhopg2">
    <w:name w:val="toc 2"/>
    <w:basedOn w:val="Standaard"/>
    <w:next w:val="Standaard"/>
    <w:autoRedefine/>
    <w:uiPriority w:val="39"/>
    <w:unhideWhenUsed/>
    <w:rsid w:val="00D65500"/>
    <w:pPr>
      <w:spacing w:after="0"/>
      <w:ind w:left="220"/>
    </w:pPr>
    <w:rPr>
      <w:smallCaps/>
    </w:rPr>
  </w:style>
  <w:style w:type="paragraph" w:styleId="Inhopg3">
    <w:name w:val="toc 3"/>
    <w:basedOn w:val="Standaard"/>
    <w:next w:val="Standaard"/>
    <w:autoRedefine/>
    <w:uiPriority w:val="39"/>
    <w:unhideWhenUsed/>
    <w:rsid w:val="00D65500"/>
    <w:pPr>
      <w:spacing w:after="0"/>
      <w:ind w:left="440"/>
    </w:pPr>
    <w:rPr>
      <w:i/>
    </w:rPr>
  </w:style>
  <w:style w:type="paragraph" w:styleId="Inhopg4">
    <w:name w:val="toc 4"/>
    <w:basedOn w:val="Standaard"/>
    <w:next w:val="Standaard"/>
    <w:autoRedefine/>
    <w:uiPriority w:val="39"/>
    <w:unhideWhenUsed/>
    <w:rsid w:val="00D65500"/>
    <w:pPr>
      <w:spacing w:after="0"/>
      <w:ind w:left="660"/>
    </w:pPr>
    <w:rPr>
      <w:sz w:val="18"/>
      <w:szCs w:val="18"/>
    </w:rPr>
  </w:style>
  <w:style w:type="paragraph" w:styleId="Inhopg5">
    <w:name w:val="toc 5"/>
    <w:basedOn w:val="Standaard"/>
    <w:next w:val="Standaard"/>
    <w:autoRedefine/>
    <w:uiPriority w:val="39"/>
    <w:unhideWhenUsed/>
    <w:rsid w:val="00D65500"/>
    <w:pPr>
      <w:spacing w:after="0"/>
      <w:ind w:left="880"/>
    </w:pPr>
    <w:rPr>
      <w:sz w:val="18"/>
      <w:szCs w:val="18"/>
    </w:rPr>
  </w:style>
  <w:style w:type="paragraph" w:styleId="Inhopg6">
    <w:name w:val="toc 6"/>
    <w:basedOn w:val="Standaard"/>
    <w:next w:val="Standaard"/>
    <w:autoRedefine/>
    <w:uiPriority w:val="39"/>
    <w:unhideWhenUsed/>
    <w:rsid w:val="00D65500"/>
    <w:pPr>
      <w:spacing w:after="0"/>
      <w:ind w:left="1100"/>
    </w:pPr>
    <w:rPr>
      <w:sz w:val="18"/>
      <w:szCs w:val="18"/>
    </w:rPr>
  </w:style>
  <w:style w:type="paragraph" w:styleId="Inhopg7">
    <w:name w:val="toc 7"/>
    <w:basedOn w:val="Standaard"/>
    <w:next w:val="Standaard"/>
    <w:autoRedefine/>
    <w:uiPriority w:val="39"/>
    <w:unhideWhenUsed/>
    <w:rsid w:val="00D65500"/>
    <w:pPr>
      <w:spacing w:after="0"/>
      <w:ind w:left="1320"/>
    </w:pPr>
    <w:rPr>
      <w:sz w:val="18"/>
      <w:szCs w:val="18"/>
    </w:rPr>
  </w:style>
  <w:style w:type="paragraph" w:styleId="Inhopg8">
    <w:name w:val="toc 8"/>
    <w:basedOn w:val="Standaard"/>
    <w:next w:val="Standaard"/>
    <w:autoRedefine/>
    <w:uiPriority w:val="39"/>
    <w:unhideWhenUsed/>
    <w:rsid w:val="00D65500"/>
    <w:pPr>
      <w:spacing w:after="0"/>
      <w:ind w:left="1540"/>
    </w:pPr>
    <w:rPr>
      <w:sz w:val="18"/>
      <w:szCs w:val="18"/>
    </w:rPr>
  </w:style>
  <w:style w:type="paragraph" w:styleId="Inhopg9">
    <w:name w:val="toc 9"/>
    <w:basedOn w:val="Standaard"/>
    <w:next w:val="Standaard"/>
    <w:autoRedefine/>
    <w:uiPriority w:val="39"/>
    <w:unhideWhenUsed/>
    <w:rsid w:val="00D65500"/>
    <w:pPr>
      <w:spacing w:after="0"/>
      <w:ind w:left="1760"/>
    </w:pPr>
    <w:rPr>
      <w:sz w:val="18"/>
      <w:szCs w:val="18"/>
    </w:rPr>
  </w:style>
  <w:style w:type="paragraph" w:styleId="Koptekst">
    <w:name w:val="header"/>
    <w:basedOn w:val="Standaard"/>
    <w:link w:val="KoptekstChar"/>
    <w:uiPriority w:val="99"/>
    <w:unhideWhenUsed/>
    <w:rsid w:val="00F04A7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04A78"/>
  </w:style>
  <w:style w:type="paragraph" w:styleId="Voettekst">
    <w:name w:val="footer"/>
    <w:basedOn w:val="Standaard"/>
    <w:link w:val="VoettekstChar"/>
    <w:uiPriority w:val="99"/>
    <w:unhideWhenUsed/>
    <w:rsid w:val="00F04A7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04A78"/>
  </w:style>
  <w:style w:type="paragraph" w:styleId="Ballontekst">
    <w:name w:val="Balloon Text"/>
    <w:basedOn w:val="Standaard"/>
    <w:link w:val="BallontekstChar"/>
    <w:uiPriority w:val="99"/>
    <w:semiHidden/>
    <w:unhideWhenUsed/>
    <w:rsid w:val="00584F0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84F0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14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3" ma:contentTypeDescription="Een nieuw document maken." ma:contentTypeScope="" ma:versionID="eff99fe0558a62ba5e84b71a845461d2">
  <xsd:schema xmlns:xsd="http://www.w3.org/2001/XMLSchema" xmlns:xs="http://www.w3.org/2001/XMLSchema" xmlns:p="http://schemas.microsoft.com/office/2006/metadata/properties" xmlns:ns2="1b821c3a-1bd8-49c7-a6c5-ddf4ae9bb8f1" targetNamespace="http://schemas.microsoft.com/office/2006/metadata/properties" ma:root="true" ma:fieldsID="14d464b576577ab2bfa9f3bd589653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3CE859-2DAA-45C5-98EC-948145837426}"/>
</file>

<file path=customXml/itemProps2.xml><?xml version="1.0" encoding="utf-8"?>
<ds:datastoreItem xmlns:ds="http://schemas.openxmlformats.org/officeDocument/2006/customXml" ds:itemID="{C73FFF66-423B-4A56-9083-B7AE3B5B56A5}"/>
</file>

<file path=customXml/itemProps3.xml><?xml version="1.0" encoding="utf-8"?>
<ds:datastoreItem xmlns:ds="http://schemas.openxmlformats.org/officeDocument/2006/customXml" ds:itemID="{39F801E6-4B4E-4831-9F40-3E70C0D5181A}"/>
</file>

<file path=docProps/app.xml><?xml version="1.0" encoding="utf-8"?>
<Properties xmlns="http://schemas.openxmlformats.org/officeDocument/2006/extended-properties" xmlns:vt="http://schemas.openxmlformats.org/officeDocument/2006/docPropsVTypes">
  <Template>Normal.dotm</Template>
  <TotalTime>82</TotalTime>
  <Pages>9</Pages>
  <Words>2753</Words>
  <Characters>15147</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MHR Architecten in leren</Company>
  <LinksUpToDate>false</LinksUpToDate>
  <CharactersWithSpaces>17865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Coert</dc:creator>
  <cp:lastModifiedBy>Nastasja Binnendijk</cp:lastModifiedBy>
  <cp:revision>13</cp:revision>
  <cp:lastPrinted>2018-10-23T07:31:00Z</cp:lastPrinted>
  <dcterms:created xsi:type="dcterms:W3CDTF">2016-10-20T14:03:00Z</dcterms:created>
  <dcterms:modified xsi:type="dcterms:W3CDTF">2018-10-23T08:02:00Z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ies>
</file>