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Lesson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class will be introduced to Edublocks Python code by means of a comparison to an already familiar language, Scratch.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understand the concepts of block based coding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understand basic coding concepts and language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Understand how a sequence / algorithm works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Key Vocabulary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Sequence, selection and iteration.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Subject Knowledge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 understanding of creating code in a block based environment and understanding how key coding concepts are across all languages and can be illustrated using different languages.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Possible Misconceptions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That Scratch and Python are different languages and share no concepts. This is not true. They may approach the subject differently but they both follow the same key coding concepts.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Pedagogy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class should work in teams to complete the sequence activity (slide 5) but the remainder of the session is geared towards a teacher led session with elements of discussion.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You will need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computer running Windows / Mac or Linux or Chromebook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web browser (Firefox, Edge, Google Chrome, Safari)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Assessment Opportunities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Understand that coding concepts are not tied to just one language and that skills learnt in one language can be applied to others.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Basic orientation of the edublocks interface.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Understand that there are different languages for different tasks.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Outline Plan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is a quick overview of the accompanying slide deck.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Starter activity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3 - 5)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5 - 10 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coding? (think/pair/share)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“What is coding?”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 the learners to write down what they think coding is and where it appears in their lives.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Writing code is solving a problem. We use logic to break down the problem into smaller chunks and solve these problems.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Coding concepts such as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Instructions given line by line, for example a recipe.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Selecting an action based on a decision / test. For example if a driverless car sees a red traffic light, it will stop.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loop which will run for a definite, or indefinite amount of times.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are many different languages to write code with.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class may be familiar with Scratch. But there are many other typed languages.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popular language is Python and we can write code with Python following the same concepts as Scratch.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6)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a sequence?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teams of 3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you guide a robot (one of the children) to draw a simple shape on a piece of paper?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 are encouraged to create their own language on paper and use that to instruct the “robot”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Suggestions for commands are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Forward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Backward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Spin left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Spin right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children may already be familiar with Scratch and so they may use Scratch block commands, and coding concepts to automate drawing the shape (loops)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Reward any teams that manage to retrieve the gold star.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 Activity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Debugging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 should swap their code with the team next to them, can their robot follow the instructions?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Slides (7 - 13)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we move from blocks to Python?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 edublocks.org website and the various modes available.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are focusing on the Python mode.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the class an overview of how edublocks works.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Blocks connect together just like Scratch.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are writing Python code using these blocks.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 blocks such as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i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 how a block language builds up code, to how Python code is written line by 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Plenary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have we learnt?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Coding concepts are shared across many different languages.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we learn the coding concepts then we can use other languages more easily.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 languages are ideal for introducing coding.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Computers require clear instructions to work correctly.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many typed languages used in different industries for different purposes.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time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will get hands on with edublocks and learn how to write Python code using blocks.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will create a sequence of code to control a drawing tool called “Turtle”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GMuoQ8NIbBu3YvFS+w7+DB/4MQ==">AMUW2mW27INGf0ZK00uq6WycRKxZkVl6iS6IoqAfMezcgOxnFtpTDEFjULSiLPKJL9tz/yodI169Q/fJAOCr7KO2eebKqZUg3CnBnfqclf9oc1uQU/qBUpWQgD8gbxT0xG+7OVC6nJLitlKzwG0fvlVU03uxdnC68L2Uvin2jhaSSwzpeSL2JiofT8RfjvmbRYY1vCamUfPajC+qxotFCYkvPBwuy/5e6Wqbq1ApXASetOJ5PbCQMHo=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