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3B5A" w14:textId="7577B6B2" w:rsidR="005D0D15" w:rsidRDefault="005D0D15">
      <w:pPr>
        <w:rPr>
          <w:rFonts w:cstheme="minorHAnsi"/>
          <w:szCs w:val="22"/>
        </w:rPr>
      </w:pPr>
    </w:p>
    <w:p w14:paraId="34819CEA" w14:textId="2E27C0A6" w:rsidR="006941A9" w:rsidRDefault="006941A9" w:rsidP="00AB23B9">
      <w:pPr>
        <w:jc w:val="center"/>
        <w:rPr>
          <w:rFonts w:cstheme="minorHAnsi"/>
          <w:szCs w:val="22"/>
        </w:rPr>
      </w:pPr>
      <w:r>
        <w:rPr>
          <w:rFonts w:cstheme="minorHAnsi"/>
          <w:noProof/>
          <w:szCs w:val="22"/>
          <w:lang w:eastAsia="nl-NL"/>
        </w:rPr>
        <w:drawing>
          <wp:inline distT="0" distB="0" distL="0" distR="0" wp14:anchorId="5D31B8D3" wp14:editId="7373F546">
            <wp:extent cx="2512193" cy="1256097"/>
            <wp:effectExtent l="0" t="0" r="254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ns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473" cy="12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45B1" w14:textId="77777777" w:rsidR="00C529F5" w:rsidRDefault="00C529F5" w:rsidP="00AB23B9">
      <w:pPr>
        <w:pStyle w:val="Titel"/>
      </w:pPr>
    </w:p>
    <w:p w14:paraId="6EF3BDD4" w14:textId="77777777" w:rsidR="00A918E5" w:rsidRPr="00A918E5" w:rsidRDefault="00A918E5" w:rsidP="00A918E5"/>
    <w:p w14:paraId="2FB64C2A" w14:textId="17F4CE37" w:rsidR="00A918E5" w:rsidRPr="00A918E5" w:rsidRDefault="00C36E80" w:rsidP="00C36E80">
      <w:pPr>
        <w:pStyle w:val="Titel"/>
      </w:pPr>
      <w:r>
        <w:t>Proeve van Bekwaamheid</w:t>
      </w:r>
    </w:p>
    <w:p w14:paraId="77C3F116" w14:textId="710B3D7B" w:rsidR="00553C2C" w:rsidRPr="00553C2C" w:rsidRDefault="00553C2C" w:rsidP="00B3249A">
      <w:pPr>
        <w:jc w:val="center"/>
      </w:pPr>
    </w:p>
    <w:p w14:paraId="654F5F5E" w14:textId="77777777" w:rsidR="006941A9" w:rsidRDefault="006941A9" w:rsidP="006941A9">
      <w:pPr>
        <w:rPr>
          <w:rFonts w:cstheme="minorHAnsi"/>
          <w:szCs w:val="22"/>
        </w:rPr>
      </w:pPr>
    </w:p>
    <w:p w14:paraId="436A595A" w14:textId="0999EC4F" w:rsidR="001402FF" w:rsidRPr="0037118D" w:rsidRDefault="001402FF" w:rsidP="0037118D">
      <w:pPr>
        <w:rPr>
          <w:rFonts w:cstheme="minorHAnsi"/>
          <w:szCs w:val="22"/>
        </w:rPr>
      </w:pPr>
    </w:p>
    <w:p w14:paraId="1D982080" w14:textId="7F94B9D3" w:rsidR="00553C2C" w:rsidRDefault="00553C2C" w:rsidP="006941A9">
      <w:pPr>
        <w:rPr>
          <w:rFonts w:cstheme="minorHAnsi"/>
          <w:szCs w:val="22"/>
        </w:rPr>
      </w:pPr>
    </w:p>
    <w:p w14:paraId="13F791CB" w14:textId="77777777" w:rsidR="00C36E80" w:rsidRDefault="00C36E80" w:rsidP="006941A9">
      <w:pPr>
        <w:rPr>
          <w:rFonts w:cstheme="minorHAnsi"/>
          <w:szCs w:val="22"/>
        </w:rPr>
      </w:pPr>
    </w:p>
    <w:p w14:paraId="01E74278" w14:textId="77777777" w:rsidR="00C36E80" w:rsidRDefault="00C36E80" w:rsidP="006941A9">
      <w:pPr>
        <w:rPr>
          <w:rFonts w:cstheme="minorHAnsi"/>
          <w:szCs w:val="22"/>
        </w:rPr>
      </w:pPr>
    </w:p>
    <w:p w14:paraId="7D9850E6" w14:textId="77777777" w:rsidR="00C36E80" w:rsidRDefault="00C36E80" w:rsidP="006941A9">
      <w:pPr>
        <w:rPr>
          <w:rFonts w:cstheme="minorHAnsi"/>
          <w:szCs w:val="22"/>
        </w:rPr>
      </w:pPr>
    </w:p>
    <w:p w14:paraId="433AF75E" w14:textId="77777777" w:rsidR="00C36E80" w:rsidRDefault="00C36E80" w:rsidP="006941A9">
      <w:pPr>
        <w:rPr>
          <w:rFonts w:cstheme="minorHAnsi"/>
          <w:szCs w:val="22"/>
        </w:rPr>
      </w:pPr>
    </w:p>
    <w:p w14:paraId="10640355" w14:textId="77777777" w:rsidR="00C36E80" w:rsidRDefault="00C36E80" w:rsidP="006941A9">
      <w:pPr>
        <w:rPr>
          <w:rFonts w:cstheme="minorHAnsi"/>
          <w:szCs w:val="22"/>
        </w:rPr>
      </w:pPr>
    </w:p>
    <w:p w14:paraId="2CC0D3B4" w14:textId="77777777" w:rsidR="00C36E80" w:rsidRDefault="00C36E80" w:rsidP="006941A9">
      <w:pPr>
        <w:rPr>
          <w:rFonts w:cstheme="minorHAnsi"/>
          <w:szCs w:val="22"/>
        </w:rPr>
      </w:pPr>
    </w:p>
    <w:p w14:paraId="4E091B3C" w14:textId="12EDFE6B" w:rsidR="00C36E80" w:rsidRDefault="003A6DDD" w:rsidP="00667A3C">
      <w:pPr>
        <w:jc w:val="center"/>
        <w:rPr>
          <w:rFonts w:eastAsiaTheme="majorEastAsia" w:cstheme="majorBidi"/>
          <w:color w:val="2A9EF0"/>
          <w:spacing w:val="-10"/>
          <w:kern w:val="28"/>
          <w:sz w:val="56"/>
          <w:szCs w:val="56"/>
        </w:rPr>
      </w:pPr>
      <w:r>
        <w:rPr>
          <w:rFonts w:eastAsiaTheme="majorEastAsia" w:cstheme="majorBidi"/>
          <w:color w:val="2A9EF0"/>
          <w:spacing w:val="-10"/>
          <w:kern w:val="28"/>
          <w:sz w:val="56"/>
          <w:szCs w:val="56"/>
        </w:rPr>
        <w:t>DE</w:t>
      </w:r>
      <w:r w:rsidRPr="003A6DDD">
        <w:rPr>
          <w:rFonts w:eastAsiaTheme="majorEastAsia" w:cstheme="majorBidi"/>
          <w:color w:val="2A9EF0"/>
          <w:spacing w:val="-10"/>
          <w:kern w:val="28"/>
          <w:sz w:val="56"/>
          <w:szCs w:val="56"/>
        </w:rPr>
        <w:t>LVEN NAAR HET NIEUWE GOUD</w:t>
      </w:r>
    </w:p>
    <w:p w14:paraId="7A6A10FA" w14:textId="718399D8" w:rsidR="003A6DDD" w:rsidRDefault="003A6DDD" w:rsidP="00667A3C">
      <w:pPr>
        <w:jc w:val="center"/>
        <w:rPr>
          <w:rFonts w:cstheme="minorHAnsi"/>
          <w:szCs w:val="22"/>
        </w:rPr>
      </w:pPr>
    </w:p>
    <w:p w14:paraId="53A3466B" w14:textId="77777777" w:rsidR="00C36E80" w:rsidRDefault="00C36E80" w:rsidP="006941A9">
      <w:pPr>
        <w:rPr>
          <w:rFonts w:cstheme="minorHAnsi"/>
          <w:szCs w:val="22"/>
        </w:rPr>
      </w:pPr>
    </w:p>
    <w:p w14:paraId="319E7EEC" w14:textId="77777777" w:rsidR="00C36E80" w:rsidRDefault="00C36E80" w:rsidP="006941A9">
      <w:pPr>
        <w:rPr>
          <w:rFonts w:cstheme="minorHAnsi"/>
          <w:szCs w:val="22"/>
        </w:rPr>
      </w:pPr>
    </w:p>
    <w:p w14:paraId="1E86FF3B" w14:textId="77777777" w:rsidR="00C36E80" w:rsidRDefault="00C36E80" w:rsidP="006941A9">
      <w:pPr>
        <w:rPr>
          <w:rFonts w:cstheme="minorHAnsi"/>
          <w:szCs w:val="22"/>
        </w:rPr>
      </w:pPr>
    </w:p>
    <w:p w14:paraId="0B57EBF0" w14:textId="77777777" w:rsidR="00C36E80" w:rsidRDefault="00C36E80" w:rsidP="006941A9">
      <w:pPr>
        <w:rPr>
          <w:rFonts w:cstheme="minorHAnsi"/>
          <w:szCs w:val="22"/>
        </w:rPr>
      </w:pPr>
    </w:p>
    <w:p w14:paraId="585D6A09" w14:textId="77777777" w:rsidR="00C36E80" w:rsidRDefault="00C36E80" w:rsidP="006941A9">
      <w:pPr>
        <w:rPr>
          <w:rFonts w:cstheme="minorHAnsi"/>
          <w:szCs w:val="22"/>
        </w:rPr>
      </w:pPr>
    </w:p>
    <w:p w14:paraId="7AE133C5" w14:textId="77777777" w:rsidR="00C36E80" w:rsidRDefault="00C36E80" w:rsidP="006941A9">
      <w:pPr>
        <w:rPr>
          <w:rFonts w:cstheme="minorHAnsi"/>
          <w:szCs w:val="22"/>
        </w:rPr>
      </w:pPr>
    </w:p>
    <w:p w14:paraId="12B8FFFD" w14:textId="77777777" w:rsidR="00C36E80" w:rsidRDefault="00C36E80" w:rsidP="006941A9">
      <w:pPr>
        <w:rPr>
          <w:rFonts w:cstheme="minorHAnsi"/>
          <w:szCs w:val="22"/>
        </w:rPr>
      </w:pPr>
    </w:p>
    <w:p w14:paraId="71852812" w14:textId="77777777" w:rsidR="00C36E80" w:rsidRDefault="00C36E80" w:rsidP="006941A9">
      <w:pPr>
        <w:rPr>
          <w:rFonts w:cstheme="minorHAnsi"/>
          <w:szCs w:val="22"/>
        </w:rPr>
      </w:pPr>
    </w:p>
    <w:p w14:paraId="0D3AB2BE" w14:textId="77777777" w:rsidR="00C36E80" w:rsidRDefault="00C36E80" w:rsidP="006941A9">
      <w:pPr>
        <w:rPr>
          <w:rFonts w:cstheme="minorHAnsi"/>
          <w:szCs w:val="22"/>
        </w:rPr>
      </w:pPr>
    </w:p>
    <w:p w14:paraId="1A7BF0ED" w14:textId="77777777" w:rsidR="00C36E80" w:rsidRDefault="00C36E80" w:rsidP="006941A9">
      <w:pPr>
        <w:rPr>
          <w:rFonts w:cstheme="minorHAnsi"/>
          <w:szCs w:val="22"/>
        </w:rPr>
      </w:pPr>
    </w:p>
    <w:p w14:paraId="028EFEB4" w14:textId="77777777" w:rsidR="00C36E80" w:rsidRDefault="00C36E80" w:rsidP="006941A9">
      <w:pPr>
        <w:rPr>
          <w:rFonts w:cstheme="minorHAnsi"/>
          <w:szCs w:val="22"/>
        </w:rPr>
      </w:pPr>
    </w:p>
    <w:p w14:paraId="7197A412" w14:textId="77777777" w:rsidR="00C36E80" w:rsidRDefault="00C36E80" w:rsidP="006941A9">
      <w:pPr>
        <w:rPr>
          <w:rFonts w:cstheme="minorHAnsi"/>
          <w:szCs w:val="22"/>
        </w:rPr>
      </w:pPr>
    </w:p>
    <w:p w14:paraId="42B7CC6E" w14:textId="77777777" w:rsidR="00C36E80" w:rsidRDefault="00C36E80" w:rsidP="006941A9">
      <w:pPr>
        <w:rPr>
          <w:rFonts w:cstheme="minorHAnsi"/>
          <w:szCs w:val="22"/>
        </w:rPr>
      </w:pPr>
    </w:p>
    <w:p w14:paraId="1479D862" w14:textId="77777777" w:rsidR="00C36E80" w:rsidRDefault="00C36E80" w:rsidP="006941A9">
      <w:pPr>
        <w:rPr>
          <w:rFonts w:cstheme="minorHAnsi"/>
          <w:szCs w:val="22"/>
        </w:rPr>
      </w:pPr>
    </w:p>
    <w:p w14:paraId="22378C34" w14:textId="77777777" w:rsidR="00553C2C" w:rsidRDefault="00553C2C" w:rsidP="006941A9">
      <w:pPr>
        <w:rPr>
          <w:rFonts w:cstheme="minorHAnsi"/>
          <w:szCs w:val="22"/>
        </w:rPr>
      </w:pPr>
    </w:p>
    <w:p w14:paraId="5289BF2E" w14:textId="77777777" w:rsidR="00553C2C" w:rsidRDefault="00553C2C" w:rsidP="006941A9">
      <w:pPr>
        <w:rPr>
          <w:rFonts w:cstheme="minorHAnsi"/>
          <w:szCs w:val="22"/>
        </w:rPr>
      </w:pPr>
    </w:p>
    <w:p w14:paraId="3228B7E7" w14:textId="171EA9CF" w:rsidR="006941A9" w:rsidRDefault="006941A9" w:rsidP="006941A9">
      <w:pPr>
        <w:rPr>
          <w:rFonts w:cstheme="minorHAnsi"/>
          <w:szCs w:val="22"/>
        </w:rPr>
      </w:pPr>
      <w:r w:rsidRPr="006B29BE">
        <w:rPr>
          <w:rFonts w:cstheme="minorHAnsi"/>
          <w:szCs w:val="22"/>
        </w:rPr>
        <w:t>Versie</w:t>
      </w:r>
      <w:r w:rsidR="002B30C9">
        <w:rPr>
          <w:rFonts w:cstheme="minorHAnsi"/>
          <w:szCs w:val="22"/>
        </w:rPr>
        <w:t>:</w:t>
      </w:r>
      <w:r w:rsidRPr="006B29BE">
        <w:rPr>
          <w:rFonts w:cstheme="minorHAnsi"/>
          <w:szCs w:val="22"/>
        </w:rPr>
        <w:tab/>
      </w:r>
      <w:r w:rsidRPr="006B29BE">
        <w:rPr>
          <w:rFonts w:cstheme="minorHAnsi"/>
          <w:szCs w:val="22"/>
        </w:rPr>
        <w:tab/>
      </w:r>
      <w:r w:rsidR="002B30C9" w:rsidRPr="0037118D">
        <w:rPr>
          <w:rFonts w:cstheme="minorHAnsi"/>
          <w:szCs w:val="22"/>
        </w:rPr>
        <w:tab/>
      </w:r>
      <w:r w:rsidR="0037118D" w:rsidRPr="0037118D">
        <w:rPr>
          <w:rFonts w:cstheme="minorHAnsi"/>
          <w:szCs w:val="22"/>
        </w:rPr>
        <w:fldChar w:fldCharType="begin"/>
      </w:r>
      <w:r w:rsidR="0037118D" w:rsidRPr="0037118D">
        <w:rPr>
          <w:rFonts w:cstheme="minorHAnsi"/>
          <w:szCs w:val="22"/>
        </w:rPr>
        <w:instrText xml:space="preserve"> FILENAME </w:instrText>
      </w:r>
      <w:r w:rsidR="0037118D" w:rsidRPr="0037118D">
        <w:rPr>
          <w:rFonts w:cstheme="minorHAnsi"/>
          <w:szCs w:val="22"/>
        </w:rPr>
        <w:fldChar w:fldCharType="separate"/>
      </w:r>
      <w:r w:rsidR="003A6DDD">
        <w:rPr>
          <w:rFonts w:cstheme="minorHAnsi"/>
          <w:noProof/>
          <w:szCs w:val="22"/>
        </w:rPr>
        <w:t>2024-03-13a TWL Opdracht proeve van bekwaamheid.docx</w:t>
      </w:r>
      <w:r w:rsidR="0037118D" w:rsidRPr="0037118D">
        <w:rPr>
          <w:rFonts w:cstheme="minorHAnsi"/>
          <w:szCs w:val="22"/>
        </w:rPr>
        <w:fldChar w:fldCharType="end"/>
      </w:r>
    </w:p>
    <w:p w14:paraId="0056B30B" w14:textId="02435104" w:rsidR="002B30C9" w:rsidRDefault="002B30C9" w:rsidP="006941A9">
      <w:pPr>
        <w:rPr>
          <w:rFonts w:cstheme="minorHAnsi"/>
          <w:szCs w:val="22"/>
        </w:rPr>
      </w:pPr>
      <w:r>
        <w:rPr>
          <w:rFonts w:cstheme="minorHAnsi"/>
          <w:szCs w:val="22"/>
        </w:rPr>
        <w:t>In opdracht van:</w:t>
      </w:r>
      <w:r>
        <w:rPr>
          <w:rFonts w:cstheme="minorHAnsi"/>
          <w:szCs w:val="22"/>
        </w:rPr>
        <w:tab/>
      </w:r>
      <w:r w:rsidR="00C36E80">
        <w:rPr>
          <w:rFonts w:cstheme="minorHAnsi"/>
          <w:szCs w:val="22"/>
        </w:rPr>
        <w:t xml:space="preserve">Arjan </w:t>
      </w:r>
      <w:proofErr w:type="spellStart"/>
      <w:r w:rsidR="00C36E80">
        <w:rPr>
          <w:rFonts w:cstheme="minorHAnsi"/>
          <w:szCs w:val="22"/>
        </w:rPr>
        <w:t>Kamberg</w:t>
      </w:r>
      <w:proofErr w:type="spellEnd"/>
      <w:r w:rsidR="00C36E80">
        <w:rPr>
          <w:rFonts w:cstheme="minorHAnsi"/>
          <w:szCs w:val="22"/>
        </w:rPr>
        <w:t>, Da Vinci College</w:t>
      </w:r>
    </w:p>
    <w:p w14:paraId="0760051C" w14:textId="526FECAA" w:rsidR="000268F3" w:rsidRPr="006B29BE" w:rsidRDefault="000268F3" w:rsidP="006941A9">
      <w:pPr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  <w:t>Wiek Wijnands, Kensan</w:t>
      </w:r>
    </w:p>
    <w:p w14:paraId="0725D79F" w14:textId="4B61A8F3" w:rsidR="002B30C9" w:rsidRDefault="00346675">
      <w:pPr>
        <w:rPr>
          <w:rFonts w:cstheme="minorHAnsi"/>
          <w:szCs w:val="22"/>
        </w:rPr>
      </w:pPr>
      <w:r>
        <w:rPr>
          <w:rFonts w:cstheme="minorHAnsi"/>
          <w:szCs w:val="22"/>
        </w:rPr>
        <w:t>Opgesteld door:</w:t>
      </w:r>
      <w:r w:rsidR="006941A9" w:rsidRPr="006941A9">
        <w:rPr>
          <w:rFonts w:cstheme="minorHAnsi"/>
          <w:szCs w:val="22"/>
        </w:rPr>
        <w:tab/>
      </w:r>
      <w:r w:rsidR="00C36E80">
        <w:rPr>
          <w:rFonts w:cstheme="minorHAnsi"/>
          <w:szCs w:val="22"/>
        </w:rPr>
        <w:t>Twan Megens</w:t>
      </w:r>
      <w:r w:rsidR="00AF0489">
        <w:rPr>
          <w:rFonts w:cstheme="minorHAnsi"/>
          <w:szCs w:val="22"/>
        </w:rPr>
        <w:t xml:space="preserve"> &amp; Wiek Wijnands</w:t>
      </w:r>
    </w:p>
    <w:p w14:paraId="1E6D8F15" w14:textId="1FA16EB4" w:rsidR="006941A9" w:rsidRDefault="002B30C9">
      <w:pPr>
        <w:rPr>
          <w:rFonts w:cstheme="minorHAnsi"/>
          <w:szCs w:val="22"/>
        </w:rPr>
      </w:pPr>
      <w:r>
        <w:rPr>
          <w:rFonts w:cstheme="minorHAnsi"/>
          <w:szCs w:val="22"/>
        </w:rPr>
        <w:t>Datum:</w:t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 w:rsidR="0037118D">
        <w:rPr>
          <w:rFonts w:cstheme="minorHAnsi"/>
          <w:szCs w:val="22"/>
        </w:rPr>
        <w:fldChar w:fldCharType="begin"/>
      </w:r>
      <w:r w:rsidR="0037118D">
        <w:rPr>
          <w:rFonts w:cstheme="minorHAnsi"/>
          <w:szCs w:val="22"/>
        </w:rPr>
        <w:instrText xml:space="preserve"> TIME \@ "d MMMM yyyy" </w:instrText>
      </w:r>
      <w:r w:rsidR="0037118D">
        <w:rPr>
          <w:rFonts w:cstheme="minorHAnsi"/>
          <w:szCs w:val="22"/>
        </w:rPr>
        <w:fldChar w:fldCharType="separate"/>
      </w:r>
      <w:r w:rsidR="003A6DDD">
        <w:rPr>
          <w:rFonts w:cstheme="minorHAnsi"/>
          <w:noProof/>
          <w:szCs w:val="22"/>
        </w:rPr>
        <w:t>14 maart 2024</w:t>
      </w:r>
      <w:r w:rsidR="0037118D">
        <w:rPr>
          <w:rFonts w:cstheme="minorHAnsi"/>
          <w:szCs w:val="22"/>
        </w:rPr>
        <w:fldChar w:fldCharType="end"/>
      </w:r>
      <w:r w:rsidR="006941A9">
        <w:rPr>
          <w:rFonts w:cstheme="minorHAnsi"/>
          <w:szCs w:val="2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4"/>
          <w:lang w:eastAsia="en-US"/>
        </w:rPr>
        <w:id w:val="-2257645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D587C2" w14:textId="790C3703" w:rsidR="008D7019" w:rsidRPr="008D7019" w:rsidRDefault="008D7019">
          <w:pPr>
            <w:pStyle w:val="Kopvaninhoudsopgave"/>
            <w:rPr>
              <w:rFonts w:asciiTheme="minorHAnsi" w:hAnsiTheme="minorHAnsi"/>
              <w:color w:val="2A9EF0"/>
              <w:sz w:val="24"/>
            </w:rPr>
          </w:pPr>
          <w:r w:rsidRPr="008D7019">
            <w:rPr>
              <w:rFonts w:asciiTheme="minorHAnsi" w:hAnsiTheme="minorHAnsi"/>
              <w:color w:val="2A9EF0"/>
              <w:sz w:val="24"/>
            </w:rPr>
            <w:t>Inhoudsopgave</w:t>
          </w:r>
        </w:p>
        <w:p w14:paraId="59C630D6" w14:textId="6B7BFEBA" w:rsidR="00140ABA" w:rsidRDefault="008D7019">
          <w:pPr>
            <w:pStyle w:val="Inhopg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"1-4" \h \z </w:instrText>
          </w:r>
          <w:r>
            <w:rPr>
              <w:caps w:val="0"/>
            </w:rPr>
            <w:fldChar w:fldCharType="separate"/>
          </w:r>
          <w:hyperlink w:anchor="_Toc161244878" w:history="1">
            <w:r w:rsidR="00140ABA" w:rsidRPr="0026239C">
              <w:rPr>
                <w:rStyle w:val="Hyperlink"/>
                <w:noProof/>
              </w:rPr>
              <w:t>Opdrachtomschrijving</w:t>
            </w:r>
            <w:r w:rsidR="00140ABA">
              <w:rPr>
                <w:noProof/>
                <w:webHidden/>
              </w:rPr>
              <w:tab/>
            </w:r>
            <w:r w:rsidR="00140ABA">
              <w:rPr>
                <w:noProof/>
                <w:webHidden/>
              </w:rPr>
              <w:fldChar w:fldCharType="begin"/>
            </w:r>
            <w:r w:rsidR="00140ABA">
              <w:rPr>
                <w:noProof/>
                <w:webHidden/>
              </w:rPr>
              <w:instrText xml:space="preserve"> PAGEREF _Toc161244878 \h </w:instrText>
            </w:r>
            <w:r w:rsidR="00140ABA">
              <w:rPr>
                <w:noProof/>
                <w:webHidden/>
              </w:rPr>
            </w:r>
            <w:r w:rsidR="00140ABA">
              <w:rPr>
                <w:noProof/>
                <w:webHidden/>
              </w:rPr>
              <w:fldChar w:fldCharType="separate"/>
            </w:r>
            <w:r w:rsidR="00140ABA">
              <w:rPr>
                <w:noProof/>
                <w:webHidden/>
              </w:rPr>
              <w:t>3</w:t>
            </w:r>
            <w:r w:rsidR="00140ABA">
              <w:rPr>
                <w:noProof/>
                <w:webHidden/>
              </w:rPr>
              <w:fldChar w:fldCharType="end"/>
            </w:r>
          </w:hyperlink>
        </w:p>
        <w:p w14:paraId="234C6493" w14:textId="7F80F42F" w:rsidR="00140ABA" w:rsidRDefault="00140ABA">
          <w:pPr>
            <w:pStyle w:val="Inhopg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79" w:history="1">
            <w:r w:rsidRPr="0026239C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B1-K1 Ontwerpt producten of systemen.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2548" w14:textId="48D3CA3F" w:rsidR="00140ABA" w:rsidRDefault="00140ABA">
          <w:pPr>
            <w:pStyle w:val="Inhopg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81" w:history="1">
            <w:r w:rsidRPr="0026239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B1-K1-W1 verzamelt en verwerkt ontwerpgegevens.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18BE" w14:textId="09AA7AA1" w:rsidR="00140ABA" w:rsidRDefault="00140ABA">
          <w:pPr>
            <w:pStyle w:val="Inhopg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82" w:history="1">
            <w:r w:rsidRPr="0026239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B1-K1-W2 werkt ontwerp uit.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05D8" w14:textId="5746A447" w:rsidR="00140ABA" w:rsidRDefault="00140ABA">
          <w:pPr>
            <w:pStyle w:val="Inhopg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83" w:history="1">
            <w:r w:rsidRPr="0026239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B1-K1-W3 kiest materialen en onderdelen.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FA9E" w14:textId="31D5E440" w:rsidR="00140ABA" w:rsidRDefault="00140ABA">
          <w:pPr>
            <w:pStyle w:val="Inhopg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84" w:history="1">
            <w:r w:rsidRPr="0026239C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B1-K1-W4 maakt een kostenberekening.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86B9" w14:textId="0A4D93E6" w:rsidR="00140ABA" w:rsidRDefault="00140ABA">
          <w:pPr>
            <w:pStyle w:val="Inhopg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87" w:history="1">
            <w:r w:rsidRPr="0026239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Begeleidt werk.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1C7C" w14:textId="3F4059B6" w:rsidR="00140ABA" w:rsidRDefault="00140ABA">
          <w:pPr>
            <w:pStyle w:val="Inhopg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88" w:history="1">
            <w:r w:rsidRPr="0026239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B1-K2-W1 begeleidt werkproces.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7A25" w14:textId="336D5C4C" w:rsidR="00140ABA" w:rsidRDefault="00140ABA">
          <w:pPr>
            <w:pStyle w:val="Inhopg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89" w:history="1">
            <w:r w:rsidRPr="0026239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B1-K2-W2 bewaakt begroting.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A0A7" w14:textId="65E449A2" w:rsidR="00140ABA" w:rsidRDefault="00140ABA">
          <w:pPr>
            <w:pStyle w:val="Inhopg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90" w:history="1">
            <w:r w:rsidRPr="0026239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B1-K2-W3 voert kwaliteitscontroles uit.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FDE2" w14:textId="591CF129" w:rsidR="00140ABA" w:rsidRDefault="00140ABA">
          <w:pPr>
            <w:pStyle w:val="Inhopg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91" w:history="1">
            <w:r w:rsidRPr="0026239C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B1-K2-W4 levert werk op.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B16D" w14:textId="407969A1" w:rsidR="00140ABA" w:rsidRDefault="00140ABA">
          <w:pPr>
            <w:pStyle w:val="Inhopg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92" w:history="1">
            <w:r w:rsidRPr="0026239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Bereidt werk voor.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972C6" w14:textId="64E28CB1" w:rsidR="00140ABA" w:rsidRDefault="00140ABA">
          <w:pPr>
            <w:pStyle w:val="Inhopg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93" w:history="1">
            <w:r w:rsidRPr="0026239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P1-K1-W1 verzamelt en verwerkt productiegegevens.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D70C" w14:textId="1B986266" w:rsidR="00140ABA" w:rsidRDefault="00140ABA">
          <w:pPr>
            <w:pStyle w:val="Inhopg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94" w:history="1">
            <w:r w:rsidRPr="0026239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P1-K1-W2 Maakt een tekening(pakket).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94EB" w14:textId="62D86EDF" w:rsidR="00140ABA" w:rsidRDefault="00140ABA">
          <w:pPr>
            <w:pStyle w:val="Inhopg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95" w:history="1">
            <w:r w:rsidRPr="0026239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P1-K1-W3 Organiseert mensen en middelen.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BFA2" w14:textId="18A9AD04" w:rsidR="00140ABA" w:rsidRDefault="00140ABA">
          <w:pPr>
            <w:pStyle w:val="Inhopg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96" w:history="1">
            <w:r w:rsidRPr="0026239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Begeleidt onderhoudswerk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6F8A" w14:textId="03F2028D" w:rsidR="00140ABA" w:rsidRDefault="00140ABA">
          <w:pPr>
            <w:pStyle w:val="Inhopg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97" w:history="1">
            <w:r w:rsidRPr="0026239C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P1-K2-W1 Begeleidt testen van producten en systemen.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B1C2" w14:textId="7427E87F" w:rsidR="00140ABA" w:rsidRDefault="00140ABA">
          <w:pPr>
            <w:pStyle w:val="Inhopg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1244898" w:history="1">
            <w:r w:rsidRPr="0026239C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26239C">
              <w:rPr>
                <w:rStyle w:val="Hyperlink"/>
                <w:noProof/>
              </w:rPr>
              <w:t>P1-K2-W2 Begeleidt uitvoering van onderhoudsopdrachten.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543C" w14:textId="7BFF0100" w:rsidR="00050185" w:rsidRDefault="008D7019">
          <w:r>
            <w:rPr>
              <w:caps/>
              <w:sz w:val="20"/>
              <w:szCs w:val="20"/>
            </w:rPr>
            <w:fldChar w:fldCharType="end"/>
          </w:r>
        </w:p>
      </w:sdtContent>
    </w:sdt>
    <w:p w14:paraId="0E645254" w14:textId="60C0F0A3" w:rsidR="00E22929" w:rsidRPr="0037118D" w:rsidRDefault="00E22929" w:rsidP="00E22929">
      <w:pPr>
        <w:rPr>
          <w:rFonts w:eastAsiaTheme="majorEastAsia" w:cstheme="majorBidi"/>
          <w:b/>
          <w:color w:val="2A9EF0"/>
          <w:szCs w:val="32"/>
          <w:lang w:val="en-US"/>
        </w:rPr>
      </w:pPr>
      <w:r w:rsidRPr="00762312">
        <w:fldChar w:fldCharType="begin"/>
      </w:r>
      <w:r w:rsidRPr="00762312">
        <w:instrText xml:space="preserve"> TOC \o "1-3" \h \z \u </w:instrText>
      </w:r>
      <w:r w:rsidRPr="00762312">
        <w:fldChar w:fldCharType="end"/>
      </w:r>
      <w:r w:rsidRPr="00762312">
        <w:br w:type="page"/>
      </w:r>
    </w:p>
    <w:p w14:paraId="08E52EEF" w14:textId="2BC45A59" w:rsidR="00C36E80" w:rsidRDefault="00C36E80" w:rsidP="00C36E80">
      <w:pPr>
        <w:pStyle w:val="Kop1"/>
        <w:pageBreakBefore/>
        <w:numPr>
          <w:ilvl w:val="0"/>
          <w:numId w:val="0"/>
        </w:numPr>
        <w:spacing w:before="0" w:after="120" w:line="276" w:lineRule="auto"/>
        <w:ind w:left="432" w:hanging="432"/>
      </w:pPr>
      <w:bookmarkStart w:id="0" w:name="_Toc161244878"/>
      <w:r>
        <w:lastRenderedPageBreak/>
        <w:t>Opdrachtomschrijving</w:t>
      </w:r>
      <w:bookmarkEnd w:id="0"/>
    </w:p>
    <w:p w14:paraId="5F8D45F9" w14:textId="073576CB" w:rsidR="00C36E80" w:rsidRPr="00604343" w:rsidRDefault="00EE3999" w:rsidP="00C36E80">
      <w:pPr>
        <w:rPr>
          <w:color w:val="000000"/>
        </w:rPr>
      </w:pPr>
      <w:r>
        <w:rPr>
          <w:color w:val="000000"/>
        </w:rPr>
        <w:t xml:space="preserve">Als onderdeel van de </w:t>
      </w:r>
      <w:r w:rsidR="003B744C">
        <w:rPr>
          <w:color w:val="000000"/>
        </w:rPr>
        <w:t>stage</w:t>
      </w:r>
      <w:r w:rsidR="00140ABA">
        <w:rPr>
          <w:color w:val="000000"/>
        </w:rPr>
        <w:t>-</w:t>
      </w:r>
      <w:r w:rsidR="003B744C">
        <w:rPr>
          <w:color w:val="000000"/>
        </w:rPr>
        <w:t>/examen</w:t>
      </w:r>
      <w:r>
        <w:rPr>
          <w:color w:val="000000"/>
        </w:rPr>
        <w:t>opdracht dienen de volgende a</w:t>
      </w:r>
      <w:r w:rsidR="00C36E80" w:rsidRPr="00604343">
        <w:rPr>
          <w:color w:val="000000"/>
        </w:rPr>
        <w:t>ctiviteiten</w:t>
      </w:r>
      <w:r>
        <w:rPr>
          <w:color w:val="000000"/>
        </w:rPr>
        <w:t xml:space="preserve"> te worden uitgevoerd.</w:t>
      </w:r>
      <w:r w:rsidR="002A5C51">
        <w:rPr>
          <w:color w:val="000000"/>
        </w:rPr>
        <w:t>:</w:t>
      </w:r>
    </w:p>
    <w:p w14:paraId="3BF7A176" w14:textId="759BF734" w:rsidR="00C36E80" w:rsidRPr="00604343" w:rsidRDefault="00C36E80" w:rsidP="00C36E80">
      <w:pPr>
        <w:pStyle w:val="Lijstalinea"/>
        <w:numPr>
          <w:ilvl w:val="0"/>
          <w:numId w:val="26"/>
        </w:numPr>
        <w:rPr>
          <w:color w:val="000000"/>
        </w:rPr>
      </w:pPr>
      <w:r w:rsidRPr="00604343">
        <w:rPr>
          <w:color w:val="000000"/>
        </w:rPr>
        <w:t xml:space="preserve">Het installeren en inrichten van een </w:t>
      </w:r>
      <w:proofErr w:type="spellStart"/>
      <w:r w:rsidRPr="00604343">
        <w:rPr>
          <w:color w:val="000000"/>
        </w:rPr>
        <w:t>edge</w:t>
      </w:r>
      <w:proofErr w:type="spellEnd"/>
      <w:r w:rsidRPr="00604343">
        <w:rPr>
          <w:color w:val="000000"/>
        </w:rPr>
        <w:t xml:space="preserve"> device</w:t>
      </w:r>
    </w:p>
    <w:p w14:paraId="4CC1FE5D" w14:textId="37654593" w:rsidR="00C36E80" w:rsidRPr="00604343" w:rsidRDefault="00C36E80" w:rsidP="00C36E80">
      <w:pPr>
        <w:pStyle w:val="Lijstalinea"/>
        <w:numPr>
          <w:ilvl w:val="0"/>
          <w:numId w:val="26"/>
        </w:numPr>
        <w:rPr>
          <w:color w:val="000000"/>
        </w:rPr>
      </w:pPr>
      <w:r w:rsidRPr="00604343">
        <w:rPr>
          <w:color w:val="000000"/>
        </w:rPr>
        <w:t xml:space="preserve">Het koppelen van sensoren aan het </w:t>
      </w:r>
      <w:proofErr w:type="spellStart"/>
      <w:r w:rsidRPr="00604343">
        <w:rPr>
          <w:color w:val="000000"/>
        </w:rPr>
        <w:t>edge</w:t>
      </w:r>
      <w:proofErr w:type="spellEnd"/>
      <w:r w:rsidRPr="00604343">
        <w:rPr>
          <w:color w:val="000000"/>
        </w:rPr>
        <w:t xml:space="preserve"> device</w:t>
      </w:r>
    </w:p>
    <w:p w14:paraId="60E9CE36" w14:textId="7ADB3EE5" w:rsidR="00C36E80" w:rsidRPr="00604343" w:rsidRDefault="00C36E80" w:rsidP="00C36E80">
      <w:pPr>
        <w:pStyle w:val="Lijstalinea"/>
        <w:numPr>
          <w:ilvl w:val="0"/>
          <w:numId w:val="26"/>
        </w:numPr>
        <w:rPr>
          <w:color w:val="000000"/>
        </w:rPr>
      </w:pPr>
      <w:r w:rsidRPr="00604343">
        <w:rPr>
          <w:color w:val="000000"/>
        </w:rPr>
        <w:t>Het preprocessen van dat</w:t>
      </w:r>
      <w:r w:rsidR="000268F3">
        <w:rPr>
          <w:color w:val="000000"/>
        </w:rPr>
        <w:t>a</w:t>
      </w:r>
      <w:r w:rsidRPr="00604343">
        <w:rPr>
          <w:color w:val="000000"/>
        </w:rPr>
        <w:t xml:space="preserve"> op het </w:t>
      </w:r>
      <w:proofErr w:type="spellStart"/>
      <w:r w:rsidRPr="00604343">
        <w:rPr>
          <w:color w:val="000000"/>
        </w:rPr>
        <w:t>edge</w:t>
      </w:r>
      <w:proofErr w:type="spellEnd"/>
      <w:r w:rsidRPr="00604343">
        <w:rPr>
          <w:color w:val="000000"/>
        </w:rPr>
        <w:t xml:space="preserve"> device</w:t>
      </w:r>
    </w:p>
    <w:p w14:paraId="30018184" w14:textId="38ECB432" w:rsidR="00C36E80" w:rsidRPr="00604343" w:rsidRDefault="00C36E80" w:rsidP="00C36E80">
      <w:pPr>
        <w:pStyle w:val="Lijstalinea"/>
        <w:numPr>
          <w:ilvl w:val="0"/>
          <w:numId w:val="26"/>
        </w:numPr>
        <w:rPr>
          <w:color w:val="000000"/>
        </w:rPr>
      </w:pPr>
      <w:r w:rsidRPr="00604343">
        <w:rPr>
          <w:color w:val="000000"/>
        </w:rPr>
        <w:t xml:space="preserve">Het sturen van data via een protocol naar de </w:t>
      </w:r>
      <w:proofErr w:type="spellStart"/>
      <w:r w:rsidRPr="00604343">
        <w:rPr>
          <w:color w:val="000000"/>
        </w:rPr>
        <w:t>cloud</w:t>
      </w:r>
      <w:proofErr w:type="spellEnd"/>
    </w:p>
    <w:p w14:paraId="3189AEB7" w14:textId="6F68BC83" w:rsidR="00C36E80" w:rsidRPr="00604343" w:rsidRDefault="00C36E80" w:rsidP="00C36E80">
      <w:pPr>
        <w:pStyle w:val="Lijstalinea"/>
        <w:numPr>
          <w:ilvl w:val="0"/>
          <w:numId w:val="26"/>
        </w:numPr>
        <w:rPr>
          <w:color w:val="000000"/>
        </w:rPr>
      </w:pPr>
      <w:r w:rsidRPr="00604343">
        <w:rPr>
          <w:color w:val="000000"/>
        </w:rPr>
        <w:t>Het verwerken van de gegevens in een dashboard</w:t>
      </w:r>
    </w:p>
    <w:p w14:paraId="10AC8BB3" w14:textId="77777777" w:rsidR="00C36E80" w:rsidRPr="00604343" w:rsidRDefault="00C36E80" w:rsidP="00C36E80">
      <w:pPr>
        <w:rPr>
          <w:color w:val="000000"/>
        </w:rPr>
      </w:pPr>
    </w:p>
    <w:p w14:paraId="5548B9E1" w14:textId="357E8D78" w:rsidR="00C36E80" w:rsidRPr="00604343" w:rsidRDefault="003B744C" w:rsidP="00C36E80">
      <w:pPr>
        <w:rPr>
          <w:color w:val="000000"/>
        </w:rPr>
      </w:pPr>
      <w:proofErr w:type="gramStart"/>
      <w:r>
        <w:rPr>
          <w:color w:val="000000"/>
        </w:rPr>
        <w:t>Project /</w:t>
      </w:r>
      <w:proofErr w:type="gramEnd"/>
      <w:r>
        <w:rPr>
          <w:color w:val="000000"/>
        </w:rPr>
        <w:t xml:space="preserve"> </w:t>
      </w:r>
      <w:r w:rsidR="00C36E80" w:rsidRPr="00604343">
        <w:rPr>
          <w:color w:val="000000"/>
        </w:rPr>
        <w:t>Installatie</w:t>
      </w:r>
      <w:r w:rsidR="002A5C51">
        <w:rPr>
          <w:color w:val="000000"/>
        </w:rPr>
        <w:t>:</w:t>
      </w:r>
    </w:p>
    <w:p w14:paraId="2D238E5C" w14:textId="2C2C7F64" w:rsidR="00C36E80" w:rsidRDefault="00C36E80" w:rsidP="00C36E80">
      <w:pPr>
        <w:pStyle w:val="Lijstalinea"/>
        <w:numPr>
          <w:ilvl w:val="0"/>
          <w:numId w:val="27"/>
        </w:numPr>
        <w:rPr>
          <w:color w:val="000000"/>
        </w:rPr>
      </w:pPr>
      <w:r w:rsidRPr="00604343">
        <w:rPr>
          <w:color w:val="000000"/>
        </w:rPr>
        <w:t xml:space="preserve">Optie </w:t>
      </w:r>
      <w:r w:rsidR="002A5C51">
        <w:rPr>
          <w:color w:val="000000"/>
        </w:rPr>
        <w:t>1</w:t>
      </w:r>
      <w:r w:rsidRPr="00604343">
        <w:rPr>
          <w:color w:val="000000"/>
        </w:rPr>
        <w:t xml:space="preserve"> Installatie klant nader te bepalen </w:t>
      </w:r>
      <w:r w:rsidR="0097447C">
        <w:rPr>
          <w:color w:val="000000"/>
        </w:rPr>
        <w:t xml:space="preserve">door </w:t>
      </w:r>
      <w:r w:rsidRPr="00604343">
        <w:rPr>
          <w:color w:val="000000"/>
        </w:rPr>
        <w:t>Kensan</w:t>
      </w:r>
    </w:p>
    <w:p w14:paraId="01B0B3C0" w14:textId="5F8CD975" w:rsidR="002A5C51" w:rsidRPr="002067A1" w:rsidRDefault="002A5C51" w:rsidP="004E2B66">
      <w:pPr>
        <w:pStyle w:val="Lijstalinea"/>
        <w:numPr>
          <w:ilvl w:val="1"/>
          <w:numId w:val="27"/>
        </w:numPr>
        <w:rPr>
          <w:color w:val="000000"/>
        </w:rPr>
      </w:pPr>
      <w:r>
        <w:rPr>
          <w:color w:val="000000"/>
        </w:rPr>
        <w:t xml:space="preserve">Optie 1A </w:t>
      </w:r>
      <w:r w:rsidR="004E2B66">
        <w:rPr>
          <w:color w:val="000000"/>
        </w:rPr>
        <w:t>Een nieuw systeem “m</w:t>
      </w:r>
      <w:r w:rsidR="00E727CE">
        <w:rPr>
          <w:color w:val="000000"/>
        </w:rPr>
        <w:t>agnesium</w:t>
      </w:r>
      <w:r w:rsidR="00770FB7">
        <w:rPr>
          <w:color w:val="000000"/>
        </w:rPr>
        <w:t>carbonaat</w:t>
      </w:r>
      <w:r w:rsidR="00E727CE">
        <w:rPr>
          <w:color w:val="000000"/>
        </w:rPr>
        <w:t>doseer</w:t>
      </w:r>
      <w:r w:rsidR="003B744C">
        <w:rPr>
          <w:color w:val="000000"/>
        </w:rPr>
        <w:t>systeem</w:t>
      </w:r>
      <w:r w:rsidR="004E2B66">
        <w:rPr>
          <w:color w:val="000000"/>
        </w:rPr>
        <w:t>”</w:t>
      </w:r>
      <w:r w:rsidR="00E727CE">
        <w:rPr>
          <w:color w:val="000000"/>
        </w:rPr>
        <w:t xml:space="preserve"> integreren in bestaande automatisering</w:t>
      </w:r>
      <w:r>
        <w:rPr>
          <w:color w:val="000000"/>
        </w:rPr>
        <w:t>.</w:t>
      </w:r>
      <w:r w:rsidR="004E2B66">
        <w:rPr>
          <w:color w:val="000000"/>
        </w:rPr>
        <w:t xml:space="preserve"> </w:t>
      </w:r>
      <w:r w:rsidR="00770FB7" w:rsidRPr="002067A1">
        <w:rPr>
          <w:color w:val="000000"/>
        </w:rPr>
        <w:t xml:space="preserve">Hardwarecomponenten zoals vat, roerwerk, pomp, </w:t>
      </w:r>
      <w:r w:rsidR="003B744C">
        <w:rPr>
          <w:color w:val="000000"/>
        </w:rPr>
        <w:t xml:space="preserve">niveausensor, </w:t>
      </w:r>
      <w:r w:rsidR="00770FB7" w:rsidRPr="002067A1">
        <w:rPr>
          <w:color w:val="000000"/>
        </w:rPr>
        <w:t>etc. worden door de klant aangeleverd en geïnstalleerd. Kensa</w:t>
      </w:r>
      <w:r w:rsidR="004E2B66" w:rsidRPr="002067A1">
        <w:rPr>
          <w:color w:val="000000"/>
        </w:rPr>
        <w:t>n</w:t>
      </w:r>
      <w:r w:rsidR="00770FB7" w:rsidRPr="002067A1">
        <w:rPr>
          <w:color w:val="000000"/>
        </w:rPr>
        <w:t xml:space="preserve"> is verantwoordelijk om op basis hiervan een ontwerp te maken en met name </w:t>
      </w:r>
      <w:r w:rsidR="004E2B66" w:rsidRPr="004E2B66">
        <w:rPr>
          <w:color w:val="000000"/>
        </w:rPr>
        <w:t>ervoor</w:t>
      </w:r>
      <w:r w:rsidR="00770FB7" w:rsidRPr="002067A1">
        <w:rPr>
          <w:color w:val="000000"/>
        </w:rPr>
        <w:t xml:space="preserve"> te zorgen alle</w:t>
      </w:r>
      <w:r w:rsidR="004E2B66" w:rsidRPr="002067A1">
        <w:rPr>
          <w:color w:val="000000"/>
        </w:rPr>
        <w:t xml:space="preserve"> I/O’s goed worden verwerkt.</w:t>
      </w:r>
      <w:r w:rsidR="004E2B66">
        <w:rPr>
          <w:color w:val="000000"/>
        </w:rPr>
        <w:t xml:space="preserve"> </w:t>
      </w:r>
      <w:r w:rsidR="004E2B66" w:rsidRPr="002067A1">
        <w:rPr>
          <w:color w:val="000000"/>
        </w:rPr>
        <w:t xml:space="preserve">De daadwerkelijke aansluiting op de besturing en het aanpassen van het </w:t>
      </w:r>
      <w:proofErr w:type="gramStart"/>
      <w:r w:rsidR="004E2B66" w:rsidRPr="002067A1">
        <w:rPr>
          <w:color w:val="000000"/>
        </w:rPr>
        <w:t>PLC programma</w:t>
      </w:r>
      <w:proofErr w:type="gramEnd"/>
      <w:r w:rsidR="004E2B66" w:rsidRPr="002067A1">
        <w:rPr>
          <w:color w:val="000000"/>
        </w:rPr>
        <w:t xml:space="preserve"> in </w:t>
      </w:r>
      <w:proofErr w:type="spellStart"/>
      <w:r w:rsidR="004E2B66" w:rsidRPr="002067A1">
        <w:rPr>
          <w:color w:val="000000"/>
        </w:rPr>
        <w:t>CoDeSys</w:t>
      </w:r>
      <w:proofErr w:type="spellEnd"/>
      <w:r w:rsidR="004E2B66" w:rsidRPr="002067A1">
        <w:rPr>
          <w:color w:val="000000"/>
        </w:rPr>
        <w:t xml:space="preserve"> besteed</w:t>
      </w:r>
      <w:r w:rsidR="00EE3999">
        <w:rPr>
          <w:color w:val="000000"/>
        </w:rPr>
        <w:t>t</w:t>
      </w:r>
      <w:r w:rsidR="004E2B66" w:rsidRPr="002067A1">
        <w:rPr>
          <w:color w:val="000000"/>
        </w:rPr>
        <w:t xml:space="preserve"> Kensan uit aan Gooiland Elektro B.V. De</w:t>
      </w:r>
      <w:r w:rsidR="00EE3999">
        <w:rPr>
          <w:color w:val="000000"/>
        </w:rPr>
        <w:t xml:space="preserve"> processen worden aangestuurd met een bestaande </w:t>
      </w:r>
      <w:r w:rsidR="004E2B66" w:rsidRPr="002067A1">
        <w:rPr>
          <w:color w:val="000000"/>
        </w:rPr>
        <w:t>Weidmüller PLC.</w:t>
      </w:r>
      <w:r w:rsidR="00EE3999">
        <w:rPr>
          <w:color w:val="000000"/>
        </w:rPr>
        <w:t xml:space="preserve"> Alle nieuwe I/O signalen dienen te worden gelabeld om vervolgens te worden doorgezet naar de </w:t>
      </w:r>
      <w:proofErr w:type="spellStart"/>
      <w:r w:rsidR="00EE3999">
        <w:rPr>
          <w:color w:val="000000"/>
        </w:rPr>
        <w:t>IoTgateway</w:t>
      </w:r>
      <w:proofErr w:type="spellEnd"/>
      <w:r w:rsidR="00EE3999">
        <w:rPr>
          <w:color w:val="000000"/>
        </w:rPr>
        <w:t xml:space="preserve"> GW 30. Vandaar worden de waarden doorgezet naar Microsoft </w:t>
      </w:r>
      <w:proofErr w:type="spellStart"/>
      <w:r w:rsidR="00EE3999">
        <w:rPr>
          <w:color w:val="000000"/>
        </w:rPr>
        <w:t>Azure</w:t>
      </w:r>
      <w:proofErr w:type="spellEnd"/>
      <w:r w:rsidR="00EE3999">
        <w:rPr>
          <w:color w:val="000000"/>
        </w:rPr>
        <w:t xml:space="preserve"> en vervolgens gepresenteerd in een </w:t>
      </w:r>
      <w:proofErr w:type="spellStart"/>
      <w:r w:rsidR="00EE3999">
        <w:rPr>
          <w:color w:val="000000"/>
        </w:rPr>
        <w:t>PowerBI</w:t>
      </w:r>
      <w:proofErr w:type="spellEnd"/>
      <w:r w:rsidR="00EE3999">
        <w:rPr>
          <w:color w:val="000000"/>
        </w:rPr>
        <w:t xml:space="preserve"> dashboard.</w:t>
      </w:r>
    </w:p>
    <w:p w14:paraId="03F6F708" w14:textId="397F359F" w:rsidR="00E727CE" w:rsidRDefault="00EE3999" w:rsidP="00E727CE">
      <w:pPr>
        <w:pStyle w:val="Lijstalinea"/>
        <w:numPr>
          <w:ilvl w:val="1"/>
          <w:numId w:val="27"/>
        </w:numPr>
        <w:rPr>
          <w:color w:val="000000"/>
        </w:rPr>
      </w:pPr>
      <w:r>
        <w:rPr>
          <w:color w:val="000000"/>
        </w:rPr>
        <w:t xml:space="preserve">Optie 1B </w:t>
      </w:r>
      <w:r w:rsidR="00E727CE">
        <w:rPr>
          <w:color w:val="000000"/>
        </w:rPr>
        <w:t xml:space="preserve">Flowmeter </w:t>
      </w:r>
      <w:r w:rsidR="00E009CB">
        <w:rPr>
          <w:color w:val="000000"/>
        </w:rPr>
        <w:t xml:space="preserve">via </w:t>
      </w:r>
      <w:proofErr w:type="spellStart"/>
      <w:r w:rsidR="00E009CB">
        <w:rPr>
          <w:color w:val="000000"/>
        </w:rPr>
        <w:t>modbus</w:t>
      </w:r>
      <w:proofErr w:type="spellEnd"/>
      <w:r w:rsidR="00E009CB">
        <w:rPr>
          <w:color w:val="000000"/>
        </w:rPr>
        <w:t xml:space="preserve"> </w:t>
      </w:r>
      <w:r w:rsidR="00E727CE">
        <w:rPr>
          <w:color w:val="000000"/>
        </w:rPr>
        <w:t xml:space="preserve">uitlezen </w:t>
      </w:r>
      <w:r w:rsidR="00E009CB">
        <w:rPr>
          <w:color w:val="000000"/>
        </w:rPr>
        <w:t xml:space="preserve">en </w:t>
      </w:r>
      <w:r w:rsidR="00E727CE">
        <w:rPr>
          <w:color w:val="000000"/>
        </w:rPr>
        <w:t>waarden visualiseren in webapplicatie</w:t>
      </w:r>
    </w:p>
    <w:p w14:paraId="5C2B1974" w14:textId="65C7F0BE" w:rsidR="00EE3999" w:rsidRDefault="00EE3999" w:rsidP="002067A1">
      <w:pPr>
        <w:pStyle w:val="Lijstalinea"/>
        <w:ind w:left="1080"/>
        <w:rPr>
          <w:color w:val="000000"/>
        </w:rPr>
      </w:pPr>
      <w:r>
        <w:rPr>
          <w:color w:val="000000"/>
        </w:rPr>
        <w:t>De klant heeft een flowmeter gespecificeerd en wil de gemeten flow in m</w:t>
      </w:r>
      <w:r w:rsidRPr="002067A1">
        <w:rPr>
          <w:rFonts w:cs="Times New Roman (Hoofdtekst CS)"/>
          <w:color w:val="000000"/>
          <w:vertAlign w:val="superscript"/>
        </w:rPr>
        <w:t>3</w:t>
      </w:r>
      <w:r>
        <w:rPr>
          <w:color w:val="000000"/>
        </w:rPr>
        <w:t xml:space="preserve"> uitlezen in een webapplicatie. Mechanisch heeft de klant </w:t>
      </w:r>
      <w:r w:rsidR="003B744C">
        <w:rPr>
          <w:color w:val="000000"/>
        </w:rPr>
        <w:t xml:space="preserve">(engineeringsbureau </w:t>
      </w:r>
      <w:r w:rsidR="00E009CB">
        <w:rPr>
          <w:color w:val="000000"/>
        </w:rPr>
        <w:t>MD</w:t>
      </w:r>
      <w:r w:rsidR="0038428F">
        <w:rPr>
          <w:color w:val="000000"/>
        </w:rPr>
        <w:t>I</w:t>
      </w:r>
      <w:r w:rsidR="00E009CB">
        <w:rPr>
          <w:color w:val="000000"/>
        </w:rPr>
        <w:t xml:space="preserve">M </w:t>
      </w:r>
      <w:r w:rsidR="003B744C">
        <w:rPr>
          <w:color w:val="000000"/>
        </w:rPr>
        <w:t>en machinebouwer</w:t>
      </w:r>
      <w:r w:rsidR="00E009CB">
        <w:rPr>
          <w:color w:val="000000"/>
        </w:rPr>
        <w:t xml:space="preserve"> </w:t>
      </w:r>
      <w:proofErr w:type="spellStart"/>
      <w:r w:rsidR="00E009CB">
        <w:rPr>
          <w:color w:val="000000"/>
        </w:rPr>
        <w:t>Mantrec</w:t>
      </w:r>
      <w:proofErr w:type="spellEnd"/>
      <w:r w:rsidR="003B744C">
        <w:rPr>
          <w:color w:val="000000"/>
        </w:rPr>
        <w:t xml:space="preserve">) </w:t>
      </w:r>
      <w:r>
        <w:rPr>
          <w:color w:val="000000"/>
        </w:rPr>
        <w:t>een goed beeld van het ontwerp</w:t>
      </w:r>
      <w:r w:rsidR="003B744C">
        <w:rPr>
          <w:color w:val="000000"/>
        </w:rPr>
        <w:t xml:space="preserve"> wat moet kunnen functioneren als een zelfstadige installatie op een verplaatsbaar </w:t>
      </w:r>
      <w:proofErr w:type="spellStart"/>
      <w:r w:rsidR="003B744C">
        <w:rPr>
          <w:color w:val="000000"/>
        </w:rPr>
        <w:t>skid</w:t>
      </w:r>
      <w:proofErr w:type="spellEnd"/>
      <w:r w:rsidR="003B744C">
        <w:rPr>
          <w:color w:val="000000"/>
        </w:rPr>
        <w:t xml:space="preserve">. </w:t>
      </w:r>
      <w:r>
        <w:rPr>
          <w:color w:val="000000"/>
        </w:rPr>
        <w:t xml:space="preserve">Elektrotechnisch en uitlezing van gegevens evenals het </w:t>
      </w:r>
      <w:r w:rsidR="006C4358">
        <w:rPr>
          <w:color w:val="000000"/>
        </w:rPr>
        <w:t xml:space="preserve">doorsturen van de gegevens naar de webapplicatie is de verantwoordelijkheid van Kensan. Kensan is voornemens om hiervoor een </w:t>
      </w:r>
      <w:proofErr w:type="spellStart"/>
      <w:r w:rsidR="006C4358">
        <w:rPr>
          <w:color w:val="000000"/>
        </w:rPr>
        <w:t>IoTgateway</w:t>
      </w:r>
      <w:proofErr w:type="spellEnd"/>
      <w:r w:rsidR="006C4358">
        <w:rPr>
          <w:color w:val="000000"/>
        </w:rPr>
        <w:t xml:space="preserve"> GW 4EU 30 (met LTE) te plaatsen. </w:t>
      </w:r>
      <w:r w:rsidR="00E009CB">
        <w:rPr>
          <w:color w:val="000000"/>
        </w:rPr>
        <w:t xml:space="preserve">Het </w:t>
      </w:r>
      <w:r w:rsidR="006C4358">
        <w:rPr>
          <w:color w:val="000000"/>
        </w:rPr>
        <w:t>ontwerp</w:t>
      </w:r>
      <w:r w:rsidR="00E009CB">
        <w:rPr>
          <w:color w:val="000000"/>
        </w:rPr>
        <w:t xml:space="preserve">en de specificatie </w:t>
      </w:r>
      <w:r w:rsidR="006C4358">
        <w:rPr>
          <w:color w:val="000000"/>
        </w:rPr>
        <w:t xml:space="preserve">met betrekking tot welke </w:t>
      </w:r>
      <w:r w:rsidR="00E009CB">
        <w:rPr>
          <w:color w:val="000000"/>
        </w:rPr>
        <w:t>hardware en I/O’s</w:t>
      </w:r>
      <w:r w:rsidR="006C4358">
        <w:rPr>
          <w:color w:val="000000"/>
        </w:rPr>
        <w:t xml:space="preserve">, hoe is de stroomvoorziening </w:t>
      </w:r>
      <w:r w:rsidR="00E009CB">
        <w:rPr>
          <w:color w:val="000000"/>
        </w:rPr>
        <w:t xml:space="preserve">gegarandeerd, </w:t>
      </w:r>
      <w:proofErr w:type="spellStart"/>
      <w:r w:rsidR="006C4358">
        <w:rPr>
          <w:color w:val="000000"/>
        </w:rPr>
        <w:t>etc</w:t>
      </w:r>
      <w:proofErr w:type="spellEnd"/>
      <w:r w:rsidR="006C4358">
        <w:rPr>
          <w:color w:val="000000"/>
        </w:rPr>
        <w:t>, lig</w:t>
      </w:r>
      <w:r w:rsidR="00E009CB">
        <w:rPr>
          <w:color w:val="000000"/>
        </w:rPr>
        <w:t>t</w:t>
      </w:r>
      <w:r w:rsidR="006C4358">
        <w:rPr>
          <w:color w:val="000000"/>
        </w:rPr>
        <w:t xml:space="preserve"> bij Kensan</w:t>
      </w:r>
      <w:r w:rsidR="00E009CB">
        <w:rPr>
          <w:color w:val="000000"/>
        </w:rPr>
        <w:t>.</w:t>
      </w:r>
      <w:r w:rsidR="006C4358">
        <w:rPr>
          <w:color w:val="000000"/>
        </w:rPr>
        <w:t xml:space="preserve"> </w:t>
      </w:r>
      <w:r w:rsidR="00E009CB">
        <w:rPr>
          <w:color w:val="000000"/>
        </w:rPr>
        <w:t>E</w:t>
      </w:r>
      <w:r w:rsidR="006C4358">
        <w:rPr>
          <w:color w:val="000000"/>
        </w:rPr>
        <w:t xml:space="preserve">venals </w:t>
      </w:r>
      <w:r w:rsidR="00E009CB">
        <w:rPr>
          <w:color w:val="000000"/>
        </w:rPr>
        <w:t xml:space="preserve">de vraag en realisatie van </w:t>
      </w:r>
      <w:r w:rsidR="006C4358">
        <w:rPr>
          <w:color w:val="000000"/>
        </w:rPr>
        <w:t xml:space="preserve">hoe </w:t>
      </w:r>
      <w:r w:rsidR="00E009CB">
        <w:rPr>
          <w:color w:val="000000"/>
        </w:rPr>
        <w:t>brengen</w:t>
      </w:r>
      <w:r w:rsidR="006C4358">
        <w:rPr>
          <w:color w:val="000000"/>
        </w:rPr>
        <w:t xml:space="preserve"> we de data</w:t>
      </w:r>
      <w:r w:rsidR="00E009CB">
        <w:rPr>
          <w:color w:val="000000"/>
        </w:rPr>
        <w:t xml:space="preserve"> naar</w:t>
      </w:r>
      <w:r w:rsidR="006C4358">
        <w:rPr>
          <w:color w:val="000000"/>
        </w:rPr>
        <w:t xml:space="preserve"> de </w:t>
      </w:r>
      <w:proofErr w:type="spellStart"/>
      <w:r w:rsidR="006C4358">
        <w:rPr>
          <w:color w:val="000000"/>
        </w:rPr>
        <w:t>cloud</w:t>
      </w:r>
      <w:proofErr w:type="spellEnd"/>
      <w:r w:rsidR="006C4358">
        <w:rPr>
          <w:color w:val="000000"/>
        </w:rPr>
        <w:t xml:space="preserve"> en wat krijgt de eindklant uiteindelijk gevisualiseerd aangeboden in een webapplicatie ligt eveneens bij Kensan.</w:t>
      </w:r>
    </w:p>
    <w:p w14:paraId="01B32B34" w14:textId="00E7757D" w:rsidR="006C4358" w:rsidRPr="002067A1" w:rsidRDefault="002A5C51" w:rsidP="006C4358">
      <w:pPr>
        <w:pStyle w:val="Lijstalinea"/>
        <w:numPr>
          <w:ilvl w:val="0"/>
          <w:numId w:val="27"/>
        </w:numPr>
        <w:rPr>
          <w:color w:val="000000"/>
        </w:rPr>
      </w:pPr>
      <w:r w:rsidRPr="006C4358">
        <w:rPr>
          <w:color w:val="000000"/>
        </w:rPr>
        <w:t xml:space="preserve">Optie 2 Pompinstallatie </w:t>
      </w:r>
      <w:r w:rsidR="00E009CB">
        <w:rPr>
          <w:color w:val="000000"/>
        </w:rPr>
        <w:t xml:space="preserve">van </w:t>
      </w:r>
      <w:r w:rsidRPr="006C4358">
        <w:rPr>
          <w:color w:val="000000"/>
        </w:rPr>
        <w:t>Da Vinci</w:t>
      </w:r>
      <w:r w:rsidR="006C4358" w:rsidRPr="006C4358">
        <w:rPr>
          <w:color w:val="000000"/>
        </w:rPr>
        <w:t xml:space="preserve"> (back-up pl</w:t>
      </w:r>
      <w:r w:rsidR="006C4358" w:rsidRPr="002067A1">
        <w:rPr>
          <w:color w:val="000000"/>
        </w:rPr>
        <w:t>an)</w:t>
      </w:r>
      <w:r w:rsidR="006C4358" w:rsidRPr="006C4358">
        <w:rPr>
          <w:color w:val="000000"/>
        </w:rPr>
        <w:tab/>
      </w:r>
    </w:p>
    <w:p w14:paraId="3A21D0D2" w14:textId="37713E57" w:rsidR="002A5C51" w:rsidRPr="002067A1" w:rsidRDefault="006C4358" w:rsidP="002067A1">
      <w:pPr>
        <w:pStyle w:val="Lijstalinea"/>
        <w:ind w:left="1080"/>
        <w:rPr>
          <w:color w:val="000000"/>
        </w:rPr>
      </w:pPr>
      <w:r>
        <w:rPr>
          <w:color w:val="000000"/>
        </w:rPr>
        <w:t xml:space="preserve">Mocht het qua timing (opdrachtverstrekking) </w:t>
      </w:r>
      <w:r w:rsidR="00E009CB">
        <w:rPr>
          <w:color w:val="000000"/>
        </w:rPr>
        <w:t xml:space="preserve">bovenstaande opdracht </w:t>
      </w:r>
      <w:r>
        <w:rPr>
          <w:color w:val="000000"/>
        </w:rPr>
        <w:t>niet goed uitkomen met de stage/examen planning kunnen we inhoudelijk soortgelijke opdrachten als bovenstaande uitvoeren op de pompinstallatie</w:t>
      </w:r>
      <w:r w:rsidR="00E009CB">
        <w:rPr>
          <w:color w:val="000000"/>
        </w:rPr>
        <w:t xml:space="preserve"> van Da Vinci.</w:t>
      </w:r>
    </w:p>
    <w:p w14:paraId="3AF5371F" w14:textId="574E0AC7" w:rsidR="00072318" w:rsidRDefault="00072318" w:rsidP="00C36E80">
      <w:pPr>
        <w:pStyle w:val="Lijstalinea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 xml:space="preserve">Optie 3 Combinatie </w:t>
      </w:r>
      <w:r w:rsidR="006C4358">
        <w:rPr>
          <w:color w:val="000000"/>
        </w:rPr>
        <w:t xml:space="preserve">van </w:t>
      </w:r>
      <w:r>
        <w:rPr>
          <w:color w:val="000000"/>
        </w:rPr>
        <w:t>opdrachten</w:t>
      </w:r>
    </w:p>
    <w:p w14:paraId="1C1ABCAE" w14:textId="0F2AD53C" w:rsidR="006C4358" w:rsidRPr="00604343" w:rsidRDefault="006C4358" w:rsidP="002067A1">
      <w:pPr>
        <w:pStyle w:val="Lijstalinea"/>
        <w:numPr>
          <w:ilvl w:val="1"/>
          <w:numId w:val="27"/>
        </w:numPr>
        <w:rPr>
          <w:color w:val="000000"/>
        </w:rPr>
      </w:pPr>
      <w:r>
        <w:rPr>
          <w:color w:val="000000"/>
        </w:rPr>
        <w:t xml:space="preserve">Niet alle examenopdrachten hoeven op dezelfde installatie te worden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uitgevoerd. </w:t>
      </w:r>
      <w:r w:rsidR="000268F3">
        <w:rPr>
          <w:color w:val="000000"/>
        </w:rPr>
        <w:t xml:space="preserve">M.a.w. bovenstaande opdrachten kunnen </w:t>
      </w:r>
      <w:r w:rsidR="0038428F">
        <w:rPr>
          <w:color w:val="000000"/>
        </w:rPr>
        <w:t xml:space="preserve">we </w:t>
      </w:r>
      <w:r w:rsidR="000268F3">
        <w:rPr>
          <w:color w:val="000000"/>
        </w:rPr>
        <w:t>naar wens combineren.</w:t>
      </w:r>
    </w:p>
    <w:p w14:paraId="4AB0EACD" w14:textId="0D3EF6DC" w:rsidR="00C36E80" w:rsidRDefault="00C36E80" w:rsidP="00C36E80"/>
    <w:p w14:paraId="4C7A9FB3" w14:textId="2421C12F" w:rsidR="00C36E80" w:rsidRDefault="00140ABA" w:rsidP="00C36E80">
      <w:r>
        <w:t>Voor alle opdrachten geldt dat</w:t>
      </w:r>
      <w:r w:rsidR="00AF0489">
        <w:t xml:space="preserve"> de student (Twan Megens) het voortouw neemt in het uitvoeren van de opdracht.</w:t>
      </w:r>
    </w:p>
    <w:p w14:paraId="285E70C4" w14:textId="77777777" w:rsidR="00C36E80" w:rsidRDefault="00C36E80" w:rsidP="00C36E80"/>
    <w:p w14:paraId="55FF38C2" w14:textId="77777777" w:rsidR="00C36E80" w:rsidRPr="00C36E80" w:rsidRDefault="00C36E80" w:rsidP="00C36E80"/>
    <w:p w14:paraId="2DCE0874" w14:textId="5CDB2755" w:rsidR="005B3C60" w:rsidRPr="005B3C60" w:rsidRDefault="00C36E80" w:rsidP="00AD752A">
      <w:pPr>
        <w:pStyle w:val="Kop1"/>
        <w:pageBreakBefore/>
        <w:numPr>
          <w:ilvl w:val="0"/>
          <w:numId w:val="17"/>
        </w:numPr>
        <w:spacing w:before="0" w:after="120" w:line="276" w:lineRule="auto"/>
        <w:ind w:left="431" w:hanging="431"/>
      </w:pPr>
      <w:bookmarkStart w:id="1" w:name="_Toc161244879"/>
      <w:r>
        <w:lastRenderedPageBreak/>
        <w:t>B1-K1 Ontwerpt producten of systemen</w:t>
      </w:r>
      <w:r w:rsidR="005373B6">
        <w:t>.</w:t>
      </w:r>
      <w:bookmarkEnd w:id="1"/>
    </w:p>
    <w:p w14:paraId="3742D1FC" w14:textId="79C9787F" w:rsidR="00770FB7" w:rsidRDefault="00604343" w:rsidP="00C36E80">
      <w:pPr>
        <w:pStyle w:val="Geenafstand"/>
      </w:pPr>
      <w:r w:rsidRPr="00072318">
        <w:t xml:space="preserve">Dit deel van de opdracht focust op de installatie in het veld van sensor tot en met </w:t>
      </w:r>
      <w:proofErr w:type="spellStart"/>
      <w:r w:rsidRPr="00072318">
        <w:t>edge</w:t>
      </w:r>
      <w:proofErr w:type="spellEnd"/>
      <w:r w:rsidRPr="00072318">
        <w:t xml:space="preserve"> device. Het </w:t>
      </w:r>
      <w:proofErr w:type="spellStart"/>
      <w:r w:rsidRPr="00072318">
        <w:t>edge</w:t>
      </w:r>
      <w:proofErr w:type="spellEnd"/>
      <w:r w:rsidRPr="00072318">
        <w:t xml:space="preserve"> device zou een controller of </w:t>
      </w:r>
      <w:proofErr w:type="spellStart"/>
      <w:r w:rsidRPr="00072318">
        <w:t>IoT</w:t>
      </w:r>
      <w:proofErr w:type="spellEnd"/>
      <w:r w:rsidRPr="00072318">
        <w:t xml:space="preserve"> gateway</w:t>
      </w:r>
      <w:r w:rsidR="0097447C">
        <w:t xml:space="preserve"> kunnen</w:t>
      </w:r>
      <w:r w:rsidRPr="00072318">
        <w:t xml:space="preserve"> zijn. Het gaat hierbij zowel </w:t>
      </w:r>
      <w:r w:rsidR="0097447C">
        <w:t xml:space="preserve">om </w:t>
      </w:r>
      <w:r w:rsidRPr="00072318">
        <w:t>het ontwerp</w:t>
      </w:r>
      <w:r w:rsidR="00072318" w:rsidRPr="00072318">
        <w:t>/specificatie</w:t>
      </w:r>
      <w:r w:rsidRPr="00072318">
        <w:t xml:space="preserve"> van de</w:t>
      </w:r>
      <w:r w:rsidR="00072318" w:rsidRPr="00072318">
        <w:t xml:space="preserve"> hardware als softwarecomponenten. (Software uitsluitend benoemen wat nodig is</w:t>
      </w:r>
      <w:r w:rsidR="0038428F">
        <w:t>,</w:t>
      </w:r>
      <w:r w:rsidR="00072318" w:rsidRPr="00072318">
        <w:t xml:space="preserve"> het gaat in dit deel </w:t>
      </w:r>
      <w:r w:rsidR="00687DD3">
        <w:t xml:space="preserve">van de opdracht </w:t>
      </w:r>
      <w:r w:rsidR="00072318" w:rsidRPr="00072318">
        <w:t>niet om de code.)</w:t>
      </w:r>
      <w:r w:rsidR="006312B6">
        <w:t xml:space="preserve"> Opdracht P1-K1-W2 is aan dit deel </w:t>
      </w:r>
      <w:r w:rsidR="0097447C">
        <w:t>toegevoegd</w:t>
      </w:r>
      <w:r w:rsidR="006312B6">
        <w:t>.</w:t>
      </w:r>
      <w:r w:rsidR="00770FB7">
        <w:t xml:space="preserve"> </w:t>
      </w:r>
    </w:p>
    <w:p w14:paraId="7A822266" w14:textId="77777777" w:rsidR="007B2EF2" w:rsidRDefault="007B2EF2" w:rsidP="00C36E80">
      <w:pPr>
        <w:pStyle w:val="Geenafstand"/>
      </w:pPr>
    </w:p>
    <w:p w14:paraId="3E917AF2" w14:textId="099AEC06" w:rsidR="00C36E80" w:rsidRDefault="00C36E80" w:rsidP="00C36E80">
      <w:pPr>
        <w:pStyle w:val="Kop2"/>
      </w:pPr>
      <w:bookmarkStart w:id="2" w:name="_Toc161244880"/>
      <w:bookmarkStart w:id="3" w:name="_Toc161244881"/>
      <w:bookmarkEnd w:id="2"/>
      <w:r w:rsidRPr="00C27500">
        <w:t xml:space="preserve">B1-K1-W1 </w:t>
      </w:r>
      <w:bookmarkStart w:id="4" w:name="_Hlk160204993"/>
      <w:r w:rsidRPr="00C27500">
        <w:t>verzamelt en verwerkt ontwerpgegevens.</w:t>
      </w:r>
      <w:bookmarkEnd w:id="3"/>
      <w:r w:rsidRPr="00C27500">
        <w:t xml:space="preserve"> </w:t>
      </w:r>
      <w:bookmarkEnd w:id="4"/>
    </w:p>
    <w:p w14:paraId="3515E84E" w14:textId="247AA346" w:rsidR="00667A3C" w:rsidRDefault="00667A3C" w:rsidP="00667A3C">
      <w:pPr>
        <w:pStyle w:val="Geenafstand"/>
        <w:numPr>
          <w:ilvl w:val="0"/>
          <w:numId w:val="29"/>
        </w:numPr>
      </w:pPr>
      <w:r>
        <w:t>Bespreekt of de ontwerpgegevens compleet en juist zijn. Communiceert hierbij klantgericht.</w:t>
      </w:r>
    </w:p>
    <w:p w14:paraId="2AF4CAF1" w14:textId="6BF2884F" w:rsidR="00667A3C" w:rsidRDefault="00667A3C" w:rsidP="00667A3C">
      <w:pPr>
        <w:pStyle w:val="Geenafstand"/>
        <w:numPr>
          <w:ilvl w:val="0"/>
          <w:numId w:val="29"/>
        </w:numPr>
      </w:pPr>
      <w:r>
        <w:t>Bevat alle relevante ontwerpgegevens uit verschillende bronnen, waaronder de behoeften van de doelgroep en van de klant. Deze zijn volgens bedrijfsvoorschriften verwerkt en geregistreerd.</w:t>
      </w:r>
    </w:p>
    <w:p w14:paraId="58DF7374" w14:textId="2FDD114D" w:rsidR="00667A3C" w:rsidRDefault="00106612" w:rsidP="00667A3C">
      <w:pPr>
        <w:pStyle w:val="Geenafstand"/>
        <w:numPr>
          <w:ilvl w:val="0"/>
          <w:numId w:val="29"/>
        </w:numPr>
      </w:pPr>
      <w:r>
        <w:t>Bevat een grondige analyse van ontwerpgegevens, behoef ten van de doelgroep en behoeften van de klant. Mogelijkheden en onmogelijkheden zijn duidelijk.</w:t>
      </w:r>
    </w:p>
    <w:p w14:paraId="07DCAFA4" w14:textId="5E4A77C1" w:rsidR="00106612" w:rsidRDefault="00106612" w:rsidP="00667A3C">
      <w:pPr>
        <w:pStyle w:val="Geenafstand"/>
        <w:numPr>
          <w:ilvl w:val="0"/>
          <w:numId w:val="29"/>
        </w:numPr>
      </w:pPr>
      <w:r>
        <w:t>Motiveert in hoeverre het ontwerp aansluit bij de verzamelde ontwerpgegevens. Gebruikt passende vaktermen en toont relevante kennis van de organisatie.</w:t>
      </w:r>
    </w:p>
    <w:p w14:paraId="317968A4" w14:textId="77777777" w:rsidR="00667A3C" w:rsidRDefault="00667A3C" w:rsidP="00C36E80">
      <w:pPr>
        <w:pStyle w:val="Geenafstand"/>
      </w:pPr>
    </w:p>
    <w:p w14:paraId="6E266EB4" w14:textId="77777777" w:rsidR="00C36E80" w:rsidRDefault="00C36E80" w:rsidP="00C36E80">
      <w:pPr>
        <w:pStyle w:val="Kop2"/>
      </w:pPr>
      <w:bookmarkStart w:id="5" w:name="_Toc161244882"/>
      <w:r w:rsidRPr="00C27500">
        <w:t xml:space="preserve">B1-K1-W2 </w:t>
      </w:r>
      <w:bookmarkStart w:id="6" w:name="_Hlk160205041"/>
      <w:r w:rsidRPr="00C27500">
        <w:t>werkt ontwerp uit.</w:t>
      </w:r>
      <w:bookmarkEnd w:id="5"/>
      <w:r w:rsidRPr="00C27500">
        <w:t xml:space="preserve"> </w:t>
      </w:r>
      <w:bookmarkEnd w:id="6"/>
    </w:p>
    <w:p w14:paraId="286EB493" w14:textId="5D630B10" w:rsidR="003F5A5C" w:rsidRDefault="00106612" w:rsidP="00106612">
      <w:pPr>
        <w:pStyle w:val="Lijstalinea"/>
        <w:numPr>
          <w:ilvl w:val="0"/>
          <w:numId w:val="30"/>
        </w:numPr>
      </w:pPr>
      <w:r>
        <w:t>Signaleert (on)mogelijkheden en bespreekt deze tijdig en re gelmatig met betrokkenen.</w:t>
      </w:r>
    </w:p>
    <w:p w14:paraId="5EA0C827" w14:textId="28D4B27E" w:rsidR="00106612" w:rsidRDefault="00106612" w:rsidP="00106612">
      <w:pPr>
        <w:pStyle w:val="Lijstalinea"/>
        <w:numPr>
          <w:ilvl w:val="0"/>
          <w:numId w:val="30"/>
        </w:numPr>
      </w:pPr>
      <w:r>
        <w:t>Werkt volgens beproefde methoden en richtlijnen.</w:t>
      </w:r>
    </w:p>
    <w:p w14:paraId="0E5E7AA7" w14:textId="792E57DE" w:rsidR="00106612" w:rsidRDefault="00106612" w:rsidP="00106612">
      <w:pPr>
        <w:pStyle w:val="Lijstalinea"/>
        <w:numPr>
          <w:ilvl w:val="0"/>
          <w:numId w:val="32"/>
        </w:numPr>
      </w:pPr>
      <w:r>
        <w:t>Bevat een vaktechnisch correct (deel)ontwerp van een product, systeem of installatie dat voldoet aan geldende normen, Nederlandstalige en Engelstalige instructies en ontwerp- en kwaliteitseisen.</w:t>
      </w:r>
    </w:p>
    <w:p w14:paraId="1E977599" w14:textId="4ACFE451" w:rsidR="00106612" w:rsidRDefault="00106612" w:rsidP="00106612">
      <w:pPr>
        <w:pStyle w:val="Lijstalinea"/>
        <w:numPr>
          <w:ilvl w:val="0"/>
          <w:numId w:val="31"/>
        </w:numPr>
      </w:pPr>
      <w:r>
        <w:t>Bevat alle relevante vaktechnische informatie en toelichtingen bij het (deel)ontwerp. Mogelijke knelpunten voor de uit voering zijn vermeld.</w:t>
      </w:r>
    </w:p>
    <w:p w14:paraId="41CAD9BE" w14:textId="09830C4F" w:rsidR="00106612" w:rsidRPr="003F5A5C" w:rsidRDefault="00106612" w:rsidP="002067A1">
      <w:pPr>
        <w:pStyle w:val="Lijstalinea"/>
        <w:numPr>
          <w:ilvl w:val="0"/>
          <w:numId w:val="31"/>
        </w:numPr>
      </w:pPr>
      <w:r>
        <w:t>Licht toe hoe de vakspecifieke ruimtelijke en ontwerpeisen zijn verwerkt in het ontwerp. Toont technisch inzicht en relevante vakkennis.</w:t>
      </w:r>
    </w:p>
    <w:p w14:paraId="50A8FDF0" w14:textId="77777777" w:rsidR="00C36E80" w:rsidRDefault="00C36E80" w:rsidP="00C36E80">
      <w:pPr>
        <w:pStyle w:val="Geenafstand"/>
      </w:pPr>
    </w:p>
    <w:p w14:paraId="7E22CF87" w14:textId="77777777" w:rsidR="00C36E80" w:rsidRDefault="00C36E80" w:rsidP="00C36E80">
      <w:pPr>
        <w:pStyle w:val="Kop2"/>
      </w:pPr>
      <w:bookmarkStart w:id="7" w:name="_Toc161244883"/>
      <w:r w:rsidRPr="00C27500">
        <w:t xml:space="preserve">B1-K1-W3 kiest </w:t>
      </w:r>
      <w:bookmarkStart w:id="8" w:name="_Hlk160205114"/>
      <w:r w:rsidRPr="00C27500">
        <w:t>materialen en onderdelen.</w:t>
      </w:r>
      <w:bookmarkEnd w:id="7"/>
      <w:r w:rsidRPr="00C27500">
        <w:t xml:space="preserve"> </w:t>
      </w:r>
      <w:bookmarkEnd w:id="8"/>
    </w:p>
    <w:p w14:paraId="22E0E015" w14:textId="7478755F" w:rsidR="00106612" w:rsidRDefault="00106612" w:rsidP="00106612">
      <w:pPr>
        <w:pStyle w:val="Lijstalinea"/>
        <w:numPr>
          <w:ilvl w:val="0"/>
          <w:numId w:val="33"/>
        </w:numPr>
      </w:pPr>
      <w:r>
        <w:t>Bevat een complete inventarisatie van eisen, mogelijkheden en wensen rondom materialen en onderdelen.</w:t>
      </w:r>
    </w:p>
    <w:p w14:paraId="2A1530CD" w14:textId="1ED75E4C" w:rsidR="00106612" w:rsidRDefault="00106612" w:rsidP="00106612">
      <w:pPr>
        <w:pStyle w:val="Lijstalinea"/>
        <w:numPr>
          <w:ilvl w:val="0"/>
          <w:numId w:val="33"/>
        </w:numPr>
      </w:pPr>
      <w:r>
        <w:t>Bevat een lijst met alle relevante materialen en onderdelen</w:t>
      </w:r>
      <w:r w:rsidR="005373B6">
        <w:t>.</w:t>
      </w:r>
    </w:p>
    <w:p w14:paraId="42687307" w14:textId="7228B5E7" w:rsidR="00106612" w:rsidRDefault="00106612" w:rsidP="00106612">
      <w:pPr>
        <w:pStyle w:val="Lijstalinea"/>
        <w:numPr>
          <w:ilvl w:val="0"/>
          <w:numId w:val="33"/>
        </w:numPr>
      </w:pPr>
      <w:r>
        <w:t>Beargumenteert waarom de gekozen materialen en onderdelen en eventueel voorgestelde alternatieven passen bij de ei sen, mogelijkheden en wensen</w:t>
      </w:r>
      <w:r w:rsidR="005373B6">
        <w:t>.</w:t>
      </w:r>
    </w:p>
    <w:p w14:paraId="56F7F808" w14:textId="4EA384C1" w:rsidR="00106612" w:rsidRDefault="00106612" w:rsidP="00106612">
      <w:pPr>
        <w:pStyle w:val="Lijstalinea"/>
        <w:numPr>
          <w:ilvl w:val="0"/>
          <w:numId w:val="33"/>
        </w:numPr>
      </w:pPr>
      <w:r>
        <w:t>Motiveert waarom voor deze materialen en onderdelen is ge kozen. Laat blijken ontwerp, kwaliteit en prijs zorgvuldig te gen elkaar te hebben afgewogen</w:t>
      </w:r>
      <w:r w:rsidR="005373B6">
        <w:t>.</w:t>
      </w:r>
    </w:p>
    <w:p w14:paraId="11997E11" w14:textId="77777777" w:rsidR="00C36E80" w:rsidRDefault="00C36E80" w:rsidP="00C36E80">
      <w:pPr>
        <w:pStyle w:val="Geenafstand"/>
      </w:pPr>
    </w:p>
    <w:p w14:paraId="48861FCD" w14:textId="77777777" w:rsidR="00C36E80" w:rsidRDefault="00C36E80" w:rsidP="00C36E80">
      <w:pPr>
        <w:pStyle w:val="Kop2"/>
      </w:pPr>
      <w:bookmarkStart w:id="9" w:name="_Toc161244884"/>
      <w:r w:rsidRPr="00C27500">
        <w:t xml:space="preserve">B1-K1-W4 </w:t>
      </w:r>
      <w:bookmarkStart w:id="10" w:name="_Hlk160205167"/>
      <w:r w:rsidRPr="00C27500">
        <w:t>maakt een kostenberekening.</w:t>
      </w:r>
      <w:bookmarkEnd w:id="9"/>
    </w:p>
    <w:p w14:paraId="360C3140" w14:textId="47495B5B" w:rsidR="00106612" w:rsidRDefault="00106612" w:rsidP="00106612">
      <w:pPr>
        <w:pStyle w:val="Lijstalinea"/>
        <w:numPr>
          <w:ilvl w:val="0"/>
          <w:numId w:val="34"/>
        </w:numPr>
      </w:pPr>
      <w:r>
        <w:t>Bevat alle relevante voorcalculatiegegevens</w:t>
      </w:r>
      <w:r w:rsidR="005373B6">
        <w:t>.</w:t>
      </w:r>
    </w:p>
    <w:p w14:paraId="08352524" w14:textId="17CE5D78" w:rsidR="00106612" w:rsidRDefault="00106612" w:rsidP="00106612">
      <w:pPr>
        <w:pStyle w:val="Lijstalinea"/>
        <w:numPr>
          <w:ilvl w:val="0"/>
          <w:numId w:val="34"/>
        </w:numPr>
      </w:pPr>
      <w:r>
        <w:t>Bevat haalbare afspraken met de leidinggevende over de kosten voor realisatie van het ontwerp. Deze zijn volgens bedrijfsrichtlijnen vastgelegd.</w:t>
      </w:r>
    </w:p>
    <w:p w14:paraId="75CD2EF2" w14:textId="4B6D2049" w:rsidR="00106612" w:rsidRDefault="00106612" w:rsidP="00106612">
      <w:pPr>
        <w:pStyle w:val="Lijstalinea"/>
        <w:numPr>
          <w:ilvl w:val="0"/>
          <w:numId w:val="35"/>
        </w:numPr>
      </w:pPr>
      <w:r>
        <w:t>Bevat een correcte voorcalculatie die voldoet aan bedrijfsrichtlijnen. Kosten zijn in totaal en per post inzichtelijk en de juiste vaktermen zijn gebruikt.</w:t>
      </w:r>
    </w:p>
    <w:p w14:paraId="2719D9CA" w14:textId="4986EFD4" w:rsidR="00106612" w:rsidRDefault="00106612" w:rsidP="00106612">
      <w:pPr>
        <w:pStyle w:val="Lijstalinea"/>
        <w:numPr>
          <w:ilvl w:val="0"/>
          <w:numId w:val="34"/>
        </w:numPr>
      </w:pPr>
      <w:r>
        <w:t>Beargumenteert welke kosten moeten worden gemaakt en waarom. Toont vaktechnisch inzicht.</w:t>
      </w:r>
    </w:p>
    <w:p w14:paraId="2816D99D" w14:textId="0D39131B" w:rsidR="00763BC2" w:rsidRDefault="00763BC2">
      <w:r>
        <w:br w:type="page"/>
      </w:r>
    </w:p>
    <w:p w14:paraId="0611AE5E" w14:textId="253C08E3" w:rsidR="00C36E80" w:rsidRDefault="00C36E80" w:rsidP="00C36E80">
      <w:pPr>
        <w:pStyle w:val="Kop1"/>
      </w:pPr>
      <w:bookmarkStart w:id="11" w:name="_Toc161244885"/>
      <w:bookmarkStart w:id="12" w:name="_Toc161244886"/>
      <w:bookmarkStart w:id="13" w:name="_Toc161244887"/>
      <w:bookmarkEnd w:id="10"/>
      <w:bookmarkEnd w:id="11"/>
      <w:bookmarkEnd w:id="12"/>
      <w:r>
        <w:lastRenderedPageBreak/>
        <w:t>Begeleidt werk</w:t>
      </w:r>
      <w:r w:rsidR="00985150">
        <w:t>.</w:t>
      </w:r>
      <w:bookmarkEnd w:id="13"/>
    </w:p>
    <w:p w14:paraId="2403B587" w14:textId="71BF5C32" w:rsidR="00256163" w:rsidRDefault="00256163" w:rsidP="00256163">
      <w:r>
        <w:t xml:space="preserve">Dit deel van de opdracht heeft betrekking op </w:t>
      </w:r>
      <w:r w:rsidRPr="002067A1">
        <w:rPr>
          <w:u w:val="single"/>
        </w:rPr>
        <w:t>alle</w:t>
      </w:r>
      <w:r>
        <w:t xml:space="preserve"> activiteiten in de </w:t>
      </w:r>
      <w:r w:rsidR="00763BC2">
        <w:t>opdracht</w:t>
      </w:r>
      <w:r>
        <w:t>omschrijving</w:t>
      </w:r>
      <w:r w:rsidR="00687DD3">
        <w:t>;</w:t>
      </w:r>
      <w:r w:rsidR="00024867">
        <w:t xml:space="preserve"> zowel de </w:t>
      </w:r>
      <w:r w:rsidR="00687DD3">
        <w:t>hardware</w:t>
      </w:r>
      <w:r w:rsidR="00024867">
        <w:t>componenten als de software</w:t>
      </w:r>
      <w:r w:rsidR="00687DD3">
        <w:t xml:space="preserve"> op de systemen</w:t>
      </w:r>
      <w:r w:rsidR="00024867" w:rsidRPr="002067A1">
        <w:rPr>
          <w:color w:val="FF0000"/>
        </w:rPr>
        <w:t xml:space="preserve">. </w:t>
      </w:r>
    </w:p>
    <w:p w14:paraId="235F6035" w14:textId="77777777" w:rsidR="00024867" w:rsidRPr="00256163" w:rsidRDefault="00024867" w:rsidP="00256163"/>
    <w:p w14:paraId="70E426A0" w14:textId="5F84D5FA" w:rsidR="00C36E80" w:rsidRDefault="00C36E80" w:rsidP="00C36E80">
      <w:pPr>
        <w:pStyle w:val="Kop2"/>
      </w:pPr>
      <w:bookmarkStart w:id="14" w:name="_Toc161244888"/>
      <w:r w:rsidRPr="00C27500">
        <w:t xml:space="preserve">B1-K2-W1 </w:t>
      </w:r>
      <w:bookmarkStart w:id="15" w:name="_Hlk160205177"/>
      <w:r w:rsidRPr="00C27500">
        <w:t>begeleidt werkproces.</w:t>
      </w:r>
      <w:bookmarkEnd w:id="14"/>
      <w:bookmarkEnd w:id="15"/>
    </w:p>
    <w:p w14:paraId="3ABC5FF4" w14:textId="4A5EED96" w:rsidR="00106612" w:rsidRDefault="00106612" w:rsidP="008E02F5">
      <w:pPr>
        <w:pStyle w:val="Lijstalinea"/>
        <w:numPr>
          <w:ilvl w:val="0"/>
          <w:numId w:val="36"/>
        </w:numPr>
      </w:pPr>
      <w:r>
        <w:t>Geeft medewerkers vakinhoudelijk correcte en duidelijke instructies, adviezen en toelichtingen.</w:t>
      </w:r>
    </w:p>
    <w:p w14:paraId="00B1B586" w14:textId="31933C54" w:rsidR="00106612" w:rsidRDefault="00106612" w:rsidP="008E02F5">
      <w:pPr>
        <w:pStyle w:val="Lijstalinea"/>
        <w:numPr>
          <w:ilvl w:val="0"/>
          <w:numId w:val="36"/>
        </w:numPr>
      </w:pPr>
      <w:r>
        <w:t>Signaleert afwijkingen van de planning, regels en/of procedures en bespreekt deze met de leidinggevende. Stelt passende en haalbare oplossingen voor en onderneemt zo nodig passende actie.</w:t>
      </w:r>
    </w:p>
    <w:p w14:paraId="1E73BA02" w14:textId="7F766645" w:rsidR="00106612" w:rsidRDefault="008E02F5" w:rsidP="008E02F5">
      <w:pPr>
        <w:pStyle w:val="Lijstalinea"/>
        <w:numPr>
          <w:ilvl w:val="0"/>
          <w:numId w:val="36"/>
        </w:numPr>
      </w:pPr>
      <w:r>
        <w:t>Is volledig, nauwkeurig, actueel en gecommuniceerd met betrokkenen.</w:t>
      </w:r>
    </w:p>
    <w:p w14:paraId="54EEE944" w14:textId="5540E1D3" w:rsidR="00106612" w:rsidRPr="00106612" w:rsidRDefault="008E02F5" w:rsidP="002067A1">
      <w:pPr>
        <w:pStyle w:val="Lijstalinea"/>
        <w:numPr>
          <w:ilvl w:val="0"/>
          <w:numId w:val="36"/>
        </w:numPr>
      </w:pPr>
      <w:r>
        <w:t>Licht afwijkingen van de planning toe en legt uit hoe hiermee is omgegaan. Toont inzicht in oorzaak en gevolg van afwijkingen in het eigen werkgebied.</w:t>
      </w:r>
    </w:p>
    <w:p w14:paraId="5F810AF5" w14:textId="77777777" w:rsidR="00C36E80" w:rsidRDefault="00C36E80" w:rsidP="00C36E80">
      <w:pPr>
        <w:pStyle w:val="Geenafstand"/>
        <w:rPr>
          <w:b/>
          <w:bCs/>
        </w:rPr>
      </w:pPr>
    </w:p>
    <w:p w14:paraId="61C8F613" w14:textId="75E2D24C" w:rsidR="00A8790A" w:rsidRDefault="00C36E80" w:rsidP="00A8790A">
      <w:pPr>
        <w:pStyle w:val="Kop2"/>
      </w:pPr>
      <w:bookmarkStart w:id="16" w:name="_Toc161244889"/>
      <w:r w:rsidRPr="00C27500">
        <w:t xml:space="preserve">B1-K2-W2 </w:t>
      </w:r>
      <w:bookmarkStart w:id="17" w:name="_Hlk160205219"/>
      <w:r w:rsidRPr="00C27500">
        <w:t>bewaakt begroting.</w:t>
      </w:r>
      <w:bookmarkEnd w:id="16"/>
      <w:bookmarkEnd w:id="17"/>
    </w:p>
    <w:p w14:paraId="2B96879E" w14:textId="3D18C9EB" w:rsidR="008E02F5" w:rsidRDefault="008E02F5" w:rsidP="008E02F5">
      <w:pPr>
        <w:pStyle w:val="Lijstalinea"/>
        <w:numPr>
          <w:ilvl w:val="0"/>
          <w:numId w:val="37"/>
        </w:numPr>
      </w:pPr>
      <w:r>
        <w:t>Bespreekt de voortgang, afwijkingen en kostenoverschrijdingen en stelt passende maatregelen voor om de kosten te beheersen.</w:t>
      </w:r>
    </w:p>
    <w:p w14:paraId="5B7E552F" w14:textId="23DE807E" w:rsidR="008E02F5" w:rsidRDefault="008E02F5" w:rsidP="008E02F5">
      <w:pPr>
        <w:pStyle w:val="Lijstalinea"/>
        <w:numPr>
          <w:ilvl w:val="0"/>
          <w:numId w:val="37"/>
        </w:numPr>
      </w:pPr>
      <w:r>
        <w:t>Gewerkte uren, bedragen en geleverde goederen en prestaties zijn gecontroleerd. Alle fouten en afwijkingen zijn gemarkeerd.</w:t>
      </w:r>
    </w:p>
    <w:p w14:paraId="174142FF" w14:textId="1B8E41F0" w:rsidR="008E02F5" w:rsidRDefault="008E02F5" w:rsidP="008E02F5">
      <w:pPr>
        <w:pStyle w:val="Lijstalinea"/>
        <w:numPr>
          <w:ilvl w:val="0"/>
          <w:numId w:val="37"/>
        </w:numPr>
      </w:pPr>
      <w:r>
        <w:t>Meer- en minderwerk en verrekenbare hoeveelheden zijn in beeld gebracht.</w:t>
      </w:r>
    </w:p>
    <w:p w14:paraId="5D7BD965" w14:textId="141FD1B9" w:rsidR="008E02F5" w:rsidRDefault="008E02F5" w:rsidP="008E02F5">
      <w:pPr>
        <w:pStyle w:val="Lijstalinea"/>
        <w:numPr>
          <w:ilvl w:val="0"/>
          <w:numId w:val="37"/>
        </w:numPr>
      </w:pPr>
      <w:r>
        <w:t>Is volledig en nauwkeurig. Afwijkingen ten opzichte van de begroting zijn duidelijk gerapporteerd.</w:t>
      </w:r>
    </w:p>
    <w:p w14:paraId="34BB8281" w14:textId="2824EAA9" w:rsidR="008E02F5" w:rsidRDefault="008E02F5" w:rsidP="008E02F5">
      <w:pPr>
        <w:pStyle w:val="Lijstalinea"/>
        <w:numPr>
          <w:ilvl w:val="0"/>
          <w:numId w:val="37"/>
        </w:numPr>
      </w:pPr>
      <w:r>
        <w:t>Bevat realistische voorstellen om kosten te beheersen.</w:t>
      </w:r>
    </w:p>
    <w:p w14:paraId="7413EBEE" w14:textId="77777777" w:rsidR="00C36E80" w:rsidRPr="00E271E4" w:rsidRDefault="00C36E80" w:rsidP="00C36E80">
      <w:pPr>
        <w:pStyle w:val="Geenafstand"/>
      </w:pPr>
    </w:p>
    <w:p w14:paraId="4538A9B0" w14:textId="403CDA8A" w:rsidR="00A8790A" w:rsidRDefault="00C36E80" w:rsidP="00A8790A">
      <w:pPr>
        <w:pStyle w:val="Kop2"/>
      </w:pPr>
      <w:bookmarkStart w:id="18" w:name="_Toc161244890"/>
      <w:r w:rsidRPr="00C27500">
        <w:t xml:space="preserve">B1-K2-W3 </w:t>
      </w:r>
      <w:bookmarkStart w:id="19" w:name="_Hlk160205299"/>
      <w:r w:rsidRPr="00C27500">
        <w:t>voert kwaliteitscontroles uit.</w:t>
      </w:r>
      <w:bookmarkEnd w:id="18"/>
      <w:bookmarkEnd w:id="19"/>
    </w:p>
    <w:p w14:paraId="6E3B7AFD" w14:textId="228EC9FF" w:rsidR="008E02F5" w:rsidRDefault="008E02F5" w:rsidP="008E02F5">
      <w:pPr>
        <w:pStyle w:val="Lijstalinea"/>
        <w:numPr>
          <w:ilvl w:val="0"/>
          <w:numId w:val="38"/>
        </w:numPr>
      </w:pPr>
      <w:r>
        <w:t>Bevat een beschrijving van alle relevante afspraken, regels, procedures en veiligheids- en kwaliteitseisen die gelden voor het project.</w:t>
      </w:r>
    </w:p>
    <w:p w14:paraId="13E042C1" w14:textId="39D32A89" w:rsidR="008E02F5" w:rsidRDefault="008E02F5" w:rsidP="008E02F5">
      <w:pPr>
        <w:pStyle w:val="Lijstalinea"/>
        <w:numPr>
          <w:ilvl w:val="0"/>
          <w:numId w:val="38"/>
        </w:numPr>
      </w:pPr>
      <w:r>
        <w:t>Bevat een nauwkeurige registratie van uitgevoerde kwaliteitscontroles. Hieruit blijkt dat aan geldende normen, regels en kwaliteitseisen is voldaan.</w:t>
      </w:r>
    </w:p>
    <w:p w14:paraId="09E65279" w14:textId="6CAF6BB1" w:rsidR="008E02F5" w:rsidRDefault="008E02F5" w:rsidP="008E02F5">
      <w:pPr>
        <w:pStyle w:val="Lijstalinea"/>
        <w:numPr>
          <w:ilvl w:val="0"/>
          <w:numId w:val="38"/>
        </w:numPr>
      </w:pPr>
      <w:r>
        <w:t>Licht toe waarom deze kwaliteitscontroles moesten worden uitgevoerd. Toont relevante kennis van de geldende normen en wettelijke regels in het eigen werkgebied.</w:t>
      </w:r>
    </w:p>
    <w:p w14:paraId="13282AD2" w14:textId="352438A4" w:rsidR="008E02F5" w:rsidRPr="008E02F5" w:rsidRDefault="008E02F5" w:rsidP="002067A1">
      <w:pPr>
        <w:pStyle w:val="Lijstalinea"/>
        <w:numPr>
          <w:ilvl w:val="0"/>
          <w:numId w:val="38"/>
        </w:numPr>
      </w:pPr>
      <w:r>
        <w:t xml:space="preserve">Licht toe hoe is bijgestuurd bij afwijkingen op de geldende </w:t>
      </w:r>
      <w:proofErr w:type="gramStart"/>
      <w:r>
        <w:t>af spraken</w:t>
      </w:r>
      <w:proofErr w:type="gramEnd"/>
      <w:r>
        <w:t>, regels, procedures, veiligheids- en kwaliteitseisen en waarom. Toont inzicht in het belang van werken volgens het kwaliteitssysteem van het bedrijf.</w:t>
      </w:r>
    </w:p>
    <w:p w14:paraId="69CA827F" w14:textId="77777777" w:rsidR="00C36E80" w:rsidRPr="00692C32" w:rsidRDefault="00C36E80" w:rsidP="00C36E80">
      <w:pPr>
        <w:pStyle w:val="Geenafstand"/>
      </w:pPr>
    </w:p>
    <w:p w14:paraId="18FD2DBD" w14:textId="77777777" w:rsidR="00C36E80" w:rsidRDefault="00C36E80" w:rsidP="00C36E80">
      <w:pPr>
        <w:pStyle w:val="Kop2"/>
      </w:pPr>
      <w:bookmarkStart w:id="20" w:name="_Toc161244891"/>
      <w:r w:rsidRPr="00C27500">
        <w:t xml:space="preserve">B1-K2-W4 </w:t>
      </w:r>
      <w:bookmarkStart w:id="21" w:name="_Hlk160205433"/>
      <w:r w:rsidRPr="00C27500">
        <w:t>levert werk op.</w:t>
      </w:r>
      <w:bookmarkEnd w:id="20"/>
      <w:bookmarkEnd w:id="21"/>
    </w:p>
    <w:p w14:paraId="5B7BDF3B" w14:textId="13264171" w:rsidR="008E02F5" w:rsidRDefault="008E02F5" w:rsidP="008E02F5">
      <w:pPr>
        <w:pStyle w:val="Lijstalinea"/>
        <w:numPr>
          <w:ilvl w:val="0"/>
          <w:numId w:val="39"/>
        </w:numPr>
      </w:pPr>
      <w:r>
        <w:t>Controleert zorgvuldig of het werk voldoet aan de specificaties en de verwachtingen van de klant.</w:t>
      </w:r>
    </w:p>
    <w:p w14:paraId="23E24E18" w14:textId="466BEF88" w:rsidR="008E02F5" w:rsidRDefault="008E02F5" w:rsidP="008E02F5">
      <w:pPr>
        <w:pStyle w:val="Lijstalinea"/>
        <w:numPr>
          <w:ilvl w:val="0"/>
          <w:numId w:val="39"/>
        </w:numPr>
      </w:pPr>
      <w:r>
        <w:t>Reageert klantgericht en serieus op klachten en opmerkingen. Onderneemt zo nodig passende actie.</w:t>
      </w:r>
    </w:p>
    <w:p w14:paraId="32B43542" w14:textId="43A5D016" w:rsidR="008E02F5" w:rsidRDefault="008E02F5" w:rsidP="008E02F5">
      <w:pPr>
        <w:pStyle w:val="Lijstalinea"/>
        <w:numPr>
          <w:ilvl w:val="0"/>
          <w:numId w:val="39"/>
        </w:numPr>
      </w:pPr>
      <w:r>
        <w:t>Bevat een duidelijke beschrijving hoe het werk is afgerond. Eventuele openstaande punten en klachten en hierop onder nomen acties zijn vermeld.</w:t>
      </w:r>
    </w:p>
    <w:p w14:paraId="1E156ABC" w14:textId="5772766E" w:rsidR="008E02F5" w:rsidRDefault="008E02F5" w:rsidP="008E02F5">
      <w:pPr>
        <w:pStyle w:val="Lijstalinea"/>
        <w:numPr>
          <w:ilvl w:val="0"/>
          <w:numId w:val="39"/>
        </w:numPr>
      </w:pPr>
      <w:r>
        <w:t>Bevat de acceptatie van het werk door de klant. Deze is accuraat en volgens bedrijfsrichtlijnen vastgelegd.</w:t>
      </w:r>
    </w:p>
    <w:p w14:paraId="06C0EADE" w14:textId="77777777" w:rsidR="00A8790A" w:rsidRPr="008E02F5" w:rsidRDefault="00A8790A" w:rsidP="00A8790A"/>
    <w:p w14:paraId="0921DB65" w14:textId="77777777" w:rsidR="00763BC2" w:rsidRDefault="00763BC2">
      <w:pPr>
        <w:rPr>
          <w:rFonts w:eastAsiaTheme="majorEastAsia" w:cs="Times New Roman (Koppen CS)"/>
          <w:b/>
          <w:color w:val="2A9EF0"/>
          <w:sz w:val="24"/>
          <w:szCs w:val="32"/>
        </w:rPr>
      </w:pPr>
      <w:r>
        <w:br w:type="page"/>
      </w:r>
    </w:p>
    <w:p w14:paraId="6350C3DF" w14:textId="31FE702A" w:rsidR="008E02F5" w:rsidRPr="008E02F5" w:rsidRDefault="00C36E80" w:rsidP="008E02F5">
      <w:pPr>
        <w:pStyle w:val="Kop1"/>
      </w:pPr>
      <w:bookmarkStart w:id="22" w:name="_Toc161244892"/>
      <w:r>
        <w:lastRenderedPageBreak/>
        <w:t>Ber</w:t>
      </w:r>
      <w:r w:rsidR="00072318">
        <w:t>eidt</w:t>
      </w:r>
      <w:r>
        <w:t xml:space="preserve"> werk voor</w:t>
      </w:r>
      <w:r w:rsidR="008E02F5">
        <w:t>.</w:t>
      </w:r>
      <w:bookmarkEnd w:id="22"/>
    </w:p>
    <w:p w14:paraId="3632F5DE" w14:textId="6194FCB9" w:rsidR="006F3D69" w:rsidRDefault="00072318" w:rsidP="00072318">
      <w:r>
        <w:t>Dit deel van de opdracht heeft betrekking op het de verzameling en verwerking van data. Er dien</w:t>
      </w:r>
      <w:r w:rsidR="00256163">
        <w:t>t</w:t>
      </w:r>
      <w:r>
        <w:t xml:space="preserve"> onderzocht te worden welke dat</w:t>
      </w:r>
      <w:r w:rsidR="006312B6">
        <w:t>a</w:t>
      </w:r>
      <w:r>
        <w:t xml:space="preserve"> beschikbaar is tot en met welke gegevens er </w:t>
      </w:r>
      <w:r w:rsidR="006312B6">
        <w:t xml:space="preserve">opgeleverd moet worden in het dashboard. Feitelijk is de voorbereiding </w:t>
      </w:r>
      <w:r w:rsidR="00687DD3">
        <w:t xml:space="preserve">t.b.v. de werkzaamheden van </w:t>
      </w:r>
      <w:r w:rsidR="006312B6">
        <w:t xml:space="preserve">de programmeur </w:t>
      </w:r>
      <w:r w:rsidR="00687DD3">
        <w:t>e</w:t>
      </w:r>
      <w:r w:rsidR="006312B6">
        <w:t xml:space="preserve">n </w:t>
      </w:r>
      <w:proofErr w:type="spellStart"/>
      <w:r w:rsidR="006312B6">
        <w:t>developer</w:t>
      </w:r>
      <w:proofErr w:type="spellEnd"/>
      <w:r w:rsidR="006312B6">
        <w:t>.</w:t>
      </w:r>
    </w:p>
    <w:p w14:paraId="58342305" w14:textId="77777777" w:rsidR="00A05E0F" w:rsidRDefault="00A05E0F" w:rsidP="00072318"/>
    <w:p w14:paraId="3039994F" w14:textId="2BB0280A" w:rsidR="00072318" w:rsidRDefault="006F3D69" w:rsidP="00072318">
      <w:r>
        <w:t>Opdracht P1-K1</w:t>
      </w:r>
      <w:r w:rsidR="00140ABA">
        <w:t>-W2</w:t>
      </w:r>
      <w:r>
        <w:t xml:space="preserve"> is wordt reeds uitgevoerd als onderdeel van B1-K1. Echter dient de student als vervanging/aanvulling in dit onderdeel mee te werken met de programmeur </w:t>
      </w:r>
      <w:r w:rsidR="00687DD3">
        <w:t>en</w:t>
      </w:r>
      <w:r>
        <w:t xml:space="preserve"> </w:t>
      </w:r>
      <w:proofErr w:type="spellStart"/>
      <w:r>
        <w:t>developer</w:t>
      </w:r>
      <w:proofErr w:type="spellEnd"/>
      <w:r>
        <w:t xml:space="preserve"> en is het zijn taak om de documentatie, flowschema, database structuren te documenteren (met deze kanttekening zou de prestatie van deze </w:t>
      </w:r>
      <w:r w:rsidR="00B4510B">
        <w:t>activiteit</w:t>
      </w:r>
      <w:r>
        <w:t xml:space="preserve"> ook </w:t>
      </w:r>
      <w:r w:rsidR="00631270">
        <w:t>(</w:t>
      </w:r>
      <w:r w:rsidR="00140ABA">
        <w:t>gewoon</w:t>
      </w:r>
      <w:r w:rsidR="00631270">
        <w:t>)</w:t>
      </w:r>
      <w:r w:rsidR="00140ABA">
        <w:t xml:space="preserve"> </w:t>
      </w:r>
      <w:r>
        <w:t>meegeteld kunnen worden bij P1-K1.</w:t>
      </w:r>
    </w:p>
    <w:p w14:paraId="4AD2FC43" w14:textId="77777777" w:rsidR="00072318" w:rsidRPr="00072318" w:rsidRDefault="00072318" w:rsidP="00072318"/>
    <w:p w14:paraId="65AE5789" w14:textId="7438AE12" w:rsidR="00C36E80" w:rsidRDefault="00C36E80" w:rsidP="00C36E80">
      <w:pPr>
        <w:pStyle w:val="Kop2"/>
      </w:pPr>
      <w:bookmarkStart w:id="23" w:name="_Toc161244893"/>
      <w:r w:rsidRPr="00C27500">
        <w:t xml:space="preserve">P1-K1-W1 </w:t>
      </w:r>
      <w:bookmarkStart w:id="24" w:name="_Hlk160205561"/>
      <w:r w:rsidRPr="00C27500">
        <w:t>verzamelt en verwerkt productiegegevens.</w:t>
      </w:r>
      <w:bookmarkEnd w:id="23"/>
      <w:bookmarkEnd w:id="24"/>
    </w:p>
    <w:p w14:paraId="57AA42A3" w14:textId="40FE6C2D" w:rsidR="008E02F5" w:rsidRDefault="008E02F5" w:rsidP="00C36840">
      <w:pPr>
        <w:pStyle w:val="Lijstalinea"/>
        <w:numPr>
          <w:ilvl w:val="0"/>
          <w:numId w:val="40"/>
        </w:numPr>
      </w:pPr>
      <w:r>
        <w:t>Bespreekt de benodigde productiegegevens tijdig en regelmatig met deskundigen. Gebruikt hierbij passende vaktermen.</w:t>
      </w:r>
    </w:p>
    <w:p w14:paraId="583C21A9" w14:textId="2F44CA2D" w:rsidR="008E02F5" w:rsidRDefault="008E02F5" w:rsidP="00C36840">
      <w:pPr>
        <w:pStyle w:val="Lijstalinea"/>
        <w:numPr>
          <w:ilvl w:val="0"/>
          <w:numId w:val="40"/>
        </w:numPr>
      </w:pPr>
      <w:r>
        <w:t>Bespreekt tijdig met de klant en de leidinggevende of de productiegegevens compleet en juist zijn. Communiceert hierbij klantgericht.</w:t>
      </w:r>
    </w:p>
    <w:p w14:paraId="764B7094" w14:textId="6F513481" w:rsidR="008E02F5" w:rsidRDefault="008E02F5" w:rsidP="00C36840">
      <w:pPr>
        <w:pStyle w:val="Lijstalinea"/>
        <w:numPr>
          <w:ilvl w:val="0"/>
          <w:numId w:val="40"/>
        </w:numPr>
      </w:pPr>
      <w:r>
        <w:t>Bevat alle productiegegevens die nodig zijn voor het maken van het tekeningpakket en de planning. Deze zijn volgens bedrijfsvoorschriften verwerkt en geregistreerd.</w:t>
      </w:r>
    </w:p>
    <w:p w14:paraId="4699BB9A" w14:textId="7B88CF2A" w:rsidR="008E02F5" w:rsidRPr="008E02F5" w:rsidRDefault="00C36840" w:rsidP="002067A1">
      <w:pPr>
        <w:pStyle w:val="Lijstalinea"/>
        <w:numPr>
          <w:ilvl w:val="0"/>
          <w:numId w:val="40"/>
        </w:numPr>
      </w:pPr>
      <w:r>
        <w:t>Bevat een grondige en vaktechnisch correcte analyse van de productiegegevens uit verschillende bronnen. De samenhang en betekenis van de gegevens zijn duidelijk.</w:t>
      </w:r>
    </w:p>
    <w:p w14:paraId="64D26446" w14:textId="77777777" w:rsidR="00C36E80" w:rsidRPr="00692C32" w:rsidRDefault="00C36E80" w:rsidP="00C36E80">
      <w:pPr>
        <w:pStyle w:val="Geenafstand"/>
      </w:pPr>
    </w:p>
    <w:p w14:paraId="765DC857" w14:textId="77777777" w:rsidR="00C36E80" w:rsidRDefault="00C36E80" w:rsidP="00C36E80">
      <w:pPr>
        <w:pStyle w:val="Kop2"/>
      </w:pPr>
      <w:bookmarkStart w:id="25" w:name="_Toc161244894"/>
      <w:r w:rsidRPr="00C27500">
        <w:t xml:space="preserve">P1-K1-W2 </w:t>
      </w:r>
      <w:bookmarkStart w:id="26" w:name="_Hlk160205641"/>
      <w:r w:rsidRPr="00C27500">
        <w:t>Maakt een tekening(pakket).</w:t>
      </w:r>
      <w:bookmarkEnd w:id="25"/>
      <w:bookmarkEnd w:id="26"/>
    </w:p>
    <w:p w14:paraId="310574C7" w14:textId="67DAAD1E" w:rsidR="00C36E80" w:rsidRDefault="006312B6" w:rsidP="00C36E80">
      <w:pPr>
        <w:pStyle w:val="Geenafstand"/>
      </w:pPr>
      <w:r w:rsidRPr="006312B6">
        <w:rPr>
          <w:highlight w:val="yellow"/>
        </w:rPr>
        <w:t>Dit onderdeel wordt toegevoegd aan opdracht B1-K1</w:t>
      </w:r>
    </w:p>
    <w:p w14:paraId="7F636648" w14:textId="77777777" w:rsidR="00C36840" w:rsidRDefault="00C36840" w:rsidP="00C36E80">
      <w:pPr>
        <w:pStyle w:val="Geenafstand"/>
      </w:pPr>
    </w:p>
    <w:p w14:paraId="7A3CA860" w14:textId="12F508D7" w:rsidR="00C36840" w:rsidRDefault="00C36840" w:rsidP="00C36840">
      <w:pPr>
        <w:pStyle w:val="Geenafstand"/>
        <w:numPr>
          <w:ilvl w:val="0"/>
          <w:numId w:val="41"/>
        </w:numPr>
      </w:pPr>
      <w:r>
        <w:t>Bevat duidelijke en concrete afspraken over inhoud en detail niveau van de werktekeningen.</w:t>
      </w:r>
    </w:p>
    <w:p w14:paraId="69790C14" w14:textId="4A806FC6" w:rsidR="00C36840" w:rsidRDefault="00C36840" w:rsidP="00C36840">
      <w:pPr>
        <w:pStyle w:val="Geenafstand"/>
        <w:numPr>
          <w:ilvl w:val="0"/>
          <w:numId w:val="42"/>
        </w:numPr>
      </w:pPr>
      <w:r>
        <w:t>Bevat alle noodzakelijke werktekeningen. Deze zijn vaktechnisch correct en voldoen aan tekenafspraken, klant- en kwaliteitseisen en geldende normen, veiligheidsvoorschriften en bedrijfsrichtlijnen.</w:t>
      </w:r>
    </w:p>
    <w:p w14:paraId="228E7E14" w14:textId="6BF4560F" w:rsidR="00C36840" w:rsidRDefault="00C36840" w:rsidP="00C36840">
      <w:pPr>
        <w:pStyle w:val="Geenafstand"/>
        <w:numPr>
          <w:ilvl w:val="0"/>
          <w:numId w:val="41"/>
        </w:numPr>
      </w:pPr>
      <w:r>
        <w:t>Bevat een volledige en correcte materiaal- en onderdelenlijst.</w:t>
      </w:r>
    </w:p>
    <w:p w14:paraId="7F26720A" w14:textId="372EA949" w:rsidR="00C36840" w:rsidRPr="006312B6" w:rsidRDefault="00C36840" w:rsidP="00C36840">
      <w:pPr>
        <w:pStyle w:val="Geenafstand"/>
        <w:numPr>
          <w:ilvl w:val="0"/>
          <w:numId w:val="41"/>
        </w:numPr>
      </w:pPr>
      <w:r>
        <w:t>Licht toe hoe vakspecifieke, ruimtelijke en constructieve ei sen zijn verwerkt in de werktekeningen. Toont hierbij technisch inzicht.</w:t>
      </w:r>
    </w:p>
    <w:p w14:paraId="1726E0D6" w14:textId="77777777" w:rsidR="006312B6" w:rsidRPr="006312B6" w:rsidRDefault="006312B6" w:rsidP="00C36E80">
      <w:pPr>
        <w:pStyle w:val="Geenafstand"/>
        <w:rPr>
          <w:color w:val="FF0000"/>
        </w:rPr>
      </w:pPr>
    </w:p>
    <w:p w14:paraId="395DCA5D" w14:textId="77777777" w:rsidR="00C36E80" w:rsidRDefault="00C36E80" w:rsidP="00C36E80">
      <w:pPr>
        <w:pStyle w:val="Kop2"/>
      </w:pPr>
      <w:bookmarkStart w:id="27" w:name="_Toc161244895"/>
      <w:r w:rsidRPr="00C27500">
        <w:t xml:space="preserve">P1-K1-W3 </w:t>
      </w:r>
      <w:bookmarkStart w:id="28" w:name="_Hlk160205649"/>
      <w:r w:rsidRPr="00C27500">
        <w:t>Organiseert mensen en middelen.</w:t>
      </w:r>
      <w:bookmarkEnd w:id="27"/>
      <w:bookmarkEnd w:id="28"/>
    </w:p>
    <w:p w14:paraId="4D98A342" w14:textId="7C3022E3" w:rsidR="00C36840" w:rsidRDefault="00C36840" w:rsidP="00C36840">
      <w:pPr>
        <w:pStyle w:val="Lijstalinea"/>
        <w:numPr>
          <w:ilvl w:val="0"/>
          <w:numId w:val="43"/>
        </w:numPr>
      </w:pPr>
      <w:r>
        <w:t>Overlegt tijdig en maakt concrete afspraken.</w:t>
      </w:r>
    </w:p>
    <w:p w14:paraId="5C6D3240" w14:textId="62284AEB" w:rsidR="00C36840" w:rsidRDefault="00C36840" w:rsidP="00C36840">
      <w:pPr>
        <w:pStyle w:val="Lijstalinea"/>
        <w:numPr>
          <w:ilvl w:val="0"/>
          <w:numId w:val="43"/>
        </w:numPr>
      </w:pPr>
      <w:r>
        <w:t>Bevat een realistische werkplanning met correcte fasering, uitvoeringsvolgorde en inzet van personeel. Werkzaamheden zijn goed op elkaar afgestemd. De werkplanning is volgens bedrijfsregels opgesteld.</w:t>
      </w:r>
    </w:p>
    <w:p w14:paraId="0B47F255" w14:textId="504355F5" w:rsidR="00C36840" w:rsidRDefault="00C36840" w:rsidP="00C36840">
      <w:pPr>
        <w:pStyle w:val="Lijstalinea"/>
        <w:numPr>
          <w:ilvl w:val="0"/>
          <w:numId w:val="43"/>
        </w:numPr>
      </w:pPr>
      <w:r>
        <w:t>Bevat een correct en volgens bedrijfsregels gerubriceerd overzicht van benodigdheden. Materialen en middelen zijn waar nodig gespecificeerd en het moment van inzet en af roep is duidelijk.</w:t>
      </w:r>
    </w:p>
    <w:p w14:paraId="7E2A31C2" w14:textId="3C0C069C" w:rsidR="00C36840" w:rsidRDefault="00C36840" w:rsidP="00C36840">
      <w:pPr>
        <w:pStyle w:val="Lijstalinea"/>
        <w:numPr>
          <w:ilvl w:val="0"/>
          <w:numId w:val="43"/>
        </w:numPr>
      </w:pPr>
      <w:r>
        <w:t>Motiveert hoe werkzaamheden van verschillende partijen op elkaar moeten worden afgestemd. Toont vaktechnisch inzicht.</w:t>
      </w:r>
    </w:p>
    <w:p w14:paraId="6B5637FC" w14:textId="77777777" w:rsidR="00C36E80" w:rsidRDefault="00C36E80" w:rsidP="00C36E80">
      <w:pPr>
        <w:pStyle w:val="Geenafstand"/>
      </w:pPr>
    </w:p>
    <w:p w14:paraId="4D509CBC" w14:textId="77777777" w:rsidR="00763BC2" w:rsidRDefault="00763BC2">
      <w:pPr>
        <w:rPr>
          <w:rFonts w:eastAsiaTheme="majorEastAsia" w:cs="Times New Roman (Koppen CS)"/>
          <w:b/>
          <w:color w:val="2A9EF0"/>
          <w:sz w:val="24"/>
          <w:szCs w:val="32"/>
        </w:rPr>
      </w:pPr>
      <w:r>
        <w:br w:type="page"/>
      </w:r>
    </w:p>
    <w:p w14:paraId="4AB69924" w14:textId="3C0CACDE" w:rsidR="00C36E80" w:rsidRDefault="00C36E80" w:rsidP="00C36E80">
      <w:pPr>
        <w:pStyle w:val="Kop1"/>
      </w:pPr>
      <w:bookmarkStart w:id="29" w:name="_Toc161244896"/>
      <w:r>
        <w:lastRenderedPageBreak/>
        <w:t>Begeleidt onderhoudswerk</w:t>
      </w:r>
      <w:bookmarkEnd w:id="29"/>
    </w:p>
    <w:p w14:paraId="6526BF72" w14:textId="53FEBFD1" w:rsidR="00256163" w:rsidRPr="002067A1" w:rsidRDefault="00256163" w:rsidP="00256163">
      <w:pPr>
        <w:rPr>
          <w:color w:val="FF0000"/>
        </w:rPr>
      </w:pPr>
      <w:r>
        <w:t xml:space="preserve">In deze opdracht wordt in een bestaande installatie een </w:t>
      </w:r>
      <w:r w:rsidR="002A5C51">
        <w:t>“</w:t>
      </w:r>
      <w:r>
        <w:t>sensor</w:t>
      </w:r>
      <w:r w:rsidR="002A5C51">
        <w:t>”</w:t>
      </w:r>
      <w:r>
        <w:t xml:space="preserve"> toegevoegd. </w:t>
      </w:r>
      <w:r w:rsidR="0097447C">
        <w:t xml:space="preserve">Dit kan een ander systeem zijn dan in de vorige opdrachten. Echter alle aspecten van de vorige opdrachten </w:t>
      </w:r>
      <w:r w:rsidR="00B4510B">
        <w:t xml:space="preserve">worden </w:t>
      </w:r>
      <w:r w:rsidR="0097447C">
        <w:t>vanuit onderhoudsperspectief doorlopen.</w:t>
      </w:r>
      <w:r w:rsidR="00531276" w:rsidRPr="002067A1">
        <w:rPr>
          <w:color w:val="FF0000"/>
        </w:rPr>
        <w:t xml:space="preserve"> </w:t>
      </w:r>
    </w:p>
    <w:p w14:paraId="6CF46738" w14:textId="77777777" w:rsidR="00256163" w:rsidRPr="00256163" w:rsidRDefault="00256163" w:rsidP="00256163"/>
    <w:p w14:paraId="65AEBCA6" w14:textId="4911633D" w:rsidR="00C36E80" w:rsidRDefault="00C36E80" w:rsidP="00C36E80">
      <w:pPr>
        <w:pStyle w:val="Kop2"/>
      </w:pPr>
      <w:bookmarkStart w:id="30" w:name="_Toc161244897"/>
      <w:r w:rsidRPr="00C27500">
        <w:t>P</w:t>
      </w:r>
      <w:r w:rsidR="00667A3C">
        <w:t>1</w:t>
      </w:r>
      <w:r w:rsidRPr="00C27500">
        <w:t xml:space="preserve">-K2-W1 </w:t>
      </w:r>
      <w:bookmarkStart w:id="31" w:name="_Hlk160205657"/>
      <w:r w:rsidRPr="00C27500">
        <w:t>Begeleidt testen van producten en systemen.</w:t>
      </w:r>
      <w:bookmarkEnd w:id="30"/>
      <w:r w:rsidRPr="00C27500">
        <w:t xml:space="preserve"> </w:t>
      </w:r>
      <w:bookmarkEnd w:id="31"/>
    </w:p>
    <w:p w14:paraId="7498DD41" w14:textId="7DE17464" w:rsidR="00C36840" w:rsidRDefault="00C36840" w:rsidP="00C36840">
      <w:pPr>
        <w:pStyle w:val="Lijstalinea"/>
        <w:numPr>
          <w:ilvl w:val="0"/>
          <w:numId w:val="44"/>
        </w:numPr>
      </w:pPr>
      <w:r>
        <w:t>Zorgt voor een onderlinge taakverdeling die past bij ieders individuele capaciteiten. Geeft duidelijke instructies aan de collega.</w:t>
      </w:r>
    </w:p>
    <w:p w14:paraId="70CECDFA" w14:textId="322B47AF" w:rsidR="00C36840" w:rsidRDefault="00C36840" w:rsidP="00C36840">
      <w:pPr>
        <w:pStyle w:val="Lijstalinea"/>
        <w:numPr>
          <w:ilvl w:val="0"/>
          <w:numId w:val="44"/>
        </w:numPr>
      </w:pPr>
      <w:r>
        <w:t>Bespreekt mogelijke overlast en testresultaten met de klant. Reageert klantgericht en professioneel op klachten en opmerkingen.</w:t>
      </w:r>
    </w:p>
    <w:p w14:paraId="1466E71D" w14:textId="37FC3626" w:rsidR="00C36840" w:rsidRDefault="00C36840" w:rsidP="00C36840">
      <w:pPr>
        <w:pStyle w:val="Lijstalinea"/>
        <w:numPr>
          <w:ilvl w:val="0"/>
          <w:numId w:val="44"/>
        </w:numPr>
      </w:pPr>
      <w:r>
        <w:t>Bevat een volledig en nauwkeurig ingevuld statusrapport met vakinhoudelijk correcte adviezen die passen bij de gerapporteerde status.</w:t>
      </w:r>
    </w:p>
    <w:p w14:paraId="21633367" w14:textId="65FAF4A3" w:rsidR="00C36840" w:rsidRDefault="00C36840" w:rsidP="00C36840">
      <w:pPr>
        <w:pStyle w:val="Lijstalinea"/>
        <w:numPr>
          <w:ilvl w:val="0"/>
          <w:numId w:val="44"/>
        </w:numPr>
      </w:pPr>
      <w:r>
        <w:t>Bevat een handleiding met duidelijke en vaktechnisch correcte instructies, voorschriften en procedures voor het testen en inspecteren van een product, systeem of installatie.</w:t>
      </w:r>
    </w:p>
    <w:p w14:paraId="787D97A7" w14:textId="10344027" w:rsidR="00C36840" w:rsidRDefault="00C36840" w:rsidP="00D0049A">
      <w:pPr>
        <w:pStyle w:val="Lijstalinea"/>
        <w:numPr>
          <w:ilvl w:val="0"/>
          <w:numId w:val="44"/>
        </w:numPr>
      </w:pPr>
      <w:r>
        <w:t>Motiveert welke taken moeten worden uitgevoerd om de sta tus van onderhoud en beheer van een gebruikt product, systeem of installatie te kunnen bepalen. Toont relevante vakkennis.</w:t>
      </w:r>
    </w:p>
    <w:p w14:paraId="306B5C8F" w14:textId="77777777" w:rsidR="00C36E80" w:rsidRPr="00C27500" w:rsidRDefault="00C36E80" w:rsidP="00C36E80">
      <w:pPr>
        <w:pStyle w:val="Geenafstand"/>
        <w:rPr>
          <w:b/>
          <w:bCs/>
        </w:rPr>
      </w:pPr>
    </w:p>
    <w:p w14:paraId="21CA99B7" w14:textId="4A58D1B2" w:rsidR="00C36E80" w:rsidRDefault="00C36E80" w:rsidP="00C36E80">
      <w:pPr>
        <w:pStyle w:val="Kop2"/>
      </w:pPr>
      <w:bookmarkStart w:id="32" w:name="_Toc161244898"/>
      <w:r w:rsidRPr="00C27500">
        <w:t>P</w:t>
      </w:r>
      <w:r w:rsidR="00667A3C">
        <w:t>1</w:t>
      </w:r>
      <w:r w:rsidRPr="00C27500">
        <w:t xml:space="preserve">-K2-W2 </w:t>
      </w:r>
      <w:bookmarkStart w:id="33" w:name="_Hlk160205666"/>
      <w:r w:rsidRPr="00C27500">
        <w:t>Begeleidt uitvoering van onderhoudsopdrachten.</w:t>
      </w:r>
      <w:bookmarkEnd w:id="32"/>
      <w:r w:rsidRPr="00C27500">
        <w:t xml:space="preserve"> </w:t>
      </w:r>
      <w:bookmarkEnd w:id="33"/>
    </w:p>
    <w:p w14:paraId="52D8767E" w14:textId="7D5750B7" w:rsidR="00F64CB3" w:rsidRDefault="00F64CB3" w:rsidP="00F64CB3">
      <w:pPr>
        <w:pStyle w:val="Lijstalinea"/>
        <w:numPr>
          <w:ilvl w:val="0"/>
          <w:numId w:val="45"/>
        </w:numPr>
      </w:pPr>
      <w:r>
        <w:t>Zorgt dat alle mensen en benodigdheden aanwezig zijn en controleert of het uitgevoerde werk voldoet aan kwaliteits- en productiviteitseisen. Signaleert en rapporteert afwijkingen tijdig</w:t>
      </w:r>
    </w:p>
    <w:p w14:paraId="7E801C4E" w14:textId="4D0FFFF6" w:rsidR="00F64CB3" w:rsidRDefault="00F64CB3" w:rsidP="00F64CB3">
      <w:pPr>
        <w:pStyle w:val="Lijstalinea"/>
        <w:numPr>
          <w:ilvl w:val="0"/>
          <w:numId w:val="45"/>
        </w:numPr>
      </w:pPr>
      <w:r>
        <w:t>Beperkt overlast op een voor de klant acceptabele wijze. Geeft prioriteit aan de wensen van de klant. Reageert klant gericht en professioneel op klachten en opmerkingen.</w:t>
      </w:r>
    </w:p>
    <w:p w14:paraId="6F2074EC" w14:textId="32E69A05" w:rsidR="00F64CB3" w:rsidRDefault="00F64CB3" w:rsidP="00F64CB3">
      <w:pPr>
        <w:pStyle w:val="Lijstalinea"/>
        <w:numPr>
          <w:ilvl w:val="0"/>
          <w:numId w:val="45"/>
        </w:numPr>
      </w:pPr>
      <w:r>
        <w:t>Bevat een handleiding met duidelijke en vaktechnisch correcte instructies voor reparatie of modificatie van een product, systeem of installatie. Tekeningen en/of schema’s zijn duidelijk toegelicht.</w:t>
      </w:r>
    </w:p>
    <w:p w14:paraId="10FAB8CB" w14:textId="64C1E411" w:rsidR="00F64CB3" w:rsidRDefault="00F64CB3" w:rsidP="00F64CB3">
      <w:pPr>
        <w:pStyle w:val="Lijstalinea"/>
        <w:numPr>
          <w:ilvl w:val="0"/>
          <w:numId w:val="45"/>
        </w:numPr>
      </w:pPr>
      <w:r>
        <w:t>Voldoet aan de gestelde kwaliteitseisen.</w:t>
      </w:r>
    </w:p>
    <w:p w14:paraId="543F52DC" w14:textId="6CCE5041" w:rsidR="002E4E75" w:rsidRPr="00BD6657" w:rsidRDefault="002E4E75" w:rsidP="00BD6657"/>
    <w:sectPr w:rsidR="002E4E75" w:rsidRPr="00BD6657" w:rsidSect="00236E3D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ED32" w14:textId="77777777" w:rsidR="00236E3D" w:rsidRDefault="00236E3D" w:rsidP="00964BDC">
      <w:r>
        <w:separator/>
      </w:r>
    </w:p>
  </w:endnote>
  <w:endnote w:type="continuationSeparator" w:id="0">
    <w:p w14:paraId="1167E7E6" w14:textId="77777777" w:rsidR="00236E3D" w:rsidRDefault="00236E3D" w:rsidP="0096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Koppen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oofdtekst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DBB8" w14:textId="77777777" w:rsidR="0037118D" w:rsidRDefault="0037118D" w:rsidP="002210BB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44FE1FA" w14:textId="77777777" w:rsidR="0037118D" w:rsidRDefault="0037118D" w:rsidP="006544CE">
    <w:pPr>
      <w:pStyle w:val="Voettekst"/>
      <w:ind w:right="360"/>
    </w:pPr>
  </w:p>
  <w:p w14:paraId="75A8419B" w14:textId="77777777" w:rsidR="0037118D" w:rsidRDefault="0037118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11DB4" w14:textId="77777777" w:rsidR="0037118D" w:rsidRPr="00CE5C12" w:rsidRDefault="0037118D" w:rsidP="002210BB">
    <w:pPr>
      <w:pStyle w:val="Voettekst"/>
      <w:framePr w:wrap="none" w:vAnchor="text" w:hAnchor="margin" w:xAlign="right" w:y="1"/>
      <w:rPr>
        <w:rStyle w:val="Paginanummer"/>
        <w:sz w:val="21"/>
        <w:szCs w:val="21"/>
      </w:rPr>
    </w:pPr>
    <w:r w:rsidRPr="00CE5C12">
      <w:rPr>
        <w:rStyle w:val="Paginanummer"/>
        <w:sz w:val="21"/>
        <w:szCs w:val="21"/>
      </w:rPr>
      <w:fldChar w:fldCharType="begin"/>
    </w:r>
    <w:r w:rsidRPr="00CE5C12">
      <w:rPr>
        <w:rStyle w:val="Paginanummer"/>
        <w:sz w:val="21"/>
        <w:szCs w:val="21"/>
      </w:rPr>
      <w:instrText xml:space="preserve">PAGE  </w:instrText>
    </w:r>
    <w:r w:rsidRPr="00CE5C12">
      <w:rPr>
        <w:rStyle w:val="Paginanummer"/>
        <w:sz w:val="21"/>
        <w:szCs w:val="21"/>
      </w:rPr>
      <w:fldChar w:fldCharType="separate"/>
    </w:r>
    <w:r>
      <w:rPr>
        <w:rStyle w:val="Paginanummer"/>
        <w:noProof/>
        <w:sz w:val="21"/>
        <w:szCs w:val="21"/>
      </w:rPr>
      <w:t>10</w:t>
    </w:r>
    <w:r w:rsidRPr="00CE5C12">
      <w:rPr>
        <w:rStyle w:val="Paginanummer"/>
        <w:sz w:val="21"/>
        <w:szCs w:val="21"/>
      </w:rPr>
      <w:fldChar w:fldCharType="end"/>
    </w:r>
  </w:p>
  <w:p w14:paraId="6F4DC3DF" w14:textId="33ED3F9C" w:rsidR="0037118D" w:rsidRPr="00CE5C12" w:rsidRDefault="0037118D" w:rsidP="0021028A">
    <w:pPr>
      <w:pStyle w:val="Voettekst"/>
      <w:rPr>
        <w:color w:val="7F7F7F" w:themeColor="text1" w:themeTint="80"/>
        <w:sz w:val="21"/>
        <w:szCs w:val="21"/>
      </w:rPr>
    </w:pPr>
  </w:p>
  <w:p w14:paraId="0903F976" w14:textId="77777777" w:rsidR="0037118D" w:rsidRDefault="00371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E17A" w14:textId="77777777" w:rsidR="00236E3D" w:rsidRDefault="00236E3D" w:rsidP="00964BDC">
      <w:r>
        <w:separator/>
      </w:r>
    </w:p>
  </w:footnote>
  <w:footnote w:type="continuationSeparator" w:id="0">
    <w:p w14:paraId="025270C7" w14:textId="77777777" w:rsidR="00236E3D" w:rsidRDefault="00236E3D" w:rsidP="00964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5DCE" w14:textId="794C18A7" w:rsidR="0037118D" w:rsidRDefault="0037118D" w:rsidP="006F6457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82DA59B" wp14:editId="78A2709B">
          <wp:simplePos x="0" y="0"/>
          <wp:positionH relativeFrom="page">
            <wp:posOffset>5504845</wp:posOffset>
          </wp:positionH>
          <wp:positionV relativeFrom="page">
            <wp:posOffset>0</wp:posOffset>
          </wp:positionV>
          <wp:extent cx="1828800" cy="918000"/>
          <wp:effectExtent l="0" t="0" r="0" b="0"/>
          <wp:wrapSquare wrapText="left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ensa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91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796709" w14:textId="77777777" w:rsidR="0037118D" w:rsidRDefault="003711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1B37" w14:textId="1F3DCE3D" w:rsidR="0037118D" w:rsidRDefault="0037118D" w:rsidP="00FE35D7">
    <w:pPr>
      <w:pStyle w:val="Koptekst"/>
      <w:tabs>
        <w:tab w:val="clear" w:pos="4536"/>
        <w:tab w:val="clear" w:pos="9072"/>
        <w:tab w:val="left" w:pos="787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CB0"/>
    <w:multiLevelType w:val="hybridMultilevel"/>
    <w:tmpl w:val="ED267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408"/>
    <w:multiLevelType w:val="hybridMultilevel"/>
    <w:tmpl w:val="66F68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950"/>
    <w:multiLevelType w:val="multilevel"/>
    <w:tmpl w:val="391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452FDE"/>
    <w:multiLevelType w:val="hybridMultilevel"/>
    <w:tmpl w:val="2124E1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C4D3B"/>
    <w:multiLevelType w:val="hybridMultilevel"/>
    <w:tmpl w:val="4514A1A2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 w15:restartNumberingAfterBreak="0">
    <w:nsid w:val="0EA03C6A"/>
    <w:multiLevelType w:val="hybridMultilevel"/>
    <w:tmpl w:val="6FC453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6BAA"/>
    <w:multiLevelType w:val="hybridMultilevel"/>
    <w:tmpl w:val="6178A2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90577"/>
    <w:multiLevelType w:val="hybridMultilevel"/>
    <w:tmpl w:val="8FA4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C27AF"/>
    <w:multiLevelType w:val="hybridMultilevel"/>
    <w:tmpl w:val="524696E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E78AB"/>
    <w:multiLevelType w:val="hybridMultilevel"/>
    <w:tmpl w:val="482653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C1E43"/>
    <w:multiLevelType w:val="hybridMultilevel"/>
    <w:tmpl w:val="34609C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2E3C"/>
    <w:multiLevelType w:val="hybridMultilevel"/>
    <w:tmpl w:val="FBE07A6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751EC"/>
    <w:multiLevelType w:val="hybridMultilevel"/>
    <w:tmpl w:val="1C9626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64B70"/>
    <w:multiLevelType w:val="hybridMultilevel"/>
    <w:tmpl w:val="8A90176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E0E78"/>
    <w:multiLevelType w:val="hybridMultilevel"/>
    <w:tmpl w:val="46DE47E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96CFC"/>
    <w:multiLevelType w:val="hybridMultilevel"/>
    <w:tmpl w:val="C0586FB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B82284"/>
    <w:multiLevelType w:val="hybridMultilevel"/>
    <w:tmpl w:val="D48E0DB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21686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1EE79E5"/>
    <w:multiLevelType w:val="hybridMultilevel"/>
    <w:tmpl w:val="3946B5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1336D"/>
    <w:multiLevelType w:val="hybridMultilevel"/>
    <w:tmpl w:val="3CE6D8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D766C"/>
    <w:multiLevelType w:val="hybridMultilevel"/>
    <w:tmpl w:val="C7A21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12130"/>
    <w:multiLevelType w:val="hybridMultilevel"/>
    <w:tmpl w:val="E08E436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F04E70"/>
    <w:multiLevelType w:val="hybridMultilevel"/>
    <w:tmpl w:val="A3964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55CC0"/>
    <w:multiLevelType w:val="hybridMultilevel"/>
    <w:tmpl w:val="EE9C8D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134A2F"/>
    <w:multiLevelType w:val="hybridMultilevel"/>
    <w:tmpl w:val="CDC82B8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C15A41"/>
    <w:multiLevelType w:val="hybridMultilevel"/>
    <w:tmpl w:val="929C02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874D6"/>
    <w:multiLevelType w:val="hybridMultilevel"/>
    <w:tmpl w:val="ED627E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C0D35"/>
    <w:multiLevelType w:val="hybridMultilevel"/>
    <w:tmpl w:val="DDD032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028D7"/>
    <w:multiLevelType w:val="hybridMultilevel"/>
    <w:tmpl w:val="B4F23FB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03BCC"/>
    <w:multiLevelType w:val="multilevel"/>
    <w:tmpl w:val="75C45C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F8E4FB9"/>
    <w:multiLevelType w:val="hybridMultilevel"/>
    <w:tmpl w:val="85FECC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33343">
    <w:abstractNumId w:val="17"/>
  </w:num>
  <w:num w:numId="2" w16cid:durableId="386487946">
    <w:abstractNumId w:val="2"/>
  </w:num>
  <w:num w:numId="3" w16cid:durableId="81923716">
    <w:abstractNumId w:val="16"/>
  </w:num>
  <w:num w:numId="4" w16cid:durableId="748618805">
    <w:abstractNumId w:val="13"/>
  </w:num>
  <w:num w:numId="5" w16cid:durableId="1741634415">
    <w:abstractNumId w:val="3"/>
  </w:num>
  <w:num w:numId="6" w16cid:durableId="815076299">
    <w:abstractNumId w:val="24"/>
  </w:num>
  <w:num w:numId="7" w16cid:durableId="926229858">
    <w:abstractNumId w:val="17"/>
  </w:num>
  <w:num w:numId="8" w16cid:durableId="828331613">
    <w:abstractNumId w:val="17"/>
  </w:num>
  <w:num w:numId="9" w16cid:durableId="2077630064">
    <w:abstractNumId w:val="17"/>
  </w:num>
  <w:num w:numId="10" w16cid:durableId="1199246112">
    <w:abstractNumId w:val="17"/>
  </w:num>
  <w:num w:numId="11" w16cid:durableId="1974754192">
    <w:abstractNumId w:val="17"/>
  </w:num>
  <w:num w:numId="12" w16cid:durableId="1210730646">
    <w:abstractNumId w:val="17"/>
  </w:num>
  <w:num w:numId="13" w16cid:durableId="1638028073">
    <w:abstractNumId w:val="17"/>
  </w:num>
  <w:num w:numId="14" w16cid:durableId="1868522969">
    <w:abstractNumId w:val="17"/>
  </w:num>
  <w:num w:numId="15" w16cid:durableId="859978086">
    <w:abstractNumId w:val="28"/>
  </w:num>
  <w:num w:numId="16" w16cid:durableId="735012281">
    <w:abstractNumId w:val="17"/>
  </w:num>
  <w:num w:numId="17" w16cid:durableId="1122503359">
    <w:abstractNumId w:val="29"/>
  </w:num>
  <w:num w:numId="18" w16cid:durableId="730419310">
    <w:abstractNumId w:val="17"/>
  </w:num>
  <w:num w:numId="19" w16cid:durableId="1238174581">
    <w:abstractNumId w:val="17"/>
  </w:num>
  <w:num w:numId="20" w16cid:durableId="2114007267">
    <w:abstractNumId w:val="17"/>
  </w:num>
  <w:num w:numId="21" w16cid:durableId="639111516">
    <w:abstractNumId w:val="17"/>
  </w:num>
  <w:num w:numId="22" w16cid:durableId="1646273418">
    <w:abstractNumId w:val="22"/>
  </w:num>
  <w:num w:numId="23" w16cid:durableId="1920097179">
    <w:abstractNumId w:val="17"/>
  </w:num>
  <w:num w:numId="24" w16cid:durableId="1384985459">
    <w:abstractNumId w:val="7"/>
  </w:num>
  <w:num w:numId="25" w16cid:durableId="1016691047">
    <w:abstractNumId w:val="4"/>
  </w:num>
  <w:num w:numId="26" w16cid:durableId="1400059578">
    <w:abstractNumId w:val="15"/>
  </w:num>
  <w:num w:numId="27" w16cid:durableId="876427503">
    <w:abstractNumId w:val="23"/>
  </w:num>
  <w:num w:numId="28" w16cid:durableId="892036017">
    <w:abstractNumId w:val="21"/>
  </w:num>
  <w:num w:numId="29" w16cid:durableId="1557619391">
    <w:abstractNumId w:val="0"/>
  </w:num>
  <w:num w:numId="30" w16cid:durableId="1222593307">
    <w:abstractNumId w:val="30"/>
  </w:num>
  <w:num w:numId="31" w16cid:durableId="2057653644">
    <w:abstractNumId w:val="9"/>
  </w:num>
  <w:num w:numId="32" w16cid:durableId="1820727583">
    <w:abstractNumId w:val="11"/>
  </w:num>
  <w:num w:numId="33" w16cid:durableId="2005356206">
    <w:abstractNumId w:val="10"/>
  </w:num>
  <w:num w:numId="34" w16cid:durableId="589235574">
    <w:abstractNumId w:val="12"/>
  </w:num>
  <w:num w:numId="35" w16cid:durableId="481315108">
    <w:abstractNumId w:val="8"/>
  </w:num>
  <w:num w:numId="36" w16cid:durableId="1569420006">
    <w:abstractNumId w:val="5"/>
  </w:num>
  <w:num w:numId="37" w16cid:durableId="396125465">
    <w:abstractNumId w:val="18"/>
  </w:num>
  <w:num w:numId="38" w16cid:durableId="145974519">
    <w:abstractNumId w:val="6"/>
  </w:num>
  <w:num w:numId="39" w16cid:durableId="639186935">
    <w:abstractNumId w:val="19"/>
  </w:num>
  <w:num w:numId="40" w16cid:durableId="1292052755">
    <w:abstractNumId w:val="1"/>
  </w:num>
  <w:num w:numId="41" w16cid:durableId="1220364405">
    <w:abstractNumId w:val="26"/>
  </w:num>
  <w:num w:numId="42" w16cid:durableId="1232934216">
    <w:abstractNumId w:val="14"/>
  </w:num>
  <w:num w:numId="43" w16cid:durableId="1404133794">
    <w:abstractNumId w:val="20"/>
  </w:num>
  <w:num w:numId="44" w16cid:durableId="132405603">
    <w:abstractNumId w:val="27"/>
  </w:num>
  <w:num w:numId="45" w16cid:durableId="142733702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C9"/>
    <w:rsid w:val="00004FD6"/>
    <w:rsid w:val="000050CC"/>
    <w:rsid w:val="00005E44"/>
    <w:rsid w:val="000128D3"/>
    <w:rsid w:val="000203DD"/>
    <w:rsid w:val="00022AD0"/>
    <w:rsid w:val="00024867"/>
    <w:rsid w:val="000268F3"/>
    <w:rsid w:val="00050185"/>
    <w:rsid w:val="00051F9B"/>
    <w:rsid w:val="000540CE"/>
    <w:rsid w:val="00066095"/>
    <w:rsid w:val="00072318"/>
    <w:rsid w:val="000733EE"/>
    <w:rsid w:val="000849CD"/>
    <w:rsid w:val="000A326D"/>
    <w:rsid w:val="000A5103"/>
    <w:rsid w:val="000A532D"/>
    <w:rsid w:val="000A6260"/>
    <w:rsid w:val="000B30BB"/>
    <w:rsid w:val="000C7AD5"/>
    <w:rsid w:val="000D10E4"/>
    <w:rsid w:val="000D6E71"/>
    <w:rsid w:val="000F306C"/>
    <w:rsid w:val="0010343D"/>
    <w:rsid w:val="00105C17"/>
    <w:rsid w:val="00105CF9"/>
    <w:rsid w:val="00106612"/>
    <w:rsid w:val="001066F5"/>
    <w:rsid w:val="001207A3"/>
    <w:rsid w:val="00132051"/>
    <w:rsid w:val="001370C3"/>
    <w:rsid w:val="001400BB"/>
    <w:rsid w:val="001400F8"/>
    <w:rsid w:val="001402FF"/>
    <w:rsid w:val="00140ABA"/>
    <w:rsid w:val="001423D2"/>
    <w:rsid w:val="00150FEB"/>
    <w:rsid w:val="00153661"/>
    <w:rsid w:val="00156779"/>
    <w:rsid w:val="00170FE2"/>
    <w:rsid w:val="0017159C"/>
    <w:rsid w:val="00171F36"/>
    <w:rsid w:val="00176A0A"/>
    <w:rsid w:val="00183656"/>
    <w:rsid w:val="001878CE"/>
    <w:rsid w:val="00191021"/>
    <w:rsid w:val="001917F5"/>
    <w:rsid w:val="001B085E"/>
    <w:rsid w:val="001B25E7"/>
    <w:rsid w:val="001E17F4"/>
    <w:rsid w:val="001F74D8"/>
    <w:rsid w:val="002007B7"/>
    <w:rsid w:val="00202845"/>
    <w:rsid w:val="002067A1"/>
    <w:rsid w:val="0021028A"/>
    <w:rsid w:val="00216ED8"/>
    <w:rsid w:val="002210BB"/>
    <w:rsid w:val="00226E9B"/>
    <w:rsid w:val="002345DC"/>
    <w:rsid w:val="00234979"/>
    <w:rsid w:val="00236E3D"/>
    <w:rsid w:val="00237A8D"/>
    <w:rsid w:val="00256163"/>
    <w:rsid w:val="00274EC0"/>
    <w:rsid w:val="0027607A"/>
    <w:rsid w:val="00282109"/>
    <w:rsid w:val="00285B74"/>
    <w:rsid w:val="002869FC"/>
    <w:rsid w:val="00291D20"/>
    <w:rsid w:val="0029487C"/>
    <w:rsid w:val="002A2908"/>
    <w:rsid w:val="002A5C51"/>
    <w:rsid w:val="002A79FC"/>
    <w:rsid w:val="002B30C9"/>
    <w:rsid w:val="002C6FCE"/>
    <w:rsid w:val="002D1FA6"/>
    <w:rsid w:val="002E42D1"/>
    <w:rsid w:val="002E4E75"/>
    <w:rsid w:val="002E7A79"/>
    <w:rsid w:val="002F668C"/>
    <w:rsid w:val="003013DC"/>
    <w:rsid w:val="00345267"/>
    <w:rsid w:val="00346675"/>
    <w:rsid w:val="00357F59"/>
    <w:rsid w:val="003626DE"/>
    <w:rsid w:val="00364D99"/>
    <w:rsid w:val="00366B1E"/>
    <w:rsid w:val="0037118D"/>
    <w:rsid w:val="00371ACB"/>
    <w:rsid w:val="003763A7"/>
    <w:rsid w:val="00383297"/>
    <w:rsid w:val="0038428F"/>
    <w:rsid w:val="00393732"/>
    <w:rsid w:val="00397029"/>
    <w:rsid w:val="003A6DDD"/>
    <w:rsid w:val="003B0567"/>
    <w:rsid w:val="003B05BD"/>
    <w:rsid w:val="003B550E"/>
    <w:rsid w:val="003B744C"/>
    <w:rsid w:val="003C262A"/>
    <w:rsid w:val="003C56ED"/>
    <w:rsid w:val="003D38D5"/>
    <w:rsid w:val="003D5AED"/>
    <w:rsid w:val="003F57FF"/>
    <w:rsid w:val="003F5A5C"/>
    <w:rsid w:val="003F5A88"/>
    <w:rsid w:val="00423049"/>
    <w:rsid w:val="004320E5"/>
    <w:rsid w:val="00436B28"/>
    <w:rsid w:val="00436F05"/>
    <w:rsid w:val="00447B3B"/>
    <w:rsid w:val="0045270F"/>
    <w:rsid w:val="004544D0"/>
    <w:rsid w:val="00457079"/>
    <w:rsid w:val="00466BCD"/>
    <w:rsid w:val="00471793"/>
    <w:rsid w:val="0048464C"/>
    <w:rsid w:val="00493321"/>
    <w:rsid w:val="004B1920"/>
    <w:rsid w:val="004C139F"/>
    <w:rsid w:val="004E2B66"/>
    <w:rsid w:val="004E47A7"/>
    <w:rsid w:val="004E5AD8"/>
    <w:rsid w:val="004F537D"/>
    <w:rsid w:val="004F5E0F"/>
    <w:rsid w:val="004F77CA"/>
    <w:rsid w:val="00501F94"/>
    <w:rsid w:val="00504E18"/>
    <w:rsid w:val="00510581"/>
    <w:rsid w:val="005252DE"/>
    <w:rsid w:val="00531276"/>
    <w:rsid w:val="00536141"/>
    <w:rsid w:val="005373B6"/>
    <w:rsid w:val="00541DC0"/>
    <w:rsid w:val="00544F45"/>
    <w:rsid w:val="005464CD"/>
    <w:rsid w:val="00553C2C"/>
    <w:rsid w:val="0055709A"/>
    <w:rsid w:val="00562232"/>
    <w:rsid w:val="00562C0D"/>
    <w:rsid w:val="00566504"/>
    <w:rsid w:val="005729F7"/>
    <w:rsid w:val="00574ACC"/>
    <w:rsid w:val="00577A2E"/>
    <w:rsid w:val="005852DE"/>
    <w:rsid w:val="005958E7"/>
    <w:rsid w:val="005B3C60"/>
    <w:rsid w:val="005C2257"/>
    <w:rsid w:val="005D0D15"/>
    <w:rsid w:val="005D39D4"/>
    <w:rsid w:val="005F0177"/>
    <w:rsid w:val="005F084B"/>
    <w:rsid w:val="005F13B9"/>
    <w:rsid w:val="00604343"/>
    <w:rsid w:val="00630BEF"/>
    <w:rsid w:val="00631270"/>
    <w:rsid w:val="006312B6"/>
    <w:rsid w:val="00631CDB"/>
    <w:rsid w:val="00652106"/>
    <w:rsid w:val="006544CE"/>
    <w:rsid w:val="00667A3C"/>
    <w:rsid w:val="00677C05"/>
    <w:rsid w:val="0068148F"/>
    <w:rsid w:val="00681FFD"/>
    <w:rsid w:val="006835A2"/>
    <w:rsid w:val="00683B38"/>
    <w:rsid w:val="00686065"/>
    <w:rsid w:val="00687DD3"/>
    <w:rsid w:val="006941A9"/>
    <w:rsid w:val="00696DD8"/>
    <w:rsid w:val="006A505D"/>
    <w:rsid w:val="006B0ACB"/>
    <w:rsid w:val="006B29BE"/>
    <w:rsid w:val="006C4358"/>
    <w:rsid w:val="006C4883"/>
    <w:rsid w:val="006D28BB"/>
    <w:rsid w:val="006D2933"/>
    <w:rsid w:val="006D64C7"/>
    <w:rsid w:val="006D77A0"/>
    <w:rsid w:val="006E2547"/>
    <w:rsid w:val="006F2691"/>
    <w:rsid w:val="006F3D69"/>
    <w:rsid w:val="006F6457"/>
    <w:rsid w:val="00712331"/>
    <w:rsid w:val="00712343"/>
    <w:rsid w:val="007140D6"/>
    <w:rsid w:val="00722137"/>
    <w:rsid w:val="00730A8F"/>
    <w:rsid w:val="00733A23"/>
    <w:rsid w:val="007531EB"/>
    <w:rsid w:val="00763BC2"/>
    <w:rsid w:val="00764386"/>
    <w:rsid w:val="00770FB7"/>
    <w:rsid w:val="00784ADB"/>
    <w:rsid w:val="007916E4"/>
    <w:rsid w:val="00793B80"/>
    <w:rsid w:val="00793FD3"/>
    <w:rsid w:val="00795D35"/>
    <w:rsid w:val="007B2EF2"/>
    <w:rsid w:val="007B6F22"/>
    <w:rsid w:val="007B755F"/>
    <w:rsid w:val="007D7012"/>
    <w:rsid w:val="007E2B0E"/>
    <w:rsid w:val="007E7BAC"/>
    <w:rsid w:val="007F2392"/>
    <w:rsid w:val="00800BCD"/>
    <w:rsid w:val="00801F10"/>
    <w:rsid w:val="008045FE"/>
    <w:rsid w:val="00811262"/>
    <w:rsid w:val="00843E24"/>
    <w:rsid w:val="0085468E"/>
    <w:rsid w:val="00865E22"/>
    <w:rsid w:val="00881C4E"/>
    <w:rsid w:val="0088516F"/>
    <w:rsid w:val="008867D8"/>
    <w:rsid w:val="008A0C31"/>
    <w:rsid w:val="008A2D3F"/>
    <w:rsid w:val="008A48CC"/>
    <w:rsid w:val="008A5BFD"/>
    <w:rsid w:val="008B014A"/>
    <w:rsid w:val="008C1B88"/>
    <w:rsid w:val="008C2C6D"/>
    <w:rsid w:val="008D4F35"/>
    <w:rsid w:val="008D581C"/>
    <w:rsid w:val="008D7019"/>
    <w:rsid w:val="008E02F5"/>
    <w:rsid w:val="008F1827"/>
    <w:rsid w:val="008F6FBC"/>
    <w:rsid w:val="0090055F"/>
    <w:rsid w:val="00903759"/>
    <w:rsid w:val="00912C37"/>
    <w:rsid w:val="00925F0B"/>
    <w:rsid w:val="009277E2"/>
    <w:rsid w:val="0093183D"/>
    <w:rsid w:val="00935EF8"/>
    <w:rsid w:val="00945F9F"/>
    <w:rsid w:val="00946F95"/>
    <w:rsid w:val="00947B5E"/>
    <w:rsid w:val="00964BDC"/>
    <w:rsid w:val="00971795"/>
    <w:rsid w:val="0097447C"/>
    <w:rsid w:val="00980EAE"/>
    <w:rsid w:val="00983DE1"/>
    <w:rsid w:val="00985150"/>
    <w:rsid w:val="00995305"/>
    <w:rsid w:val="009961A6"/>
    <w:rsid w:val="0099770C"/>
    <w:rsid w:val="009B5849"/>
    <w:rsid w:val="009B70CA"/>
    <w:rsid w:val="009C7410"/>
    <w:rsid w:val="009D2B6A"/>
    <w:rsid w:val="009D3A5B"/>
    <w:rsid w:val="009E28C9"/>
    <w:rsid w:val="00A05E0F"/>
    <w:rsid w:val="00A207A5"/>
    <w:rsid w:val="00A25199"/>
    <w:rsid w:val="00A42C1B"/>
    <w:rsid w:val="00A464B8"/>
    <w:rsid w:val="00A4748B"/>
    <w:rsid w:val="00A569F9"/>
    <w:rsid w:val="00A57C96"/>
    <w:rsid w:val="00A57D84"/>
    <w:rsid w:val="00A71B8F"/>
    <w:rsid w:val="00A73D63"/>
    <w:rsid w:val="00A841A5"/>
    <w:rsid w:val="00A8790A"/>
    <w:rsid w:val="00A918E5"/>
    <w:rsid w:val="00A928B9"/>
    <w:rsid w:val="00AA5E80"/>
    <w:rsid w:val="00AB23B9"/>
    <w:rsid w:val="00AB3F94"/>
    <w:rsid w:val="00AB4FD6"/>
    <w:rsid w:val="00AB77F7"/>
    <w:rsid w:val="00AC5FC2"/>
    <w:rsid w:val="00AD1D37"/>
    <w:rsid w:val="00AF0489"/>
    <w:rsid w:val="00B1523E"/>
    <w:rsid w:val="00B1661F"/>
    <w:rsid w:val="00B26326"/>
    <w:rsid w:val="00B3249A"/>
    <w:rsid w:val="00B36AEA"/>
    <w:rsid w:val="00B4510B"/>
    <w:rsid w:val="00B57B97"/>
    <w:rsid w:val="00B57F9E"/>
    <w:rsid w:val="00B74785"/>
    <w:rsid w:val="00B807CC"/>
    <w:rsid w:val="00B81116"/>
    <w:rsid w:val="00B81EFC"/>
    <w:rsid w:val="00BC511B"/>
    <w:rsid w:val="00BD6657"/>
    <w:rsid w:val="00BE20A9"/>
    <w:rsid w:val="00BF2DB2"/>
    <w:rsid w:val="00C01C6A"/>
    <w:rsid w:val="00C142D5"/>
    <w:rsid w:val="00C252E6"/>
    <w:rsid w:val="00C321DC"/>
    <w:rsid w:val="00C33AA0"/>
    <w:rsid w:val="00C36840"/>
    <w:rsid w:val="00C36E80"/>
    <w:rsid w:val="00C46BB2"/>
    <w:rsid w:val="00C529F5"/>
    <w:rsid w:val="00C6037A"/>
    <w:rsid w:val="00C733AC"/>
    <w:rsid w:val="00C738BB"/>
    <w:rsid w:val="00C76D12"/>
    <w:rsid w:val="00C862FC"/>
    <w:rsid w:val="00C90063"/>
    <w:rsid w:val="00C9270E"/>
    <w:rsid w:val="00CA32C3"/>
    <w:rsid w:val="00CB4BC7"/>
    <w:rsid w:val="00CE01FF"/>
    <w:rsid w:val="00CE334A"/>
    <w:rsid w:val="00CE5C12"/>
    <w:rsid w:val="00CF44FE"/>
    <w:rsid w:val="00D04ECE"/>
    <w:rsid w:val="00D2282A"/>
    <w:rsid w:val="00D26CCB"/>
    <w:rsid w:val="00D324F3"/>
    <w:rsid w:val="00D43F61"/>
    <w:rsid w:val="00D45A7F"/>
    <w:rsid w:val="00D64833"/>
    <w:rsid w:val="00D65B74"/>
    <w:rsid w:val="00D75573"/>
    <w:rsid w:val="00D77959"/>
    <w:rsid w:val="00D933B7"/>
    <w:rsid w:val="00DA07B1"/>
    <w:rsid w:val="00DB5946"/>
    <w:rsid w:val="00DB60C4"/>
    <w:rsid w:val="00DC5131"/>
    <w:rsid w:val="00DC666C"/>
    <w:rsid w:val="00DD4C9C"/>
    <w:rsid w:val="00DE254D"/>
    <w:rsid w:val="00DE30BC"/>
    <w:rsid w:val="00DE42A8"/>
    <w:rsid w:val="00DF2FD9"/>
    <w:rsid w:val="00DF38F8"/>
    <w:rsid w:val="00DF63D6"/>
    <w:rsid w:val="00DF64F0"/>
    <w:rsid w:val="00E009CB"/>
    <w:rsid w:val="00E16BFB"/>
    <w:rsid w:val="00E22929"/>
    <w:rsid w:val="00E24419"/>
    <w:rsid w:val="00E30870"/>
    <w:rsid w:val="00E42A67"/>
    <w:rsid w:val="00E473FB"/>
    <w:rsid w:val="00E5020E"/>
    <w:rsid w:val="00E5214F"/>
    <w:rsid w:val="00E727CE"/>
    <w:rsid w:val="00E7484F"/>
    <w:rsid w:val="00E81B05"/>
    <w:rsid w:val="00E827AE"/>
    <w:rsid w:val="00E90D03"/>
    <w:rsid w:val="00E93362"/>
    <w:rsid w:val="00EB07DD"/>
    <w:rsid w:val="00EC2F3A"/>
    <w:rsid w:val="00EC6A5D"/>
    <w:rsid w:val="00EE08CE"/>
    <w:rsid w:val="00EE0C56"/>
    <w:rsid w:val="00EE1AB1"/>
    <w:rsid w:val="00EE3999"/>
    <w:rsid w:val="00EE4C61"/>
    <w:rsid w:val="00EE5D2D"/>
    <w:rsid w:val="00EF1951"/>
    <w:rsid w:val="00F04180"/>
    <w:rsid w:val="00F16B31"/>
    <w:rsid w:val="00F32FC2"/>
    <w:rsid w:val="00F41573"/>
    <w:rsid w:val="00F61201"/>
    <w:rsid w:val="00F61D3D"/>
    <w:rsid w:val="00F6342A"/>
    <w:rsid w:val="00F64CB3"/>
    <w:rsid w:val="00F87A4B"/>
    <w:rsid w:val="00FC046B"/>
    <w:rsid w:val="00FE35D7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6FB606"/>
  <w14:defaultImageDpi w14:val="32767"/>
  <w15:docId w15:val="{AACBD824-1496-EF46-B35E-2FC4E994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CE01FF"/>
    <w:rPr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CE01FF"/>
    <w:pPr>
      <w:keepNext/>
      <w:keepLines/>
      <w:numPr>
        <w:numId w:val="1"/>
      </w:numPr>
      <w:spacing w:before="240" w:line="360" w:lineRule="auto"/>
      <w:outlineLvl w:val="0"/>
    </w:pPr>
    <w:rPr>
      <w:rFonts w:eastAsiaTheme="majorEastAsia" w:cs="Times New Roman (Koppen CS)"/>
      <w:b/>
      <w:color w:val="2A9EF0"/>
      <w:sz w:val="2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01FF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color w:val="2A9EF0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807CC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2A9EF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E01F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eastAsiaTheme="majorEastAsia" w:cstheme="majorBidi"/>
      <w:b/>
      <w:iCs/>
      <w:color w:val="2A9EF0"/>
      <w:sz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807C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807C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B807C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B807C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B807C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E28C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4BD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4BDC"/>
  </w:style>
  <w:style w:type="paragraph" w:styleId="Voettekst">
    <w:name w:val="footer"/>
    <w:basedOn w:val="Standaard"/>
    <w:link w:val="VoettekstChar"/>
    <w:uiPriority w:val="99"/>
    <w:unhideWhenUsed/>
    <w:rsid w:val="00964BD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4BDC"/>
  </w:style>
  <w:style w:type="character" w:styleId="Paginanummer">
    <w:name w:val="page number"/>
    <w:basedOn w:val="Standaardalinea-lettertype"/>
    <w:uiPriority w:val="99"/>
    <w:semiHidden/>
    <w:unhideWhenUsed/>
    <w:rsid w:val="006544CE"/>
  </w:style>
  <w:style w:type="paragraph" w:styleId="Geenafstand">
    <w:name w:val="No Spacing"/>
    <w:uiPriority w:val="1"/>
    <w:qFormat/>
    <w:rsid w:val="00FE35D7"/>
    <w:rPr>
      <w:rFonts w:ascii="Calibri" w:eastAsia="Calibri" w:hAnsi="Calibri" w:cs="Times New Roman"/>
      <w:sz w:val="22"/>
      <w:szCs w:val="22"/>
    </w:rPr>
  </w:style>
  <w:style w:type="paragraph" w:styleId="Lijstalinea">
    <w:name w:val="List Paragraph"/>
    <w:basedOn w:val="Standaard"/>
    <w:uiPriority w:val="34"/>
    <w:qFormat/>
    <w:rsid w:val="00447B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E01FF"/>
    <w:rPr>
      <w:rFonts w:eastAsiaTheme="majorEastAsia" w:cs="Times New Roman (Koppen CS)"/>
      <w:b/>
      <w:color w:val="2A9EF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01FF"/>
    <w:rPr>
      <w:rFonts w:eastAsiaTheme="majorEastAsia" w:cstheme="majorBidi"/>
      <w:b/>
      <w:color w:val="2A9EF0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B807CC"/>
    <w:pPr>
      <w:spacing w:before="120" w:after="120"/>
    </w:pPr>
    <w:rPr>
      <w:b/>
      <w:bCs/>
      <w:caps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807CC"/>
    <w:rPr>
      <w:rFonts w:eastAsiaTheme="majorEastAsia" w:cstheme="majorBidi"/>
      <w:b/>
      <w:color w:val="2A9EF0"/>
      <w:sz w:val="22"/>
    </w:rPr>
  </w:style>
  <w:style w:type="character" w:customStyle="1" w:styleId="Kop4Char">
    <w:name w:val="Kop 4 Char"/>
    <w:basedOn w:val="Standaardalinea-lettertype"/>
    <w:link w:val="Kop4"/>
    <w:uiPriority w:val="9"/>
    <w:rsid w:val="00CE01FF"/>
    <w:rPr>
      <w:rFonts w:eastAsiaTheme="majorEastAsia" w:cstheme="majorBidi"/>
      <w:b/>
      <w:iCs/>
      <w:color w:val="2A9EF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807CC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807CC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807CC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807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807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B807CC"/>
    <w:pPr>
      <w:contextualSpacing/>
      <w:jc w:val="center"/>
    </w:pPr>
    <w:rPr>
      <w:rFonts w:eastAsiaTheme="majorEastAsia" w:cstheme="majorBidi"/>
      <w:color w:val="2A9EF0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807CC"/>
    <w:rPr>
      <w:rFonts w:eastAsiaTheme="majorEastAsia" w:cstheme="majorBidi"/>
      <w:color w:val="2A9EF0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01FF"/>
    <w:pPr>
      <w:numPr>
        <w:ilvl w:val="1"/>
      </w:numPr>
    </w:pPr>
    <w:rPr>
      <w:rFonts w:eastAsiaTheme="minorEastAsia" w:cs="Times New Roman (Hoofdtekst CS)"/>
      <w:b/>
      <w:color w:val="2A9EF0"/>
      <w:sz w:val="2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01FF"/>
    <w:rPr>
      <w:rFonts w:eastAsiaTheme="minorEastAsia" w:cs="Times New Roman (Hoofdtekst CS)"/>
      <w:b/>
      <w:color w:val="2A9EF0"/>
      <w:szCs w:val="2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D7019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8D7019"/>
    <w:pPr>
      <w:ind w:left="240"/>
    </w:pPr>
    <w:rPr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8D7019"/>
    <w:pPr>
      <w:ind w:left="480"/>
    </w:pPr>
    <w:rPr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8D7019"/>
    <w:pPr>
      <w:ind w:left="720"/>
    </w:pPr>
    <w:rPr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8D7019"/>
    <w:pPr>
      <w:ind w:left="960"/>
    </w:pPr>
    <w:rPr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8D7019"/>
    <w:pPr>
      <w:ind w:left="1200"/>
    </w:pPr>
    <w:rPr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8D7019"/>
    <w:pPr>
      <w:ind w:left="1440"/>
    </w:pPr>
    <w:rPr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8D7019"/>
    <w:pPr>
      <w:ind w:left="1680"/>
    </w:pPr>
    <w:rPr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8D7019"/>
    <w:pPr>
      <w:ind w:left="1920"/>
    </w:pPr>
    <w:rPr>
      <w:sz w:val="18"/>
      <w:szCs w:val="18"/>
    </w:rPr>
  </w:style>
  <w:style w:type="character" w:customStyle="1" w:styleId="Onopgelostemelding1">
    <w:name w:val="Onopgeloste melding1"/>
    <w:basedOn w:val="Standaardalinea-lettertype"/>
    <w:uiPriority w:val="99"/>
    <w:rsid w:val="00397029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CF4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849C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49CD"/>
    <w:rPr>
      <w:rFonts w:ascii="Tahoma" w:hAnsi="Tahoma" w:cs="Tahoma"/>
      <w:sz w:val="16"/>
      <w:szCs w:val="16"/>
    </w:rPr>
  </w:style>
  <w:style w:type="paragraph" w:styleId="Revisie">
    <w:name w:val="Revision"/>
    <w:hidden/>
    <w:uiPriority w:val="99"/>
    <w:semiHidden/>
    <w:rsid w:val="00E7484F"/>
    <w:rPr>
      <w:sz w:val="22"/>
    </w:rPr>
  </w:style>
  <w:style w:type="paragraph" w:styleId="Normaalweb">
    <w:name w:val="Normal (Web)"/>
    <w:basedOn w:val="Standaard"/>
    <w:uiPriority w:val="99"/>
    <w:semiHidden/>
    <w:unhideWhenUsed/>
    <w:rsid w:val="009953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4526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4526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4526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4526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452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B4EC3F-724F-4F44-8F4D-06BDAF32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2196</Words>
  <Characters>12084</Characters>
  <Application>Microsoft Office Word</Application>
  <DocSecurity>0</DocSecurity>
  <Lines>100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Kensan ondersteunt management en bedrijfsvoering</vt:lpstr>
      <vt:lpstr/>
      <vt:lpstr/>
      <vt:lpstr>Kensan is specialist in</vt:lpstr>
      <vt:lpstr>Asset Management</vt:lpstr>
      <vt:lpstr>Contract Management</vt:lpstr>
      <vt:lpstr>Project Management</vt:lpstr>
      <vt:lpstr>Interim-functies</vt:lpstr>
      <vt:lpstr>Onze kernwaarden</vt:lpstr>
      <vt:lpstr>Integer en duurzaam ondernemen</vt:lpstr>
      <vt:lpstr>Prettige en veilige werkwijze</vt:lpstr>
      <vt:lpstr>Klantgericht</vt:lpstr>
      <vt:lpstr>Altijd de beste specialisten door co-creatie</vt:lpstr>
      <vt:lpstr>Wiek Wijnands, directeur Kensan B.V.</vt:lpstr>
    </vt:vector>
  </TitlesOfParts>
  <Company>WBL</Company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Wiek Wijnands</dc:creator>
  <cp:lastModifiedBy>Wiek Wijnands</cp:lastModifiedBy>
  <cp:revision>4</cp:revision>
  <cp:lastPrinted>2019-07-24T10:55:00Z</cp:lastPrinted>
  <dcterms:created xsi:type="dcterms:W3CDTF">2024-03-14T08:12:00Z</dcterms:created>
  <dcterms:modified xsi:type="dcterms:W3CDTF">2024-03-14T08:47:00Z</dcterms:modified>
</cp:coreProperties>
</file>