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02DB4D1C" w:rsidR="009A059D" w:rsidRPr="00BF3B5C" w:rsidRDefault="007D57EC" w:rsidP="007E4A7A">
            <w:pPr>
              <w:rPr>
                <w:color w:val="000000"/>
              </w:rPr>
            </w:pPr>
            <w:r>
              <w:rPr>
                <w:color w:val="000000"/>
              </w:rPr>
              <w:t>Timo van Mourik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90410FD" w:rsidR="009A059D" w:rsidRPr="00BF3B5C" w:rsidRDefault="007D57EC" w:rsidP="007E4A7A">
            <w:pPr>
              <w:rPr>
                <w:color w:val="000000"/>
              </w:rPr>
            </w:pPr>
            <w:r>
              <w:rPr>
                <w:color w:val="000000"/>
              </w:rPr>
              <w:t>99056357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4D636B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4D636B" w:rsidRDefault="004D636B" w:rsidP="004D636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4D636B" w:rsidRDefault="004D636B" w:rsidP="004D636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79D7EA2E" w:rsidR="004D636B" w:rsidRDefault="00356520" w:rsidP="004D636B">
            <w:pPr>
              <w:rPr>
                <w:color w:val="000000"/>
              </w:rPr>
            </w:pPr>
            <w:r>
              <w:rPr>
                <w:color w:val="000000"/>
              </w:rPr>
              <w:t>Arjen Kamberg</w:t>
            </w:r>
          </w:p>
        </w:tc>
      </w:tr>
      <w:tr w:rsidR="004D636B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4D636B" w:rsidRDefault="004D636B" w:rsidP="004D636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4D636B" w:rsidRDefault="004D636B" w:rsidP="004D636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467859AA" w:rsidR="004D636B" w:rsidRDefault="004D636B" w:rsidP="004D636B">
            <w:pPr>
              <w:rPr>
                <w:color w:val="000000"/>
              </w:rPr>
            </w:pPr>
            <w:r>
              <w:rPr>
                <w:color w:val="000000"/>
              </w:rPr>
              <w:t xml:space="preserve">+31 6 </w:t>
            </w:r>
            <w:r w:rsidR="009A3FA0">
              <w:rPr>
                <w:color w:val="000000"/>
              </w:rPr>
              <w:t xml:space="preserve">39 </w:t>
            </w:r>
            <w:r w:rsidR="00CF0852">
              <w:rPr>
                <w:color w:val="000000"/>
              </w:rPr>
              <w:t>26 89 27</w:t>
            </w:r>
          </w:p>
        </w:tc>
      </w:tr>
      <w:tr w:rsidR="004D636B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4D636B" w:rsidRDefault="004D636B" w:rsidP="004D636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4D636B" w:rsidRDefault="004D636B" w:rsidP="004D636B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038E86A6" w:rsidR="004D636B" w:rsidRDefault="00356520" w:rsidP="004D636B">
            <w:pPr>
              <w:rPr>
                <w:color w:val="000000"/>
              </w:rPr>
            </w:pPr>
            <w:r>
              <w:t>Akamberg@davinci.nl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46BA9A50" w:rsidR="009A059D" w:rsidRPr="00BF3B5C" w:rsidRDefault="007D57EC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Veth Propulsion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DDD67C4" w:rsidR="009A059D" w:rsidRPr="00BF3B5C" w:rsidRDefault="007D57EC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Nanengat</w:t>
            </w:r>
            <w:proofErr w:type="spellEnd"/>
            <w:r>
              <w:rPr>
                <w:color w:val="000000"/>
                <w:highlight w:val="yellow"/>
              </w:rPr>
              <w:t xml:space="preserve"> 1</w:t>
            </w:r>
            <w:r w:rsidR="005C3674">
              <w:rPr>
                <w:color w:val="000000"/>
                <w:highlight w:val="yellow"/>
              </w:rPr>
              <w:t>7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5C18BC14" w:rsidR="009A059D" w:rsidRPr="00BF3B5C" w:rsidRDefault="005C367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Papendrecht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81A6563" w:rsidR="009A059D" w:rsidRPr="00BF3B5C" w:rsidRDefault="005C367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Jos Sijbesma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12915C1D" w:rsidR="009A059D" w:rsidRPr="00BF3B5C" w:rsidRDefault="005C367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Leidinggevende IT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04996C5" w:rsidR="009A059D" w:rsidRPr="00BF3B5C" w:rsidRDefault="005C367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</w:t>
            </w:r>
            <w:r w:rsidR="00D428A6">
              <w:rPr>
                <w:color w:val="000000"/>
                <w:highlight w:val="yellow"/>
              </w:rPr>
              <w:t xml:space="preserve"> 6 21</w:t>
            </w:r>
            <w:r w:rsidR="00DC19B0">
              <w:rPr>
                <w:color w:val="000000"/>
                <w:highlight w:val="yellow"/>
              </w:rPr>
              <w:t xml:space="preserve"> </w:t>
            </w:r>
            <w:r w:rsidR="009C31D9">
              <w:rPr>
                <w:color w:val="000000"/>
                <w:highlight w:val="yellow"/>
              </w:rPr>
              <w:t>42 39 33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457924F3" w:rsidR="009A059D" w:rsidRPr="00BF3B5C" w:rsidRDefault="005C367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j.sijbesma@veth.net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4B2704A3" w:rsidR="00AB2AE9" w:rsidRPr="009A7EAB" w:rsidRDefault="00DB24C5">
            <w:pPr>
              <w:rPr>
                <w:color w:val="000000"/>
              </w:rPr>
            </w:pPr>
            <w:r>
              <w:rPr>
                <w:color w:val="000000"/>
              </w:rPr>
              <w:t>Veth Propulsion</w:t>
            </w:r>
          </w:p>
        </w:tc>
      </w:tr>
      <w:tr w:rsidR="008D537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D537C" w:rsidRPr="009A7EAB" w:rsidRDefault="008D537C" w:rsidP="008D537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6E0945A1" w:rsidR="008D537C" w:rsidRPr="00816F4C" w:rsidRDefault="008D537C" w:rsidP="008D53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Pr="00816F4C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 w:rsidRPr="00816F4C">
              <w:rPr>
                <w:color w:val="000000"/>
                <w:sz w:val="18"/>
                <w:szCs w:val="18"/>
              </w:rPr>
              <w:t>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76BB9EF" w:rsidR="008D537C" w:rsidRPr="00816F4C" w:rsidRDefault="008D537C" w:rsidP="008D537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- 2023</w:t>
            </w:r>
          </w:p>
        </w:tc>
      </w:tr>
      <w:tr w:rsidR="008D537C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8D537C" w:rsidRPr="009A7EAB" w:rsidRDefault="008D537C" w:rsidP="008D537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3934CBA5" w:rsidR="008D537C" w:rsidRPr="00816F4C" w:rsidRDefault="008D537C" w:rsidP="008D537C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</w:t>
            </w:r>
            <w:r w:rsidRPr="00632C4E">
              <w:rPr>
                <w:sz w:val="18"/>
                <w:szCs w:val="18"/>
              </w:rPr>
              <w:t xml:space="preserve">opdracht bedraagt </w:t>
            </w:r>
            <w:r>
              <w:rPr>
                <w:sz w:val="18"/>
                <w:szCs w:val="18"/>
              </w:rPr>
              <w:t>300</w:t>
            </w:r>
            <w:r w:rsidRPr="00632C4E">
              <w:rPr>
                <w:sz w:val="18"/>
                <w:szCs w:val="18"/>
              </w:rPr>
              <w:t xml:space="preserve"> 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11AA6D43" w:rsidR="005342E2" w:rsidRPr="009A7EAB" w:rsidRDefault="00FF7EF0" w:rsidP="00443BC5">
            <w:pPr>
              <w:rPr>
                <w:color w:val="000000"/>
              </w:rPr>
            </w:pPr>
            <w:r>
              <w:rPr>
                <w:color w:val="000000"/>
              </w:rPr>
              <w:t>Martin Koorevaar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2A8450F1" w:rsidR="005342E2" w:rsidRPr="009A7EAB" w:rsidRDefault="00B400A7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6667D0D0" w:rsidR="005342E2" w:rsidRPr="009A7EAB" w:rsidRDefault="00FF7EF0" w:rsidP="00443BC5">
            <w:pPr>
              <w:rPr>
                <w:color w:val="000000"/>
              </w:rPr>
            </w:pPr>
            <w:r>
              <w:rPr>
                <w:color w:val="000000"/>
              </w:rPr>
              <w:t>Jos Sijbesma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C26624F" w:rsidR="005342E2" w:rsidRPr="009A7EAB" w:rsidRDefault="00B400A7" w:rsidP="00443BC5">
            <w:pPr>
              <w:rPr>
                <w:color w:val="000000"/>
              </w:rPr>
            </w:pPr>
            <w:r>
              <w:rPr>
                <w:color w:val="000000"/>
              </w:rPr>
              <w:t>Praktijkbegeleider BPV-bedrijf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044E043F" w:rsidR="005D72C6" w:rsidRPr="009A7EAB" w:rsidRDefault="0094522C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Nieuw </w:t>
            </w:r>
            <w:r w:rsidR="004240AD">
              <w:rPr>
                <w:color w:val="000000"/>
                <w:sz w:val="18"/>
                <w:szCs w:val="18"/>
              </w:rPr>
              <w:t xml:space="preserve">(ontwerp) </w:t>
            </w:r>
            <w:r>
              <w:rPr>
                <w:color w:val="000000"/>
                <w:sz w:val="18"/>
                <w:szCs w:val="18"/>
              </w:rPr>
              <w:t>camerasysteem voor bedrijf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4C3B729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>et bedrijf waar je werkt</w:t>
            </w:r>
            <w:r w:rsidR="00535B3C">
              <w:rPr>
                <w:sz w:val="18"/>
                <w:szCs w:val="18"/>
              </w:rPr>
              <w:t>, Veth Propulsion,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725ACE0F" w14:textId="2B6DF79F" w:rsidR="00816F4C" w:rsidRPr="008D537C" w:rsidRDefault="00AF7E17" w:rsidP="008D537C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</w:t>
            </w:r>
            <w:r w:rsidR="00B07AFB">
              <w:rPr>
                <w:color w:val="000000"/>
                <w:sz w:val="18"/>
                <w:szCs w:val="18"/>
              </w:rPr>
              <w:t xml:space="preserve"> een</w:t>
            </w:r>
            <w:r w:rsidR="009E4035">
              <w:rPr>
                <w:color w:val="000000"/>
                <w:sz w:val="18"/>
                <w:szCs w:val="18"/>
              </w:rPr>
              <w:t xml:space="preserve"> nieuwe camera systeem over het gehele bedrijf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C02CAB">
              <w:rPr>
                <w:color w:val="000000"/>
                <w:sz w:val="18"/>
                <w:szCs w:val="18"/>
              </w:rPr>
              <w:t xml:space="preserve">In dit ontwerp zal zichtbaar worden gemaakt waar de </w:t>
            </w:r>
            <w:r w:rsidR="000B2114">
              <w:rPr>
                <w:color w:val="000000"/>
                <w:sz w:val="18"/>
                <w:szCs w:val="18"/>
              </w:rPr>
              <w:t>POE+ aansluitingen zich bevinden. Met als doel d</w:t>
            </w:r>
            <w:r w:rsidR="00E1730C">
              <w:rPr>
                <w:color w:val="000000"/>
                <w:sz w:val="18"/>
                <w:szCs w:val="18"/>
              </w:rPr>
              <w:t>at de alarmpunten en camera punten</w:t>
            </w:r>
            <w:r w:rsidR="00017086">
              <w:rPr>
                <w:color w:val="000000"/>
                <w:sz w:val="18"/>
                <w:szCs w:val="18"/>
              </w:rPr>
              <w:t xml:space="preserve"> teruggevonden kunnen worden.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>. De eerste materialen-/onderdelenlijst maak je conform bestek. Bij de tweede materialen-/onderdelenlijst vervang je een deel van de materialen en/of onderdelen om</w:t>
            </w:r>
            <w:r w:rsidR="006C0B98">
              <w:rPr>
                <w:color w:val="000000"/>
                <w:sz w:val="18"/>
                <w:szCs w:val="18"/>
              </w:rPr>
              <w:t xml:space="preserve"> de uiteindelijk werkelijke</w:t>
            </w:r>
            <w:r w:rsidR="00DE021D">
              <w:rPr>
                <w:color w:val="000000"/>
                <w:sz w:val="18"/>
                <w:szCs w:val="18"/>
              </w:rPr>
              <w:t xml:space="preserve"> hoeveelheid in beeld te krijgen. Hier zie je ook gelijk het verschil tussen de begrootte en werkelijke hoeveelheid.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  <w:r w:rsidR="00EF1D1A">
              <w:rPr>
                <w:color w:val="000000"/>
                <w:sz w:val="18"/>
                <w:szCs w:val="18"/>
              </w:rPr>
              <w:t xml:space="preserve"> </w:t>
            </w:r>
            <w:r w:rsidR="002A52E4">
              <w:rPr>
                <w:color w:val="000000"/>
                <w:sz w:val="18"/>
                <w:szCs w:val="18"/>
              </w:rPr>
              <w:t xml:space="preserve">De uitdaging hiervoor is om </w:t>
            </w:r>
            <w:r w:rsidR="00667056">
              <w:rPr>
                <w:color w:val="000000"/>
                <w:sz w:val="18"/>
                <w:szCs w:val="18"/>
              </w:rPr>
              <w:t>de hoogte van</w:t>
            </w:r>
            <w:r w:rsidR="002A52E4">
              <w:rPr>
                <w:color w:val="000000"/>
                <w:sz w:val="18"/>
                <w:szCs w:val="18"/>
              </w:rPr>
              <w:t xml:space="preserve"> het budget </w:t>
            </w:r>
            <w:r w:rsidR="00CD1707">
              <w:rPr>
                <w:color w:val="000000"/>
                <w:sz w:val="18"/>
                <w:szCs w:val="18"/>
              </w:rPr>
              <w:t xml:space="preserve">te </w:t>
            </w:r>
            <w:r w:rsidR="00667056">
              <w:rPr>
                <w:color w:val="000000"/>
                <w:sz w:val="18"/>
                <w:szCs w:val="18"/>
              </w:rPr>
              <w:t>bepalen.</w:t>
            </w:r>
            <w:r w:rsidR="00CD1707">
              <w:rPr>
                <w:color w:val="000000"/>
                <w:sz w:val="18"/>
                <w:szCs w:val="18"/>
              </w:rPr>
              <w:t xml:space="preserve"> </w:t>
            </w:r>
            <w:r w:rsidR="00667056">
              <w:rPr>
                <w:color w:val="000000"/>
                <w:sz w:val="18"/>
                <w:szCs w:val="18"/>
              </w:rPr>
              <w:t>Hierdoor is de bedoeling kostenbesparend tewerk te gaan, maar niet ten koste van de kwaliteit.</w:t>
            </w:r>
            <w:r w:rsidR="00CD1707">
              <w:rPr>
                <w:color w:val="000000"/>
                <w:sz w:val="18"/>
                <w:szCs w:val="18"/>
              </w:rPr>
              <w:t xml:space="preserve"> Ook is het cruciaal dat er een </w:t>
            </w:r>
            <w:r w:rsidR="00C94259">
              <w:rPr>
                <w:color w:val="000000"/>
                <w:sz w:val="18"/>
                <w:szCs w:val="18"/>
              </w:rPr>
              <w:t>duidelijke planning is gemaakt van alle werkzaamheden. De</w:t>
            </w:r>
            <w:r w:rsidR="00F26AC7">
              <w:rPr>
                <w:color w:val="000000"/>
                <w:sz w:val="18"/>
                <w:szCs w:val="18"/>
              </w:rPr>
              <w:t xml:space="preserve"> werkzaamheden in de planning zijn verdeeld onder de kerntaken.</w:t>
            </w:r>
          </w:p>
          <w:p w14:paraId="69035CDD" w14:textId="77777777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60F0E591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FF12A3" w:rsidRPr="00FF12A3">
              <w:rPr>
                <w:b/>
                <w:sz w:val="18"/>
                <w:szCs w:val="18"/>
              </w:rPr>
              <w:t>ontwerp</w:t>
            </w:r>
            <w:r w:rsidR="00816F4C" w:rsidRPr="00FF12A3">
              <w:rPr>
                <w:b/>
                <w:sz w:val="18"/>
                <w:szCs w:val="18"/>
              </w:rPr>
              <w:t xml:space="preserve"> </w:t>
            </w:r>
            <w:r w:rsidR="00816F4C">
              <w:rPr>
                <w:b/>
                <w:color w:val="FF0000"/>
                <w:sz w:val="18"/>
                <w:szCs w:val="18"/>
              </w:rPr>
              <w:t>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796F0D65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</w:t>
            </w:r>
            <w:r w:rsidR="00F26AC7">
              <w:rPr>
                <w:sz w:val="18"/>
                <w:szCs w:val="18"/>
              </w:rPr>
              <w:t>het</w:t>
            </w:r>
            <w:r w:rsidRPr="009A7EAB">
              <w:rPr>
                <w:sz w:val="18"/>
                <w:szCs w:val="18"/>
              </w:rPr>
              <w:t xml:space="preserve"> </w:t>
            </w:r>
            <w:r w:rsidR="007F2F00">
              <w:rPr>
                <w:sz w:val="18"/>
                <w:szCs w:val="18"/>
              </w:rPr>
              <w:t xml:space="preserve">ontwerpproces </w:t>
            </w:r>
            <w:r w:rsidRPr="009A7EAB">
              <w:rPr>
                <w:sz w:val="18"/>
                <w:szCs w:val="18"/>
              </w:rPr>
              <w:t xml:space="preserve">van </w:t>
            </w:r>
            <w:r w:rsidR="002C4C8A">
              <w:rPr>
                <w:sz w:val="18"/>
                <w:szCs w:val="18"/>
              </w:rPr>
              <w:t>het</w:t>
            </w:r>
            <w:r w:rsidR="006912E6">
              <w:rPr>
                <w:sz w:val="18"/>
                <w:szCs w:val="18"/>
              </w:rPr>
              <w:t xml:space="preserve"> </w:t>
            </w:r>
            <w:r w:rsidR="006A1004">
              <w:rPr>
                <w:sz w:val="18"/>
                <w:szCs w:val="18"/>
              </w:rPr>
              <w:t xml:space="preserve">moderniseren van </w:t>
            </w:r>
            <w:proofErr w:type="spellStart"/>
            <w:r w:rsidR="006A1004">
              <w:rPr>
                <w:sz w:val="18"/>
                <w:szCs w:val="18"/>
              </w:rPr>
              <w:t>Exsion</w:t>
            </w:r>
            <w:proofErr w:type="spellEnd"/>
            <w:r w:rsidR="006A1004">
              <w:rPr>
                <w:sz w:val="18"/>
                <w:szCs w:val="18"/>
              </w:rPr>
              <w:t xml:space="preserve"> </w:t>
            </w:r>
            <w:proofErr w:type="spellStart"/>
            <w:r w:rsidR="006A1004">
              <w:rPr>
                <w:sz w:val="18"/>
                <w:szCs w:val="18"/>
              </w:rPr>
              <w:t>libary</w:t>
            </w:r>
            <w:proofErr w:type="spellEnd"/>
            <w:r w:rsidR="006A1004">
              <w:rPr>
                <w:sz w:val="18"/>
                <w:szCs w:val="18"/>
              </w:rPr>
              <w:t xml:space="preserve"> files</w:t>
            </w:r>
            <w:r w:rsidR="002C4C8A">
              <w:rPr>
                <w:sz w:val="18"/>
                <w:szCs w:val="18"/>
              </w:rPr>
              <w:t>. Dit is een middelgroot proces.</w:t>
            </w:r>
            <w:r w:rsidR="00E87FEB">
              <w:rPr>
                <w:sz w:val="18"/>
                <w:szCs w:val="18"/>
              </w:rPr>
              <w:t xml:space="preserve"> </w:t>
            </w:r>
            <w:r w:rsidR="006A1004">
              <w:rPr>
                <w:sz w:val="18"/>
                <w:szCs w:val="18"/>
              </w:rPr>
              <w:t>Hier wordt een ontwerp voor gemaakt, waarin de flow van het werkproces wordt weergegeven. Vanuit dit ontwerp kan verder worden gekeken naar het moderniseren en verbeteren van het werkproces.</w:t>
            </w: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74786BF0" w:rsidR="0043745D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>het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="00526B70" w:rsidRPr="00526B70">
              <w:rPr>
                <w:sz w:val="18"/>
                <w:szCs w:val="18"/>
              </w:rPr>
              <w:t>ontwerp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46931AB0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632FEF">
              <w:rPr>
                <w:color w:val="000000"/>
                <w:sz w:val="18"/>
                <w:szCs w:val="18"/>
              </w:rPr>
              <w:t>300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elraster"/>
              <w:tblW w:w="5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B63481" w14:paraId="25750045" w14:textId="77777777" w:rsidTr="00B63481">
              <w:tc>
                <w:tcPr>
                  <w:tcW w:w="1462" w:type="dxa"/>
                  <w:shd w:val="clear" w:color="auto" w:fill="FFFF00"/>
                </w:tcPr>
                <w:p w14:paraId="6FA8303C" w14:textId="2EAF7012" w:rsidR="00B63481" w:rsidRDefault="00B63481" w:rsidP="00B63481">
                  <w:pPr>
                    <w:tabs>
                      <w:tab w:val="left" w:pos="452"/>
                    </w:tabs>
                    <w:rPr>
                      <w:color w:val="FF0000"/>
                      <w:sz w:val="18"/>
                      <w:szCs w:val="18"/>
                    </w:rPr>
                  </w:pPr>
                  <w:r w:rsidRPr="00D05D06">
                    <w:rPr>
                      <w:sz w:val="18"/>
                      <w:szCs w:val="18"/>
                    </w:rPr>
                    <w:t>170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B63481" w:rsidRPr="00716FB7" w:rsidRDefault="00B63481" w:rsidP="00B63481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B63481" w:rsidRDefault="00B63481" w:rsidP="00B63481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63481" w14:paraId="1629709E" w14:textId="77777777" w:rsidTr="00B63481">
              <w:tc>
                <w:tcPr>
                  <w:tcW w:w="1462" w:type="dxa"/>
                  <w:shd w:val="clear" w:color="auto" w:fill="FFFF00"/>
                </w:tcPr>
                <w:p w14:paraId="6D2EB5BB" w14:textId="1B6B23CE" w:rsidR="00B63481" w:rsidRDefault="00B63481" w:rsidP="00B63481">
                  <w:pPr>
                    <w:tabs>
                      <w:tab w:val="left" w:pos="452"/>
                    </w:tabs>
                    <w:rPr>
                      <w:color w:val="FF0000"/>
                      <w:sz w:val="18"/>
                      <w:szCs w:val="18"/>
                    </w:rPr>
                  </w:pPr>
                  <w:r w:rsidRPr="00D05D06">
                    <w:rPr>
                      <w:sz w:val="18"/>
                      <w:szCs w:val="18"/>
                    </w:rPr>
                    <w:t>130 uur</w:t>
                  </w:r>
                </w:p>
              </w:tc>
              <w:tc>
                <w:tcPr>
                  <w:tcW w:w="4064" w:type="dxa"/>
                </w:tcPr>
                <w:p w14:paraId="3066228D" w14:textId="17AF2030" w:rsidR="00B63481" w:rsidRDefault="00B63481" w:rsidP="00B63481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het begeleiden van het</w:t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FA73C6">
                    <w:rPr>
                      <w:sz w:val="18"/>
                      <w:szCs w:val="18"/>
                    </w:rPr>
                    <w:t>ontwerp</w:t>
                  </w:r>
                  <w:r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B63481" w:rsidRDefault="00B63481" w:rsidP="00B63481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185ADEA" w:rsidR="00B55C1F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722F2E0F" w:rsidR="00BC534E" w:rsidRPr="009A7EAB" w:rsidRDefault="00816F4C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</w:p>
          <w:p w14:paraId="5B30D8B4" w14:textId="485BF979" w:rsidR="00B55C1F" w:rsidRPr="009A7EAB" w:rsidRDefault="009F508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3E2DC17F" w:rsidR="00B55C1F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Technische documentatie van</w:t>
            </w:r>
            <w:r w:rsidR="00E64671">
              <w:rPr>
                <w:sz w:val="18"/>
                <w:szCs w:val="18"/>
              </w:rPr>
              <w:t xml:space="preserve"> camera systeem</w:t>
            </w:r>
          </w:p>
          <w:p w14:paraId="1C3139D7" w14:textId="0DAC747C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Default="00816F4C">
      <w:r>
        <w:lastRenderedPageBreak/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0C5A059A" w:rsidR="0088015A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564CCB26" w14:textId="77777777" w:rsidR="00D46353" w:rsidRPr="00D46353" w:rsidRDefault="00D46353" w:rsidP="00D46353">
            <w:pPr>
              <w:pStyle w:val="Tekstopmerking"/>
              <w:rPr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3AE37053" w:rsidR="00545392" w:rsidRPr="009A7EAB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="00B80910" w:rsidRPr="00B80910">
              <w:rPr>
                <w:sz w:val="18"/>
                <w:szCs w:val="18"/>
              </w:rPr>
              <w:t>CAD-tekeningen.</w:t>
            </w:r>
          </w:p>
          <w:p w14:paraId="722D05DE" w14:textId="3A33EBB7" w:rsidR="00C35A29" w:rsidRPr="009A7EAB" w:rsidRDefault="00C35A2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49FE15FE" w:rsidR="003B5C2B" w:rsidRPr="009A7EAB" w:rsidRDefault="003B5C2B" w:rsidP="003B5C2B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Pr="009A7EAB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 xml:space="preserve">materialen en/of onderdelen vervangt om </w:t>
            </w:r>
            <w:r w:rsidR="008A2305">
              <w:rPr>
                <w:color w:val="000000"/>
                <w:sz w:val="18"/>
                <w:szCs w:val="18"/>
              </w:rPr>
              <w:t>kosten te besparen.</w:t>
            </w:r>
          </w:p>
          <w:p w14:paraId="354CA5A7" w14:textId="77777777" w:rsidR="003B5C2B" w:rsidRPr="009A7EAB" w:rsidRDefault="00AE2D93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749A1FCD" w:rsidR="008F3BFE" w:rsidRDefault="00661292" w:rsidP="00816F4C">
            <w:pPr>
              <w:pStyle w:val="Tekstopmerking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57C2ED70" w14:textId="77777777" w:rsidR="00D46353" w:rsidRPr="009A7EAB" w:rsidRDefault="00D46353" w:rsidP="00D46353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2CA1980A" w14:textId="19DCA7C7" w:rsidR="00387E44" w:rsidRPr="009A7EAB" w:rsidRDefault="000F1DC2" w:rsidP="00387E44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F01F5DE" w:rsidR="009D2A76" w:rsidRPr="00D46353" w:rsidRDefault="00EA5890" w:rsidP="009D2A7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794203D6" w14:textId="77777777" w:rsidR="00D46353" w:rsidRPr="00816F4C" w:rsidRDefault="00D46353" w:rsidP="00D46353">
            <w:pPr>
              <w:pStyle w:val="Tekstopmerking"/>
              <w:ind w:left="52"/>
              <w:rPr>
                <w:rFonts w:eastAsia="Calibri"/>
                <w:color w:val="000000"/>
                <w:sz w:val="18"/>
                <w:szCs w:val="18"/>
              </w:rPr>
            </w:pPr>
          </w:p>
          <w:p w14:paraId="4AD76EAF" w14:textId="77777777" w:rsidR="002C3562" w:rsidRPr="009A7EAB" w:rsidRDefault="009D2A76" w:rsidP="009D2A76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625C1DE4" w:rsidR="009D2A76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02F3A4F9" w14:textId="580CA292" w:rsidR="003763D6" w:rsidRDefault="003763D6" w:rsidP="003763D6">
            <w:pPr>
              <w:pStyle w:val="Tekstopmerking"/>
              <w:ind w:left="760"/>
              <w:rPr>
                <w:rFonts w:eastAsia="Calibri"/>
                <w:color w:val="000000"/>
                <w:sz w:val="18"/>
                <w:szCs w:val="18"/>
              </w:rPr>
            </w:pPr>
          </w:p>
          <w:p w14:paraId="77C5AB22" w14:textId="77777777" w:rsidR="003763D6" w:rsidRPr="009A7EAB" w:rsidRDefault="003763D6" w:rsidP="003763D6">
            <w:pPr>
              <w:pStyle w:val="Tekstopmerking"/>
              <w:ind w:left="760"/>
              <w:rPr>
                <w:rFonts w:eastAsia="Calibri"/>
                <w:color w:val="000000"/>
                <w:sz w:val="18"/>
                <w:szCs w:val="18"/>
              </w:rPr>
            </w:pPr>
          </w:p>
          <w:p w14:paraId="7EA60F8D" w14:textId="1794D8EA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lastRenderedPageBreak/>
              <w:t xml:space="preserve">Opdracht 2. Begeleiden van een 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C415D0" w:rsidRPr="00C415D0">
              <w:rPr>
                <w:b/>
                <w:sz w:val="18"/>
                <w:szCs w:val="18"/>
              </w:rPr>
              <w:t>ontwerp</w:t>
            </w:r>
            <w:r w:rsidR="00816F4C">
              <w:rPr>
                <w:b/>
                <w:color w:val="FF0000"/>
                <w:sz w:val="18"/>
                <w:szCs w:val="18"/>
              </w:rPr>
              <w:t>-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7EFE67E6" w:rsidR="009813EF" w:rsidRPr="009A7EAB" w:rsidRDefault="009506B5" w:rsidP="009813EF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</w:t>
            </w:r>
            <w:r w:rsidR="00C415D0">
              <w:rPr>
                <w:rFonts w:eastAsia="Calibri"/>
                <w:color w:val="000000"/>
                <w:sz w:val="18"/>
                <w:szCs w:val="18"/>
              </w:rPr>
              <w:t xml:space="preserve">het </w:t>
            </w:r>
            <w:r w:rsidR="00C415D0" w:rsidRPr="00C415D0">
              <w:rPr>
                <w:rFonts w:eastAsia="Calibri"/>
                <w:sz w:val="18"/>
                <w:szCs w:val="18"/>
              </w:rPr>
              <w:t>ontwerp</w:t>
            </w:r>
            <w:r w:rsidR="00816F4C">
              <w:rPr>
                <w:rFonts w:eastAsia="Calibri"/>
                <w:color w:val="FF0000"/>
                <w:sz w:val="18"/>
                <w:szCs w:val="18"/>
              </w:rPr>
              <w:t>-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C415D0">
              <w:rPr>
                <w:rFonts w:eastAsia="Calibri"/>
                <w:color w:val="000000"/>
                <w:sz w:val="18"/>
                <w:szCs w:val="18"/>
              </w:rPr>
              <w:t xml:space="preserve">het camerasysteem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15861470" w:rsidR="00494162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p w14:paraId="2236CE7D" w14:textId="507F2042" w:rsidR="00B0345F" w:rsidRPr="009A7EAB" w:rsidRDefault="00DB4777" w:rsidP="00B0345F">
      <w:pPr>
        <w:rPr>
          <w:color w:val="000000"/>
          <w:sz w:val="18"/>
          <w:szCs w:val="18"/>
        </w:rPr>
      </w:pPr>
      <w:r w:rsidRPr="00DB4777">
        <w:rPr>
          <w:noProof/>
          <w:color w:val="000000"/>
          <w:sz w:val="18"/>
          <w:szCs w:val="18"/>
        </w:rPr>
        <w:drawing>
          <wp:inline distT="0" distB="0" distL="0" distR="0" wp14:anchorId="380576FF" wp14:editId="48B80FF4">
            <wp:extent cx="5689096" cy="435226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038" cy="43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428"/>
        <w:gridCol w:w="1843"/>
      </w:tblGrid>
      <w:tr w:rsidR="00397813" w:rsidRPr="009A7EAB" w14:paraId="5D22F3C1" w14:textId="77777777" w:rsidTr="00483722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090FBB76" w:rsidR="00397813" w:rsidRPr="009A7EAB" w:rsidRDefault="00483722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Timo van Mourik</w:t>
            </w:r>
          </w:p>
        </w:tc>
        <w:tc>
          <w:tcPr>
            <w:tcW w:w="2428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843" w:type="dxa"/>
          </w:tcPr>
          <w:p w14:paraId="261A61B4" w14:textId="6091EE87" w:rsidR="00397813" w:rsidRPr="009A7EAB" w:rsidRDefault="00483722" w:rsidP="00397813">
            <w:r>
              <w:t>Camera systeem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7B616782" w:rsidR="00397813" w:rsidRPr="009A7EAB" w:rsidRDefault="0012109D" w:rsidP="00397813">
            <w:pPr>
              <w:rPr>
                <w:sz w:val="18"/>
                <w:szCs w:val="18"/>
              </w:rPr>
            </w:pPr>
            <w:r w:rsidRPr="0012109D">
              <w:rPr>
                <w:sz w:val="18"/>
                <w:szCs w:val="18"/>
              </w:rPr>
              <w:t>Beveiliging camera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CA70599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0F65B09" w:rsidR="00397813" w:rsidRPr="009A7EAB" w:rsidRDefault="0012109D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12109D">
              <w:rPr>
                <w:sz w:val="18"/>
                <w:szCs w:val="18"/>
              </w:rPr>
              <w:t>amerasysteem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038AF4AA" w:rsidR="00397813" w:rsidRPr="009A7EAB" w:rsidRDefault="0012109D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Systeem waarop camera’s worden aangesloten en beheerd</w:t>
            </w: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0DAF2B05" w:rsidR="00397813" w:rsidRPr="009A7EAB" w:rsidRDefault="0012109D" w:rsidP="00397813">
            <w:pPr>
              <w:rPr>
                <w:sz w:val="18"/>
                <w:szCs w:val="18"/>
              </w:rPr>
            </w:pPr>
            <w:r w:rsidRPr="0012109D">
              <w:rPr>
                <w:sz w:val="18"/>
                <w:szCs w:val="18"/>
              </w:rPr>
              <w:t>Netwerkkabels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3A49467" w:rsidR="00397813" w:rsidRPr="009A7EAB" w:rsidRDefault="0012109D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Voor aansluiten camera’s</w:t>
            </w: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54AF724D" w:rsidR="00397813" w:rsidRPr="009A7EAB" w:rsidRDefault="0090017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6BF5896A" w:rsidR="00397813" w:rsidRPr="009A7EAB" w:rsidRDefault="0090017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Voor gebruik van onderzoek</w:t>
            </w: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35E044CD" w:rsidR="007C161E" w:rsidRPr="009A7EAB" w:rsidRDefault="005A69D4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Timo van Mourik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0C189A72" w:rsidR="007C161E" w:rsidRPr="009A7EAB" w:rsidRDefault="005A69D4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AE72" w14:textId="77777777" w:rsidR="00DE75D1" w:rsidRDefault="00DE75D1" w:rsidP="00C0771C">
      <w:r>
        <w:separator/>
      </w:r>
    </w:p>
  </w:endnote>
  <w:endnote w:type="continuationSeparator" w:id="0">
    <w:p w14:paraId="0CAA1835" w14:textId="77777777" w:rsidR="00DE75D1" w:rsidRDefault="00DE75D1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6E3FC530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C81D44">
      <w:rPr>
        <w:noProof/>
        <w:sz w:val="15"/>
        <w:szCs w:val="15"/>
      </w:rPr>
      <w:t>V02_05_99056357_Timo van Mourik - 25297 MKE-T-4 - PvB EsMEI va cohort 2015 - B1-K1_B1-K2_P1-K1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0D781F9B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C81D44">
      <w:rPr>
        <w:noProof/>
        <w:sz w:val="16"/>
        <w:szCs w:val="16"/>
      </w:rPr>
      <w:t>V02_05_99056357_Timo van Mourik - 25297 MKE-T-4 - PvB EsMEI va cohort 2015 - B1-K1_B1-K2_P1-K1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D62C" w14:textId="77777777" w:rsidR="00DE75D1" w:rsidRDefault="00DE75D1" w:rsidP="00C0771C">
      <w:r>
        <w:separator/>
      </w:r>
    </w:p>
  </w:footnote>
  <w:footnote w:type="continuationSeparator" w:id="0">
    <w:p w14:paraId="45B31042" w14:textId="77777777" w:rsidR="00DE75D1" w:rsidRDefault="00DE75D1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5736">
    <w:abstractNumId w:val="4"/>
  </w:num>
  <w:num w:numId="2" w16cid:durableId="737287637">
    <w:abstractNumId w:val="5"/>
  </w:num>
  <w:num w:numId="3" w16cid:durableId="1071193507">
    <w:abstractNumId w:val="6"/>
  </w:num>
  <w:num w:numId="4" w16cid:durableId="729612953">
    <w:abstractNumId w:val="3"/>
  </w:num>
  <w:num w:numId="5" w16cid:durableId="1406025125">
    <w:abstractNumId w:val="0"/>
  </w:num>
  <w:num w:numId="6" w16cid:durableId="1035036106">
    <w:abstractNumId w:val="7"/>
  </w:num>
  <w:num w:numId="7" w16cid:durableId="864560462">
    <w:abstractNumId w:val="8"/>
  </w:num>
  <w:num w:numId="8" w16cid:durableId="881092761">
    <w:abstractNumId w:val="1"/>
  </w:num>
  <w:num w:numId="9" w16cid:durableId="1122959538">
    <w:abstractNumId w:val="2"/>
  </w:num>
  <w:num w:numId="10" w16cid:durableId="1087656885">
    <w:abstractNumId w:val="10"/>
  </w:num>
  <w:num w:numId="11" w16cid:durableId="10218689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086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6970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051A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114"/>
    <w:rsid w:val="000B27CF"/>
    <w:rsid w:val="000B2B57"/>
    <w:rsid w:val="000B2FD7"/>
    <w:rsid w:val="000B70FF"/>
    <w:rsid w:val="000B7BEB"/>
    <w:rsid w:val="000C0969"/>
    <w:rsid w:val="000C159E"/>
    <w:rsid w:val="000C223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109D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0CF7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D61FC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9663D"/>
    <w:rsid w:val="002A039C"/>
    <w:rsid w:val="002A3EC4"/>
    <w:rsid w:val="002A52E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4C8A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520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3D6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0AD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77C2C"/>
    <w:rsid w:val="00480D59"/>
    <w:rsid w:val="00480ED8"/>
    <w:rsid w:val="00481254"/>
    <w:rsid w:val="00481361"/>
    <w:rsid w:val="00483722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636B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1E73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6B70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B3C"/>
    <w:rsid w:val="00535C8C"/>
    <w:rsid w:val="00537797"/>
    <w:rsid w:val="00537DA5"/>
    <w:rsid w:val="005425B0"/>
    <w:rsid w:val="00542952"/>
    <w:rsid w:val="00543610"/>
    <w:rsid w:val="005441A3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A69D4"/>
    <w:rsid w:val="005B0C37"/>
    <w:rsid w:val="005B2573"/>
    <w:rsid w:val="005B43F2"/>
    <w:rsid w:val="005B57C4"/>
    <w:rsid w:val="005C1652"/>
    <w:rsid w:val="005C1E6F"/>
    <w:rsid w:val="005C2A79"/>
    <w:rsid w:val="005C3674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2FEF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2ACF"/>
    <w:rsid w:val="00663D60"/>
    <w:rsid w:val="00664B3C"/>
    <w:rsid w:val="00664C96"/>
    <w:rsid w:val="0066705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12E6"/>
    <w:rsid w:val="00697EF3"/>
    <w:rsid w:val="006A0505"/>
    <w:rsid w:val="006A1004"/>
    <w:rsid w:val="006A1F0E"/>
    <w:rsid w:val="006A260A"/>
    <w:rsid w:val="006A5CD5"/>
    <w:rsid w:val="006A6BA0"/>
    <w:rsid w:val="006A73BF"/>
    <w:rsid w:val="006B0363"/>
    <w:rsid w:val="006B090F"/>
    <w:rsid w:val="006B13C5"/>
    <w:rsid w:val="006B1F04"/>
    <w:rsid w:val="006B6369"/>
    <w:rsid w:val="006C0B98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E7B4E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57EC"/>
    <w:rsid w:val="007D74F9"/>
    <w:rsid w:val="007E0149"/>
    <w:rsid w:val="007E3E7A"/>
    <w:rsid w:val="007E58B0"/>
    <w:rsid w:val="007E7BED"/>
    <w:rsid w:val="007F00BC"/>
    <w:rsid w:val="007F1DFE"/>
    <w:rsid w:val="007F2F00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1DB8"/>
    <w:rsid w:val="00832686"/>
    <w:rsid w:val="00832C56"/>
    <w:rsid w:val="008330D5"/>
    <w:rsid w:val="00833265"/>
    <w:rsid w:val="008335A7"/>
    <w:rsid w:val="00833B18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305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37C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17A"/>
    <w:rsid w:val="009009D6"/>
    <w:rsid w:val="009019A9"/>
    <w:rsid w:val="00902627"/>
    <w:rsid w:val="009030E2"/>
    <w:rsid w:val="00905617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22C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3FA0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31D9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4035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07AFB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776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00A7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48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0910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CAB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15D0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1D44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259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170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0852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8A6"/>
    <w:rsid w:val="00D42C76"/>
    <w:rsid w:val="00D4322B"/>
    <w:rsid w:val="00D44573"/>
    <w:rsid w:val="00D445F1"/>
    <w:rsid w:val="00D459A5"/>
    <w:rsid w:val="00D46277"/>
    <w:rsid w:val="00D46353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3BF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4C5"/>
    <w:rsid w:val="00DB2C7A"/>
    <w:rsid w:val="00DB2FD2"/>
    <w:rsid w:val="00DB4777"/>
    <w:rsid w:val="00DC14C8"/>
    <w:rsid w:val="00DC19B0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021D"/>
    <w:rsid w:val="00DE20C6"/>
    <w:rsid w:val="00DE330F"/>
    <w:rsid w:val="00DE48AB"/>
    <w:rsid w:val="00DE4ED6"/>
    <w:rsid w:val="00DE59D9"/>
    <w:rsid w:val="00DE5A30"/>
    <w:rsid w:val="00DE75D1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30C"/>
    <w:rsid w:val="00E175AF"/>
    <w:rsid w:val="00E17884"/>
    <w:rsid w:val="00E17AEF"/>
    <w:rsid w:val="00E20539"/>
    <w:rsid w:val="00E2098E"/>
    <w:rsid w:val="00E221EA"/>
    <w:rsid w:val="00E24253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4671"/>
    <w:rsid w:val="00E6549D"/>
    <w:rsid w:val="00E700B2"/>
    <w:rsid w:val="00E70A8C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87FEB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1D1A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6AC7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3C6"/>
    <w:rsid w:val="00FA794C"/>
    <w:rsid w:val="00FA7A4F"/>
    <w:rsid w:val="00FB038A"/>
    <w:rsid w:val="00FB084F"/>
    <w:rsid w:val="00FB472A"/>
    <w:rsid w:val="00FB55C0"/>
    <w:rsid w:val="00FB60A4"/>
    <w:rsid w:val="00FB7928"/>
    <w:rsid w:val="00FB7AE0"/>
    <w:rsid w:val="00FC0074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2A3"/>
    <w:rsid w:val="00FF17BB"/>
    <w:rsid w:val="00FF3DBD"/>
    <w:rsid w:val="00FF5224"/>
    <w:rsid w:val="00FF5544"/>
    <w:rsid w:val="00FF6353"/>
    <w:rsid w:val="00FF78A2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8a2f0ef-1b1b-4301-af04-e5c45c3c70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8</Pages>
  <Words>1637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Timo van Mourik</cp:lastModifiedBy>
  <cp:revision>79</cp:revision>
  <cp:lastPrinted>2023-03-16T15:11:00Z</cp:lastPrinted>
  <dcterms:created xsi:type="dcterms:W3CDTF">2020-04-14T14:07:00Z</dcterms:created>
  <dcterms:modified xsi:type="dcterms:W3CDTF">2023-03-18T16:13:00Z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