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3804874F" w:rsidR="009A059D" w:rsidRPr="00BF3B5C" w:rsidRDefault="00FB3F51" w:rsidP="007E4A7A">
            <w:pPr>
              <w:rPr>
                <w:color w:val="000000"/>
              </w:rPr>
            </w:pPr>
            <w:r>
              <w:rPr>
                <w:color w:val="000000"/>
              </w:rPr>
              <w:t>Teun Faber</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79F3BDBA" w:rsidR="009A059D" w:rsidRPr="00BF3B5C" w:rsidRDefault="00FB3F51" w:rsidP="007E4A7A">
            <w:pPr>
              <w:rPr>
                <w:color w:val="000000"/>
              </w:rPr>
            </w:pPr>
            <w:r>
              <w:rPr>
                <w:color w:val="000000"/>
              </w:rPr>
              <w:t>99058272</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proofErr w:type="spellStart"/>
            <w:r>
              <w:t>Crebonummer</w:t>
            </w:r>
            <w:proofErr w:type="spellEnd"/>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1E5B9B59" w:rsidR="009A059D" w:rsidRPr="00BF3B5C" w:rsidRDefault="00FB3F51" w:rsidP="007E4A7A">
            <w:pPr>
              <w:rPr>
                <w:color w:val="000000"/>
                <w:highlight w:val="yellow"/>
              </w:rPr>
            </w:pPr>
            <w:r>
              <w:rPr>
                <w:color w:val="000000"/>
                <w:highlight w:val="yellow"/>
              </w:rPr>
              <w:t>R-Vent Netherlands B.V.</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486BE205" w:rsidR="009A059D" w:rsidRPr="00BF3B5C" w:rsidRDefault="00FB3F51" w:rsidP="007E4A7A">
            <w:pPr>
              <w:rPr>
                <w:color w:val="000000"/>
                <w:highlight w:val="yellow"/>
              </w:rPr>
            </w:pPr>
            <w:proofErr w:type="spellStart"/>
            <w:r>
              <w:rPr>
                <w:color w:val="000000"/>
                <w:highlight w:val="yellow"/>
              </w:rPr>
              <w:t>Boterdorpseweg</w:t>
            </w:r>
            <w:proofErr w:type="spellEnd"/>
            <w:r>
              <w:rPr>
                <w:color w:val="000000"/>
                <w:highlight w:val="yellow"/>
              </w:rPr>
              <w:t xml:space="preserve"> 10</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04F5095F" w:rsidR="009A059D" w:rsidRPr="00BF3B5C" w:rsidRDefault="00FB3F51" w:rsidP="007E4A7A">
            <w:pPr>
              <w:rPr>
                <w:color w:val="000000"/>
                <w:highlight w:val="yellow"/>
              </w:rPr>
            </w:pPr>
            <w:r>
              <w:rPr>
                <w:color w:val="000000"/>
                <w:highlight w:val="yellow"/>
              </w:rPr>
              <w:t>Bergschenhoek</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24ED3644" w:rsidR="009A059D" w:rsidRPr="00BF3B5C" w:rsidRDefault="00F23F0A" w:rsidP="007E4A7A">
            <w:pPr>
              <w:rPr>
                <w:color w:val="000000"/>
                <w:highlight w:val="yellow"/>
              </w:rPr>
            </w:pPr>
            <w:r>
              <w:rPr>
                <w:color w:val="000000"/>
                <w:highlight w:val="yellow"/>
              </w:rPr>
              <w:t>Marcel van den Berg</w:t>
            </w: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45131959" w:rsidR="009A059D" w:rsidRPr="00BF3B5C" w:rsidRDefault="00AB5A98" w:rsidP="007E4A7A">
            <w:pPr>
              <w:rPr>
                <w:color w:val="000000"/>
                <w:highlight w:val="yellow"/>
              </w:rPr>
            </w:pPr>
            <w:r>
              <w:rPr>
                <w:color w:val="000000"/>
                <w:highlight w:val="yellow"/>
              </w:rPr>
              <w:t>Teamleider Engineering</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04E4E90A" w:rsidR="009A059D" w:rsidRPr="00BF3B5C" w:rsidRDefault="00FB3F51" w:rsidP="007E4A7A">
            <w:pPr>
              <w:rPr>
                <w:color w:val="000000"/>
                <w:highlight w:val="yellow"/>
              </w:rPr>
            </w:pPr>
            <w:r>
              <w:rPr>
                <w:color w:val="000000"/>
                <w:highlight w:val="yellow"/>
              </w:rPr>
              <w:t xml:space="preserve">+31 </w:t>
            </w:r>
            <w:r w:rsidR="00B61C1F">
              <w:rPr>
                <w:color w:val="000000"/>
                <w:highlight w:val="yellow"/>
              </w:rPr>
              <w:t>(0)10 524 26 00</w:t>
            </w: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39CD1E6A" w:rsidR="009A059D" w:rsidRPr="00BF3B5C" w:rsidRDefault="00F23F0A" w:rsidP="007E4A7A">
            <w:pPr>
              <w:rPr>
                <w:color w:val="000000"/>
                <w:highlight w:val="yellow"/>
              </w:rPr>
            </w:pPr>
            <w:r>
              <w:rPr>
                <w:color w:val="000000"/>
                <w:highlight w:val="yellow"/>
              </w:rPr>
              <w:t>m.vandenberg</w:t>
            </w:r>
            <w:r w:rsidR="00FB3F51">
              <w:rPr>
                <w:color w:val="000000"/>
                <w:highlight w:val="yellow"/>
              </w:rPr>
              <w:t>@rvent.nl</w:t>
            </w: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2D62C818" w:rsidR="00AB2AE9" w:rsidRPr="003C7F72" w:rsidRDefault="003C7F72">
            <w:pPr>
              <w:rPr>
                <w:b/>
                <w:bCs/>
                <w:color w:val="000000"/>
              </w:rPr>
            </w:pPr>
            <w:proofErr w:type="spellStart"/>
            <w:r>
              <w:rPr>
                <w:color w:val="000000"/>
                <w:highlight w:val="yellow"/>
              </w:rPr>
              <w:t>Boterdorpseweg</w:t>
            </w:r>
            <w:proofErr w:type="spellEnd"/>
            <w:r>
              <w:rPr>
                <w:color w:val="000000"/>
                <w:highlight w:val="yellow"/>
              </w:rPr>
              <w:t xml:space="preserve"> 10</w:t>
            </w:r>
            <w:r>
              <w:rPr>
                <w:color w:val="000000"/>
              </w:rPr>
              <w:t xml:space="preserve">, </w:t>
            </w:r>
            <w:r>
              <w:rPr>
                <w:color w:val="000000"/>
                <w:highlight w:val="yellow"/>
              </w:rPr>
              <w:t>Bergschenhoek</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13D89ABB" w:rsidR="00816F4C" w:rsidRPr="00816F4C" w:rsidRDefault="00056800">
            <w:pPr>
              <w:rPr>
                <w:color w:val="000000"/>
                <w:sz w:val="18"/>
                <w:szCs w:val="18"/>
              </w:rPr>
            </w:pPr>
            <w:r>
              <w:rPr>
                <w:color w:val="000000"/>
                <w:sz w:val="18"/>
                <w:szCs w:val="18"/>
              </w:rPr>
              <w:t>M</w:t>
            </w:r>
            <w:r w:rsidR="008116A7">
              <w:rPr>
                <w:color w:val="000000"/>
                <w:sz w:val="18"/>
                <w:szCs w:val="18"/>
              </w:rPr>
              <w:t>aart</w:t>
            </w:r>
            <w:r w:rsidR="00816F4C" w:rsidRPr="00816F4C">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76BB9EF" w:rsidR="00816F4C" w:rsidRPr="00816F4C" w:rsidRDefault="00816F4C">
            <w:pPr>
              <w:rPr>
                <w:color w:val="000000"/>
                <w:sz w:val="18"/>
                <w:szCs w:val="18"/>
              </w:rPr>
            </w:pPr>
            <w:r w:rsidRPr="00816F4C">
              <w:rPr>
                <w:color w:val="000000"/>
                <w:sz w:val="18"/>
                <w:szCs w:val="18"/>
              </w:rPr>
              <w:t>Mei - 2023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54F84D99" w:rsidR="002D5DC1" w:rsidRPr="00816F4C" w:rsidRDefault="00C435C2">
            <w:pPr>
              <w:rPr>
                <w:color w:val="000000"/>
                <w:sz w:val="18"/>
                <w:szCs w:val="18"/>
              </w:rPr>
            </w:pPr>
            <w:r w:rsidRPr="009A7EAB">
              <w:rPr>
                <w:color w:val="000000"/>
                <w:sz w:val="18"/>
                <w:szCs w:val="18"/>
              </w:rPr>
              <w:t xml:space="preserve">De tijd voor de totale opdracht </w:t>
            </w:r>
            <w:r w:rsidRPr="00DD2BBA">
              <w:rPr>
                <w:sz w:val="18"/>
                <w:szCs w:val="18"/>
              </w:rPr>
              <w:t>bedraagt</w:t>
            </w:r>
            <w:r w:rsidRPr="00816F4C">
              <w:rPr>
                <w:color w:val="FF0000"/>
                <w:sz w:val="18"/>
                <w:szCs w:val="18"/>
              </w:rPr>
              <w:t xml:space="preserve"> </w:t>
            </w:r>
            <w:r w:rsidR="00DD2BBA" w:rsidRPr="00DD2BBA">
              <w:rPr>
                <w:b/>
                <w:bCs/>
                <w:sz w:val="18"/>
                <w:szCs w:val="18"/>
              </w:rPr>
              <w:t>1</w:t>
            </w:r>
            <w:r w:rsidR="0000288E">
              <w:rPr>
                <w:b/>
                <w:bCs/>
                <w:sz w:val="18"/>
                <w:szCs w:val="18"/>
              </w:rPr>
              <w:t>9</w:t>
            </w:r>
            <w:r w:rsidR="00DD2BBA" w:rsidRPr="00DD2BBA">
              <w:rPr>
                <w:b/>
                <w:bCs/>
                <w:sz w:val="18"/>
                <w:szCs w:val="18"/>
              </w:rPr>
              <w:t>0</w:t>
            </w:r>
            <w:r w:rsidRPr="00816F4C">
              <w:rPr>
                <w:color w:val="FF0000"/>
                <w:sz w:val="18"/>
                <w:szCs w:val="18"/>
              </w:rPr>
              <w:t xml:space="preserve"> </w:t>
            </w:r>
            <w:r w:rsidRPr="009A7EAB">
              <w:rPr>
                <w:color w:val="000000"/>
                <w:sz w:val="18"/>
                <w:szCs w:val="18"/>
              </w:rPr>
              <w:t>uur.</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3C7F7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3C7F72" w:rsidRPr="009A7EAB" w:rsidRDefault="003C7F72" w:rsidP="003C7F72">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5385D567" w:rsidR="003C7F72" w:rsidRPr="00F23F0A" w:rsidRDefault="00F23F0A" w:rsidP="003C7F72">
            <w:r>
              <w:t xml:space="preserve">Marcel van den Berg </w:t>
            </w:r>
          </w:p>
        </w:tc>
      </w:tr>
      <w:tr w:rsidR="003C7F7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3C7F72" w:rsidRPr="009A7EAB" w:rsidRDefault="003C7F72" w:rsidP="003C7F72">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6CAB2473" w:rsidR="003C7F72" w:rsidRPr="009A7EAB" w:rsidRDefault="00B27D4B" w:rsidP="003C7F72">
            <w:pPr>
              <w:rPr>
                <w:color w:val="000000"/>
              </w:rPr>
            </w:pPr>
            <w:r>
              <w:rPr>
                <w:color w:val="000000"/>
                <w:highlight w:val="yellow"/>
              </w:rPr>
              <w:t>Teamleide</w:t>
            </w:r>
            <w:r w:rsidR="003C7F72">
              <w:rPr>
                <w:color w:val="000000"/>
                <w:highlight w:val="yellow"/>
              </w:rPr>
              <w:t>r Engineering</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426ACEB8" w:rsidR="005342E2" w:rsidRPr="002A72B2" w:rsidRDefault="003C7F72" w:rsidP="00443BC5">
            <w:pPr>
              <w:rPr>
                <w:color w:val="FF0000"/>
              </w:rPr>
            </w:pPr>
            <w:r w:rsidRPr="003151E8">
              <w:t>Gerrit Molengraaf</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6E2ABA1F" w:rsidR="005342E2" w:rsidRPr="009A7EAB" w:rsidRDefault="003C7F72" w:rsidP="00443BC5">
            <w:pPr>
              <w:rPr>
                <w:color w:val="000000"/>
              </w:rPr>
            </w:pPr>
            <w:r>
              <w:rPr>
                <w:color w:val="000000"/>
              </w:rPr>
              <w:t xml:space="preserve">Examinator </w:t>
            </w:r>
            <w:proofErr w:type="spellStart"/>
            <w:r>
              <w:rPr>
                <w:color w:val="000000"/>
              </w:rPr>
              <w:t>daVinci</w:t>
            </w:r>
            <w:proofErr w:type="spellEnd"/>
            <w:r>
              <w:rPr>
                <w:color w:val="000000"/>
              </w:rPr>
              <w:t xml:space="preserve"> College Dordrecht</w:t>
            </w: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546C0F41" w:rsidR="005D72C6" w:rsidRPr="00DE7E34" w:rsidRDefault="00FB3F51" w:rsidP="009C54B3">
            <w:pPr>
              <w:rPr>
                <w:b/>
                <w:bCs/>
                <w:color w:val="000000"/>
                <w:sz w:val="18"/>
                <w:szCs w:val="18"/>
              </w:rPr>
            </w:pPr>
            <w:r w:rsidRPr="00DE7E34">
              <w:rPr>
                <w:b/>
                <w:bCs/>
                <w:color w:val="000000"/>
                <w:sz w:val="18"/>
                <w:szCs w:val="18"/>
              </w:rPr>
              <w:t>Ventilatie dagbesteding Nootdorp</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578F67F8" w:rsidR="00D41955" w:rsidRPr="00F309B8" w:rsidRDefault="00C4532C" w:rsidP="00D41955">
            <w:pPr>
              <w:pStyle w:val="Tekstopmerking"/>
              <w:rPr>
                <w:b/>
                <w:bCs/>
                <w:sz w:val="18"/>
                <w:szCs w:val="18"/>
              </w:rPr>
            </w:pPr>
            <w:r w:rsidRPr="00F309B8">
              <w:rPr>
                <w:b/>
                <w:bCs/>
                <w:sz w:val="18"/>
                <w:szCs w:val="18"/>
              </w:rPr>
              <w:t>Bij h</w:t>
            </w:r>
            <w:r w:rsidR="00D41955" w:rsidRPr="00F309B8">
              <w:rPr>
                <w:b/>
                <w:bCs/>
                <w:sz w:val="18"/>
                <w:szCs w:val="18"/>
              </w:rPr>
              <w:t xml:space="preserve">et bedrijf waar je werkt </w:t>
            </w:r>
            <w:r w:rsidR="00F309B8" w:rsidRPr="00F309B8">
              <w:rPr>
                <w:b/>
                <w:bCs/>
                <w:sz w:val="18"/>
                <w:szCs w:val="18"/>
              </w:rPr>
              <w:t xml:space="preserve">R-Vent Netherlands B.V. in Bergschenhoek </w:t>
            </w:r>
            <w:r w:rsidRPr="00F309B8">
              <w:rPr>
                <w:b/>
                <w:bCs/>
                <w:sz w:val="18"/>
                <w:szCs w:val="18"/>
              </w:rPr>
              <w:t xml:space="preserve">voer je </w:t>
            </w:r>
            <w:r w:rsidR="00816F4C" w:rsidRPr="00F309B8">
              <w:rPr>
                <w:b/>
                <w:bCs/>
                <w:sz w:val="18"/>
                <w:szCs w:val="18"/>
              </w:rPr>
              <w:t>twee</w:t>
            </w:r>
            <w:r w:rsidRPr="00F309B8">
              <w:rPr>
                <w:b/>
                <w:bCs/>
                <w:sz w:val="18"/>
                <w:szCs w:val="18"/>
              </w:rPr>
              <w:t xml:space="preserve"> opdrachten uit.</w:t>
            </w:r>
            <w:r w:rsidR="00F309B8" w:rsidRPr="00F309B8">
              <w:rPr>
                <w:b/>
                <w:bCs/>
              </w:rPr>
              <w:t xml:space="preserve"> </w:t>
            </w:r>
            <w:r w:rsidR="00F309B8" w:rsidRPr="00F309B8">
              <w:rPr>
                <w:b/>
                <w:bCs/>
                <w:sz w:val="18"/>
                <w:szCs w:val="18"/>
              </w:rPr>
              <w:t>De eerste opdracht is een volledig ventilatie systeem ontwerpen van een utiliteitspand in Nootdorp. De tweede opdracht is het produceren van het ventilatiesysteem voor het utiliteitspand in Nootdorp.</w:t>
            </w:r>
          </w:p>
          <w:p w14:paraId="69AD9E9D" w14:textId="77777777" w:rsidR="00D41955" w:rsidRPr="009A7EAB" w:rsidRDefault="00D41955"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05981BD3" w14:textId="6F05DDD5" w:rsidR="00430579" w:rsidRDefault="00AF7E17" w:rsidP="00430579">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ontwerp van </w:t>
            </w:r>
            <w:r w:rsidR="00FB3F51" w:rsidRPr="00FB3F51">
              <w:rPr>
                <w:b/>
                <w:bCs/>
                <w:color w:val="000000"/>
                <w:sz w:val="18"/>
                <w:szCs w:val="18"/>
              </w:rPr>
              <w:t>het ventilatie systeem voor de dagbesteding Nootdorp</w:t>
            </w:r>
            <w:r w:rsidRPr="00FB3F51">
              <w:rPr>
                <w:b/>
                <w:bCs/>
                <w:color w:val="000000"/>
                <w:sz w:val="18"/>
                <w:szCs w:val="18"/>
              </w:rPr>
              <w:t>.</w:t>
            </w:r>
            <w:r w:rsidR="003F145C" w:rsidRPr="009A7EAB">
              <w:rPr>
                <w:color w:val="000000"/>
                <w:sz w:val="18"/>
                <w:szCs w:val="18"/>
              </w:rPr>
              <w:t xml:space="preserve"> </w:t>
            </w:r>
            <w:r w:rsidR="00285B03" w:rsidRPr="009A7EAB">
              <w:rPr>
                <w:color w:val="000000"/>
                <w:sz w:val="18"/>
                <w:szCs w:val="18"/>
              </w:rPr>
              <w:t>Daarvoor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xml:space="preserve">. De eerste materialen-/onderdelenlijst maak je </w:t>
            </w:r>
            <w:proofErr w:type="gramStart"/>
            <w:r w:rsidR="0084619F" w:rsidRPr="009A7EAB">
              <w:rPr>
                <w:color w:val="000000"/>
                <w:sz w:val="18"/>
                <w:szCs w:val="18"/>
              </w:rPr>
              <w:t>conform</w:t>
            </w:r>
            <w:proofErr w:type="gramEnd"/>
            <w:r w:rsidR="0084619F" w:rsidRPr="009A7EAB">
              <w:rPr>
                <w:color w:val="000000"/>
                <w:sz w:val="18"/>
                <w:szCs w:val="18"/>
              </w:rPr>
              <w:t xml:space="preserve"> bestek. Bij de tweede materialen-/onderdelenlijst vervang je een deel van de materialen en/of onderdelen om </w:t>
            </w:r>
            <w:r w:rsidR="00BA3440" w:rsidRPr="00BA3440">
              <w:rPr>
                <w:b/>
                <w:bCs/>
                <w:color w:val="000000"/>
                <w:sz w:val="18"/>
                <w:szCs w:val="18"/>
              </w:rPr>
              <w:t>d</w:t>
            </w:r>
            <w:r w:rsidR="00FB3F51" w:rsidRPr="00BA3440">
              <w:rPr>
                <w:b/>
                <w:bCs/>
                <w:color w:val="000000"/>
                <w:sz w:val="18"/>
                <w:szCs w:val="18"/>
              </w:rPr>
              <w:t xml:space="preserve">e </w:t>
            </w:r>
            <w:r w:rsidR="00BA3440">
              <w:rPr>
                <w:b/>
                <w:bCs/>
                <w:color w:val="000000"/>
                <w:sz w:val="18"/>
                <w:szCs w:val="18"/>
              </w:rPr>
              <w:t xml:space="preserve">duurzaamheid van </w:t>
            </w:r>
            <w:r w:rsidR="00FB3F51" w:rsidRPr="00BA5067">
              <w:rPr>
                <w:b/>
                <w:bCs/>
                <w:color w:val="000000"/>
                <w:sz w:val="18"/>
                <w:szCs w:val="18"/>
              </w:rPr>
              <w:t xml:space="preserve">tweede materiaallijst </w:t>
            </w:r>
            <w:r w:rsidR="00EF2BD9">
              <w:rPr>
                <w:b/>
                <w:bCs/>
                <w:color w:val="000000"/>
                <w:sz w:val="18"/>
                <w:szCs w:val="18"/>
              </w:rPr>
              <w:t>te vergroten</w:t>
            </w:r>
            <w:r w:rsidR="00FB3F51" w:rsidRPr="00BA5067">
              <w:rPr>
                <w:b/>
                <w:bCs/>
                <w:color w:val="00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1034678D" w14:textId="241F9CBE" w:rsidR="00816F4C" w:rsidRPr="00FB4C1E" w:rsidRDefault="00816F4C" w:rsidP="00FB4C1E">
            <w:pPr>
              <w:rPr>
                <w:color w:val="000000"/>
                <w:sz w:val="18"/>
                <w:szCs w:val="18"/>
              </w:rPr>
            </w:pPr>
          </w:p>
          <w:p w14:paraId="1A254170" w14:textId="77777777" w:rsidR="00450C81" w:rsidRDefault="00450C81" w:rsidP="00450C81">
            <w:pPr>
              <w:spacing w:line="276" w:lineRule="auto"/>
              <w:rPr>
                <w:b/>
                <w:color w:val="000000"/>
                <w:sz w:val="18"/>
                <w:szCs w:val="18"/>
              </w:rPr>
            </w:pPr>
            <w:r>
              <w:rPr>
                <w:b/>
                <w:color w:val="000000"/>
                <w:sz w:val="18"/>
                <w:szCs w:val="18"/>
              </w:rPr>
              <w:t xml:space="preserve">De dagbesteding Nootdorp is een groot utiliteitspand waar een volledig ventilatiesysteem in moet ontworpen worden. Voordat de fabricage van het ventilatiesysteem kan plaatsvinden moet het ontwerp voldoen aan de hoge normen en regelgeving. </w:t>
            </w:r>
          </w:p>
          <w:p w14:paraId="224C2262" w14:textId="77777777" w:rsidR="00450C81" w:rsidRDefault="00450C81" w:rsidP="00450C81">
            <w:pPr>
              <w:spacing w:line="276" w:lineRule="auto"/>
              <w:rPr>
                <w:b/>
                <w:color w:val="000000"/>
                <w:sz w:val="18"/>
                <w:szCs w:val="18"/>
              </w:rPr>
            </w:pPr>
            <w:r>
              <w:rPr>
                <w:b/>
                <w:color w:val="000000"/>
                <w:sz w:val="18"/>
                <w:szCs w:val="18"/>
              </w:rPr>
              <w:t>Er komen uitgebreide berekeningen in voor zoals de luchtverdunningsfactor volgens, in overeenstemming met de NEN 1087.</w:t>
            </w:r>
          </w:p>
          <w:p w14:paraId="5DCFC205" w14:textId="77777777" w:rsidR="00450C81" w:rsidRDefault="00450C81" w:rsidP="00450C81">
            <w:pPr>
              <w:spacing w:line="276" w:lineRule="auto"/>
              <w:rPr>
                <w:b/>
                <w:color w:val="000000"/>
                <w:sz w:val="18"/>
                <w:szCs w:val="18"/>
              </w:rPr>
            </w:pPr>
            <w:r>
              <w:rPr>
                <w:b/>
                <w:color w:val="000000"/>
                <w:sz w:val="18"/>
                <w:szCs w:val="18"/>
              </w:rPr>
              <w:t>Ook moet er aan bepaalde normen gehouden worden zoals het Bouwbesluit luchtverversing 3.6 en de Luka (De Nederlandse vereniging van Luchtkanalen).</w:t>
            </w:r>
          </w:p>
          <w:p w14:paraId="60D246C1" w14:textId="77777777" w:rsidR="00EB6B08" w:rsidRDefault="00EB6B08" w:rsidP="00450C81">
            <w:pPr>
              <w:spacing w:line="276" w:lineRule="auto"/>
              <w:rPr>
                <w:b/>
                <w:color w:val="000000"/>
                <w:sz w:val="18"/>
                <w:szCs w:val="18"/>
              </w:rPr>
            </w:pPr>
          </w:p>
          <w:p w14:paraId="777D2886" w14:textId="77777777" w:rsidR="00BD4526" w:rsidRDefault="00450C81" w:rsidP="00450C81">
            <w:pPr>
              <w:spacing w:line="276" w:lineRule="auto"/>
              <w:rPr>
                <w:b/>
                <w:color w:val="000000"/>
                <w:sz w:val="18"/>
                <w:szCs w:val="18"/>
              </w:rPr>
            </w:pPr>
            <w:r>
              <w:rPr>
                <w:b/>
                <w:color w:val="000000"/>
                <w:sz w:val="18"/>
                <w:szCs w:val="18"/>
              </w:rPr>
              <w:t xml:space="preserve">De opdrachtgever is </w:t>
            </w:r>
            <w:r w:rsidR="00676D18">
              <w:rPr>
                <w:b/>
                <w:color w:val="000000"/>
                <w:sz w:val="18"/>
                <w:szCs w:val="18"/>
              </w:rPr>
              <w:t>Marcel van den Berg</w:t>
            </w:r>
            <w:r>
              <w:rPr>
                <w:b/>
                <w:color w:val="000000"/>
                <w:sz w:val="18"/>
                <w:szCs w:val="18"/>
              </w:rPr>
              <w:t xml:space="preserve">. </w:t>
            </w:r>
          </w:p>
          <w:p w14:paraId="3EC32012" w14:textId="1377D6EE" w:rsidR="00816F4C" w:rsidRDefault="00450C81" w:rsidP="00450C81">
            <w:pPr>
              <w:spacing w:line="276" w:lineRule="auto"/>
              <w:rPr>
                <w:b/>
                <w:color w:val="000000"/>
                <w:sz w:val="18"/>
                <w:szCs w:val="18"/>
              </w:rPr>
            </w:pPr>
            <w:r>
              <w:rPr>
                <w:b/>
                <w:color w:val="000000"/>
                <w:sz w:val="18"/>
                <w:szCs w:val="18"/>
              </w:rPr>
              <w:t>De uitvoerende is Teun Faber (Smart Technology/ Technicus Engineering)</w:t>
            </w:r>
          </w:p>
          <w:p w14:paraId="69035CDD" w14:textId="22A4C0F1" w:rsidR="00816F4C" w:rsidRDefault="00816F4C" w:rsidP="009457DC">
            <w:pPr>
              <w:spacing w:line="276" w:lineRule="auto"/>
              <w:rPr>
                <w:b/>
                <w:color w:val="000000"/>
                <w:sz w:val="18"/>
                <w:szCs w:val="18"/>
              </w:rPr>
            </w:pPr>
          </w:p>
          <w:p w14:paraId="258A9FA4" w14:textId="2FC574A5" w:rsidR="00FB4C1E" w:rsidRDefault="00FB4C1E" w:rsidP="009457DC">
            <w:pPr>
              <w:spacing w:line="276" w:lineRule="auto"/>
              <w:rPr>
                <w:b/>
                <w:color w:val="000000"/>
                <w:sz w:val="18"/>
                <w:szCs w:val="18"/>
              </w:rPr>
            </w:pPr>
            <w:r>
              <w:rPr>
                <w:b/>
                <w:color w:val="000000"/>
                <w:sz w:val="18"/>
                <w:szCs w:val="18"/>
              </w:rPr>
              <w:t>Een aantal eisen voor deze opdracht.</w:t>
            </w:r>
          </w:p>
          <w:p w14:paraId="43ED0215" w14:textId="0ECB331F" w:rsidR="00FB4C1E" w:rsidRDefault="00FB4C1E" w:rsidP="00FB4C1E">
            <w:pPr>
              <w:pStyle w:val="Lijstalinea"/>
              <w:numPr>
                <w:ilvl w:val="0"/>
                <w:numId w:val="15"/>
              </w:numPr>
              <w:spacing w:line="276" w:lineRule="auto"/>
              <w:rPr>
                <w:b/>
                <w:color w:val="000000"/>
                <w:sz w:val="18"/>
                <w:szCs w:val="18"/>
              </w:rPr>
            </w:pPr>
            <w:r>
              <w:rPr>
                <w:b/>
                <w:color w:val="000000"/>
                <w:sz w:val="18"/>
                <w:szCs w:val="18"/>
              </w:rPr>
              <w:t xml:space="preserve">Volgens bedrijfsnorm een ontwerp maken </w:t>
            </w:r>
            <w:r w:rsidR="000C6D79">
              <w:rPr>
                <w:b/>
                <w:color w:val="000000"/>
                <w:sz w:val="18"/>
                <w:szCs w:val="18"/>
              </w:rPr>
              <w:t>voor</w:t>
            </w:r>
            <w:r>
              <w:rPr>
                <w:b/>
                <w:color w:val="000000"/>
                <w:sz w:val="18"/>
                <w:szCs w:val="18"/>
              </w:rPr>
              <w:t xml:space="preserve"> het ventilatiesysteem voor de opdrachtgever.</w:t>
            </w:r>
          </w:p>
          <w:p w14:paraId="25FFF5EB" w14:textId="6D35A2E5" w:rsidR="00FB4C1E" w:rsidRDefault="00FB4C1E" w:rsidP="00FB4C1E">
            <w:pPr>
              <w:pStyle w:val="Lijstalinea"/>
              <w:numPr>
                <w:ilvl w:val="0"/>
                <w:numId w:val="15"/>
              </w:numPr>
              <w:spacing w:line="276" w:lineRule="auto"/>
              <w:rPr>
                <w:b/>
                <w:color w:val="000000"/>
                <w:sz w:val="18"/>
                <w:szCs w:val="18"/>
              </w:rPr>
            </w:pPr>
            <w:r>
              <w:rPr>
                <w:b/>
                <w:color w:val="000000"/>
                <w:sz w:val="18"/>
                <w:szCs w:val="18"/>
              </w:rPr>
              <w:t>Uitgebreide berekeningen gebruiken zoals de luchtverdunningsfactor.</w:t>
            </w:r>
          </w:p>
          <w:p w14:paraId="3DB7124B" w14:textId="40AD8A26" w:rsidR="00FB4C1E" w:rsidRDefault="008C3BDC" w:rsidP="00FB4C1E">
            <w:pPr>
              <w:pStyle w:val="Lijstalinea"/>
              <w:numPr>
                <w:ilvl w:val="0"/>
                <w:numId w:val="15"/>
              </w:numPr>
              <w:spacing w:line="276" w:lineRule="auto"/>
              <w:rPr>
                <w:b/>
                <w:color w:val="000000"/>
                <w:sz w:val="18"/>
                <w:szCs w:val="18"/>
              </w:rPr>
            </w:pPr>
            <w:r>
              <w:rPr>
                <w:b/>
                <w:color w:val="000000"/>
                <w:sz w:val="18"/>
                <w:szCs w:val="18"/>
              </w:rPr>
              <w:t>De normen van het Bouwbesluit gebruiken.</w:t>
            </w:r>
          </w:p>
          <w:p w14:paraId="5C999B49" w14:textId="7F7D2E76" w:rsidR="008C3BDC" w:rsidRPr="00037AE1" w:rsidRDefault="0011501F" w:rsidP="00FB4C1E">
            <w:pPr>
              <w:pStyle w:val="Lijstalinea"/>
              <w:numPr>
                <w:ilvl w:val="0"/>
                <w:numId w:val="15"/>
              </w:numPr>
              <w:spacing w:line="276" w:lineRule="auto"/>
              <w:rPr>
                <w:b/>
                <w:color w:val="000000"/>
                <w:sz w:val="18"/>
                <w:szCs w:val="18"/>
              </w:rPr>
            </w:pPr>
            <w:r w:rsidRPr="00037AE1">
              <w:rPr>
                <w:b/>
                <w:color w:val="000000"/>
                <w:sz w:val="18"/>
                <w:szCs w:val="18"/>
              </w:rPr>
              <w:t xml:space="preserve">Een </w:t>
            </w:r>
            <w:r w:rsidR="00037AE1" w:rsidRPr="00037AE1">
              <w:rPr>
                <w:b/>
                <w:color w:val="000000"/>
                <w:sz w:val="18"/>
                <w:szCs w:val="18"/>
              </w:rPr>
              <w:t>drukverlies programma voor het ventilatiesysteem programmeren. (Toepasbaar voor ventilatie projecten)</w:t>
            </w:r>
          </w:p>
          <w:p w14:paraId="21F97EA6" w14:textId="450445A1" w:rsidR="00037AE1" w:rsidRPr="00037AE1" w:rsidRDefault="00037AE1" w:rsidP="00FB4C1E">
            <w:pPr>
              <w:pStyle w:val="Lijstalinea"/>
              <w:numPr>
                <w:ilvl w:val="0"/>
                <w:numId w:val="15"/>
              </w:numPr>
              <w:spacing w:line="276" w:lineRule="auto"/>
              <w:rPr>
                <w:b/>
                <w:color w:val="000000"/>
                <w:sz w:val="18"/>
                <w:szCs w:val="18"/>
              </w:rPr>
            </w:pPr>
            <w:r w:rsidRPr="00037AE1">
              <w:rPr>
                <w:b/>
                <w:color w:val="000000"/>
                <w:sz w:val="18"/>
                <w:szCs w:val="18"/>
              </w:rPr>
              <w:t>Twee materiaallijsten.</w:t>
            </w:r>
          </w:p>
          <w:p w14:paraId="4FEFFAD8" w14:textId="0D9FFBD5" w:rsidR="00037AE1" w:rsidRPr="00037AE1" w:rsidRDefault="00037AE1" w:rsidP="00FB4C1E">
            <w:pPr>
              <w:pStyle w:val="Lijstalinea"/>
              <w:numPr>
                <w:ilvl w:val="0"/>
                <w:numId w:val="15"/>
              </w:numPr>
              <w:spacing w:line="276" w:lineRule="auto"/>
              <w:rPr>
                <w:b/>
                <w:color w:val="000000"/>
                <w:sz w:val="18"/>
                <w:szCs w:val="18"/>
              </w:rPr>
            </w:pPr>
            <w:r w:rsidRPr="00037AE1">
              <w:rPr>
                <w:b/>
                <w:color w:val="000000"/>
                <w:sz w:val="18"/>
                <w:szCs w:val="18"/>
              </w:rPr>
              <w:t>Kostenberekening</w:t>
            </w:r>
          </w:p>
          <w:p w14:paraId="4D8CC1B7" w14:textId="5A9ED739" w:rsidR="00037AE1" w:rsidRPr="00037AE1" w:rsidRDefault="00037AE1" w:rsidP="00FB4C1E">
            <w:pPr>
              <w:pStyle w:val="Lijstalinea"/>
              <w:numPr>
                <w:ilvl w:val="0"/>
                <w:numId w:val="15"/>
              </w:numPr>
              <w:spacing w:line="276" w:lineRule="auto"/>
              <w:rPr>
                <w:b/>
                <w:color w:val="000000"/>
                <w:sz w:val="18"/>
                <w:szCs w:val="18"/>
              </w:rPr>
            </w:pPr>
            <w:r w:rsidRPr="00037AE1">
              <w:rPr>
                <w:b/>
                <w:color w:val="000000"/>
                <w:sz w:val="18"/>
                <w:szCs w:val="18"/>
              </w:rPr>
              <w:t>Planning</w:t>
            </w:r>
          </w:p>
          <w:p w14:paraId="1AB38A90" w14:textId="2474EB34" w:rsidR="00037AE1" w:rsidRDefault="00037AE1" w:rsidP="00FB4C1E">
            <w:pPr>
              <w:pStyle w:val="Lijstalinea"/>
              <w:numPr>
                <w:ilvl w:val="0"/>
                <w:numId w:val="15"/>
              </w:numPr>
              <w:spacing w:line="276" w:lineRule="auto"/>
              <w:rPr>
                <w:b/>
                <w:color w:val="000000"/>
                <w:sz w:val="18"/>
                <w:szCs w:val="18"/>
              </w:rPr>
            </w:pPr>
            <w:r w:rsidRPr="00037AE1">
              <w:rPr>
                <w:b/>
                <w:color w:val="000000"/>
                <w:sz w:val="18"/>
                <w:szCs w:val="18"/>
              </w:rPr>
              <w:t>Projectrapportage</w:t>
            </w:r>
          </w:p>
          <w:p w14:paraId="346FF38C" w14:textId="01A480A3" w:rsidR="000C6D79" w:rsidRPr="00037AE1" w:rsidRDefault="000C6D79" w:rsidP="00FB4C1E">
            <w:pPr>
              <w:pStyle w:val="Lijstalinea"/>
              <w:numPr>
                <w:ilvl w:val="0"/>
                <w:numId w:val="15"/>
              </w:numPr>
              <w:spacing w:line="276" w:lineRule="auto"/>
              <w:rPr>
                <w:b/>
                <w:color w:val="000000"/>
                <w:sz w:val="18"/>
                <w:szCs w:val="18"/>
              </w:rPr>
            </w:pPr>
            <w:r>
              <w:rPr>
                <w:b/>
                <w:color w:val="000000"/>
                <w:sz w:val="18"/>
                <w:szCs w:val="18"/>
              </w:rPr>
              <w:t>Overleg met opdrachtgever/collega</w:t>
            </w:r>
            <w:r w:rsidR="00B114A6">
              <w:rPr>
                <w:b/>
                <w:color w:val="000000"/>
                <w:sz w:val="18"/>
                <w:szCs w:val="18"/>
              </w:rPr>
              <w:t>’</w:t>
            </w:r>
            <w:r>
              <w:rPr>
                <w:b/>
                <w:color w:val="000000"/>
                <w:sz w:val="18"/>
                <w:szCs w:val="18"/>
              </w:rPr>
              <w:t>s.</w:t>
            </w:r>
          </w:p>
          <w:p w14:paraId="1CC948BC" w14:textId="70F8158F" w:rsidR="00FB4C1E" w:rsidRDefault="00FB4C1E" w:rsidP="009457DC">
            <w:pPr>
              <w:spacing w:line="276" w:lineRule="auto"/>
              <w:rPr>
                <w:b/>
                <w:color w:val="000000"/>
                <w:sz w:val="18"/>
                <w:szCs w:val="18"/>
              </w:rPr>
            </w:pPr>
          </w:p>
          <w:p w14:paraId="785FF0CD" w14:textId="13A5F15F" w:rsidR="00FB4C1E" w:rsidRDefault="00FB4C1E" w:rsidP="009457DC">
            <w:pPr>
              <w:spacing w:line="276" w:lineRule="auto"/>
              <w:rPr>
                <w:b/>
                <w:color w:val="000000"/>
                <w:sz w:val="18"/>
                <w:szCs w:val="18"/>
              </w:rPr>
            </w:pPr>
          </w:p>
          <w:p w14:paraId="60297797" w14:textId="31DDD0E5" w:rsidR="00FB4C1E" w:rsidRDefault="00FB4C1E" w:rsidP="009457DC">
            <w:pPr>
              <w:spacing w:line="276" w:lineRule="auto"/>
              <w:rPr>
                <w:b/>
                <w:color w:val="000000"/>
                <w:sz w:val="18"/>
                <w:szCs w:val="18"/>
              </w:rPr>
            </w:pPr>
          </w:p>
          <w:p w14:paraId="266C3619" w14:textId="2064120F" w:rsidR="00FB4C1E" w:rsidRDefault="00FB4C1E" w:rsidP="009457DC">
            <w:pPr>
              <w:spacing w:line="276" w:lineRule="auto"/>
              <w:rPr>
                <w:b/>
                <w:color w:val="000000"/>
                <w:sz w:val="18"/>
                <w:szCs w:val="18"/>
              </w:rPr>
            </w:pPr>
          </w:p>
          <w:p w14:paraId="3A158D09" w14:textId="67D065F6" w:rsidR="00FB4C1E" w:rsidRDefault="00FB4C1E" w:rsidP="009457DC">
            <w:pPr>
              <w:spacing w:line="276" w:lineRule="auto"/>
              <w:rPr>
                <w:b/>
                <w:color w:val="000000"/>
                <w:sz w:val="18"/>
                <w:szCs w:val="18"/>
              </w:rPr>
            </w:pPr>
          </w:p>
          <w:p w14:paraId="40E48A73" w14:textId="1AA02FD4" w:rsidR="00FB4C1E" w:rsidRDefault="00FB4C1E" w:rsidP="009457DC">
            <w:pPr>
              <w:spacing w:line="276" w:lineRule="auto"/>
              <w:rPr>
                <w:b/>
                <w:color w:val="000000"/>
                <w:sz w:val="18"/>
                <w:szCs w:val="18"/>
              </w:rPr>
            </w:pPr>
          </w:p>
          <w:p w14:paraId="0E578786" w14:textId="4EF6D94D" w:rsidR="00FB4C1E" w:rsidRDefault="00FB4C1E" w:rsidP="009457DC">
            <w:pPr>
              <w:spacing w:line="276" w:lineRule="auto"/>
              <w:rPr>
                <w:b/>
                <w:color w:val="000000"/>
                <w:sz w:val="18"/>
                <w:szCs w:val="18"/>
              </w:rPr>
            </w:pPr>
          </w:p>
          <w:p w14:paraId="6EFB2C99" w14:textId="34EACA51" w:rsidR="00FB4C1E" w:rsidRDefault="00FB4C1E" w:rsidP="009457DC">
            <w:pPr>
              <w:spacing w:line="276" w:lineRule="auto"/>
              <w:rPr>
                <w:b/>
                <w:color w:val="000000"/>
                <w:sz w:val="18"/>
                <w:szCs w:val="18"/>
              </w:rPr>
            </w:pPr>
          </w:p>
          <w:p w14:paraId="2E604C16" w14:textId="3F53A67C" w:rsidR="00FB4C1E" w:rsidRDefault="00FB4C1E" w:rsidP="009457DC">
            <w:pPr>
              <w:spacing w:line="276" w:lineRule="auto"/>
              <w:rPr>
                <w:b/>
                <w:color w:val="000000"/>
                <w:sz w:val="18"/>
                <w:szCs w:val="18"/>
              </w:rPr>
            </w:pPr>
          </w:p>
          <w:p w14:paraId="626EF3F2" w14:textId="77777777" w:rsidR="00FB4C1E" w:rsidRDefault="00FB4C1E" w:rsidP="009457DC">
            <w:pPr>
              <w:spacing w:line="276" w:lineRule="auto"/>
              <w:rPr>
                <w:b/>
                <w:color w:val="000000"/>
                <w:sz w:val="18"/>
                <w:szCs w:val="18"/>
              </w:rPr>
            </w:pPr>
          </w:p>
          <w:p w14:paraId="43B98BA6" w14:textId="0E05C7C3" w:rsidR="00494162" w:rsidRPr="00870F3B" w:rsidRDefault="00494162" w:rsidP="009457DC">
            <w:pPr>
              <w:spacing w:line="276" w:lineRule="auto"/>
              <w:rPr>
                <w:b/>
                <w:sz w:val="18"/>
                <w:szCs w:val="18"/>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 xml:space="preserve">van een </w:t>
            </w:r>
            <w:proofErr w:type="spellStart"/>
            <w:r w:rsidR="000D5F2C">
              <w:rPr>
                <w:b/>
                <w:color w:val="000000"/>
                <w:sz w:val="18"/>
                <w:szCs w:val="18"/>
              </w:rPr>
              <w:t>refurbished</w:t>
            </w:r>
            <w:proofErr w:type="spellEnd"/>
            <w:r w:rsidR="000D5F2C">
              <w:rPr>
                <w:b/>
                <w:color w:val="000000"/>
                <w:sz w:val="18"/>
                <w:szCs w:val="18"/>
              </w:rPr>
              <w:t xml:space="preserve"> </w:t>
            </w:r>
            <w:r w:rsidR="00EE07B1">
              <w:rPr>
                <w:b/>
                <w:color w:val="000000"/>
                <w:sz w:val="18"/>
                <w:szCs w:val="18"/>
              </w:rPr>
              <w:t>ventilatie lijn</w:t>
            </w:r>
            <w:r w:rsidR="00816F4C">
              <w:rPr>
                <w:b/>
                <w:color w:val="FF0000"/>
                <w:sz w:val="18"/>
                <w:szCs w:val="18"/>
              </w:rPr>
              <w:t xml:space="preserve"> </w:t>
            </w:r>
            <w:r w:rsidR="00874A81" w:rsidRPr="00874A81">
              <w:rPr>
                <w:b/>
                <w:sz w:val="18"/>
                <w:szCs w:val="18"/>
              </w:rPr>
              <w:t xml:space="preserve">– </w:t>
            </w:r>
            <w:r w:rsidR="003B7A69" w:rsidRPr="009A7EAB">
              <w:rPr>
                <w:b/>
                <w:sz w:val="18"/>
                <w:szCs w:val="18"/>
              </w:rPr>
              <w:t>proces</w:t>
            </w:r>
          </w:p>
          <w:p w14:paraId="7C340692" w14:textId="05067DBB" w:rsidR="00494162" w:rsidRPr="000D5F2C" w:rsidRDefault="00494162" w:rsidP="00E2098E">
            <w:pPr>
              <w:rPr>
                <w:b/>
                <w:bCs/>
                <w:i/>
                <w:color w:val="FF0000"/>
                <w:sz w:val="18"/>
                <w:szCs w:val="18"/>
              </w:rPr>
            </w:pPr>
            <w:r w:rsidRPr="000D5F2C">
              <w:rPr>
                <w:b/>
                <w:bCs/>
                <w:sz w:val="18"/>
                <w:szCs w:val="18"/>
              </w:rPr>
              <w:t>Je begeleidt de</w:t>
            </w:r>
            <w:r w:rsidR="000D5F2C" w:rsidRPr="000D5F2C">
              <w:rPr>
                <w:b/>
                <w:bCs/>
                <w:sz w:val="18"/>
                <w:szCs w:val="18"/>
              </w:rPr>
              <w:t xml:space="preserve"> </w:t>
            </w:r>
            <w:proofErr w:type="spellStart"/>
            <w:r w:rsidR="000D5F2C" w:rsidRPr="000D5F2C">
              <w:rPr>
                <w:b/>
                <w:bCs/>
                <w:sz w:val="18"/>
                <w:szCs w:val="18"/>
              </w:rPr>
              <w:t>refurbished</w:t>
            </w:r>
            <w:proofErr w:type="spellEnd"/>
            <w:r w:rsidR="000D5F2C" w:rsidRPr="000D5F2C">
              <w:rPr>
                <w:b/>
                <w:bCs/>
                <w:sz w:val="18"/>
                <w:szCs w:val="18"/>
              </w:rPr>
              <w:t xml:space="preserve"> </w:t>
            </w:r>
            <w:r w:rsidR="00EE07B1">
              <w:rPr>
                <w:b/>
                <w:bCs/>
                <w:sz w:val="18"/>
                <w:szCs w:val="18"/>
              </w:rPr>
              <w:t>ventilatie lijn</w:t>
            </w:r>
            <w:r w:rsidR="000D5F2C" w:rsidRPr="000D5F2C">
              <w:rPr>
                <w:b/>
                <w:bCs/>
                <w:sz w:val="18"/>
                <w:szCs w:val="18"/>
              </w:rPr>
              <w:t xml:space="preserve"> – </w:t>
            </w:r>
            <w:r w:rsidR="00985A4B">
              <w:rPr>
                <w:b/>
                <w:bCs/>
                <w:sz w:val="18"/>
                <w:szCs w:val="18"/>
              </w:rPr>
              <w:t xml:space="preserve">Middelgroot </w:t>
            </w:r>
            <w:r w:rsidR="000D5F2C" w:rsidRPr="000D5F2C">
              <w:rPr>
                <w:b/>
                <w:bCs/>
                <w:sz w:val="18"/>
                <w:szCs w:val="18"/>
              </w:rPr>
              <w:t>proces</w:t>
            </w:r>
          </w:p>
          <w:p w14:paraId="0186C4B4" w14:textId="77777777" w:rsidR="009D02A6" w:rsidRPr="009A7EAB" w:rsidRDefault="009D02A6" w:rsidP="00E2098E">
            <w:pPr>
              <w:rPr>
                <w:sz w:val="18"/>
                <w:szCs w:val="18"/>
              </w:rPr>
            </w:pPr>
          </w:p>
          <w:p w14:paraId="175DC8B1" w14:textId="2B4E4D6C"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lastRenderedPageBreak/>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1B13AA8E" w:rsidR="0043745D" w:rsidRPr="002A4D24" w:rsidRDefault="00B114A6" w:rsidP="005046D8">
            <w:pPr>
              <w:pStyle w:val="Lijstalinea"/>
              <w:numPr>
                <w:ilvl w:val="0"/>
                <w:numId w:val="2"/>
              </w:numPr>
              <w:tabs>
                <w:tab w:val="clear" w:pos="440"/>
              </w:tabs>
              <w:ind w:left="335" w:hanging="283"/>
              <w:rPr>
                <w:sz w:val="18"/>
                <w:szCs w:val="18"/>
              </w:rPr>
            </w:pPr>
            <w:r>
              <w:rPr>
                <w:color w:val="000000"/>
                <w:sz w:val="18"/>
                <w:szCs w:val="18"/>
              </w:rPr>
              <w:t xml:space="preserve">De </w:t>
            </w:r>
            <w:r w:rsidRPr="00B114A6">
              <w:rPr>
                <w:b/>
                <w:bCs/>
                <w:color w:val="000000"/>
                <w:sz w:val="18"/>
                <w:szCs w:val="18"/>
              </w:rPr>
              <w:t>service medewerker</w:t>
            </w:r>
            <w:r w:rsidR="0043745D" w:rsidRPr="009A7EAB">
              <w:rPr>
                <w:color w:val="000000"/>
                <w:sz w:val="18"/>
                <w:szCs w:val="18"/>
              </w:rPr>
              <w:t xml:space="preserve"> </w:t>
            </w:r>
            <w:r>
              <w:rPr>
                <w:color w:val="000000"/>
                <w:sz w:val="18"/>
                <w:szCs w:val="18"/>
              </w:rPr>
              <w:t xml:space="preserve">van de </w:t>
            </w:r>
            <w:r w:rsidRPr="00B114A6">
              <w:rPr>
                <w:b/>
                <w:bCs/>
                <w:color w:val="000000"/>
                <w:sz w:val="18"/>
                <w:szCs w:val="18"/>
              </w:rPr>
              <w:t>afdeling service</w:t>
            </w:r>
            <w:r>
              <w:rPr>
                <w:color w:val="000000"/>
                <w:sz w:val="18"/>
                <w:szCs w:val="18"/>
              </w:rPr>
              <w:t xml:space="preserve"> </w:t>
            </w:r>
            <w:r w:rsidR="0043745D" w:rsidRPr="009A7EAB">
              <w:rPr>
                <w:color w:val="000000"/>
                <w:sz w:val="18"/>
                <w:szCs w:val="18"/>
              </w:rPr>
              <w:t xml:space="preserve">hebt begeleid bij </w:t>
            </w:r>
            <w:r w:rsidR="00874A81">
              <w:rPr>
                <w:color w:val="000000"/>
                <w:sz w:val="18"/>
                <w:szCs w:val="18"/>
              </w:rPr>
              <w:t>de</w:t>
            </w:r>
            <w:r w:rsidR="00885269" w:rsidRPr="009A7EAB">
              <w:rPr>
                <w:color w:val="000000"/>
                <w:sz w:val="18"/>
                <w:szCs w:val="18"/>
              </w:rPr>
              <w:t xml:space="preserve"> </w:t>
            </w:r>
            <w:proofErr w:type="spellStart"/>
            <w:r w:rsidR="002A4D24" w:rsidRPr="002A4D24">
              <w:rPr>
                <w:b/>
                <w:bCs/>
                <w:sz w:val="18"/>
                <w:szCs w:val="18"/>
              </w:rPr>
              <w:t>refurbished</w:t>
            </w:r>
            <w:proofErr w:type="spellEnd"/>
            <w:r w:rsidR="002A4D24" w:rsidRPr="002A4D24">
              <w:rPr>
                <w:b/>
                <w:bCs/>
                <w:sz w:val="18"/>
                <w:szCs w:val="18"/>
              </w:rPr>
              <w:t xml:space="preserve"> </w:t>
            </w:r>
            <w:r w:rsidR="00EE07B1">
              <w:rPr>
                <w:b/>
                <w:bCs/>
                <w:sz w:val="18"/>
                <w:szCs w:val="18"/>
              </w:rPr>
              <w:t>ventilatie lijn</w:t>
            </w:r>
            <w:r w:rsidR="002A4D24" w:rsidRPr="002A4D24">
              <w:rPr>
                <w:b/>
                <w:bCs/>
                <w:sz w:val="18"/>
                <w:szCs w:val="18"/>
              </w:rPr>
              <w:t xml:space="preserve"> </w:t>
            </w:r>
            <w:r w:rsidR="00816F4C" w:rsidRPr="002A4D24">
              <w:rPr>
                <w:b/>
                <w:bCs/>
                <w:sz w:val="18"/>
                <w:szCs w:val="18"/>
              </w:rPr>
              <w:t>-</w:t>
            </w:r>
            <w:r w:rsidR="00885269" w:rsidRPr="002A4D24">
              <w:rPr>
                <w:b/>
                <w:bCs/>
                <w:sz w:val="18"/>
                <w:szCs w:val="18"/>
              </w:rPr>
              <w:t>proces</w:t>
            </w:r>
            <w:r w:rsidR="00885269" w:rsidRPr="002A4D24">
              <w:rPr>
                <w:sz w:val="18"/>
                <w:szCs w:val="18"/>
              </w:rPr>
              <w:t>;</w:t>
            </w:r>
          </w:p>
          <w:p w14:paraId="0D60D661" w14:textId="07CAC645" w:rsidR="00885269" w:rsidRPr="002A4D24" w:rsidRDefault="00816F4C" w:rsidP="005046D8">
            <w:pPr>
              <w:pStyle w:val="Lijstalinea"/>
              <w:numPr>
                <w:ilvl w:val="0"/>
                <w:numId w:val="2"/>
              </w:numPr>
              <w:tabs>
                <w:tab w:val="clear" w:pos="440"/>
              </w:tabs>
              <w:ind w:left="335" w:hanging="283"/>
              <w:rPr>
                <w:sz w:val="18"/>
                <w:szCs w:val="18"/>
              </w:rPr>
            </w:pPr>
            <w:r w:rsidRPr="002A4D24">
              <w:rPr>
                <w:sz w:val="18"/>
                <w:szCs w:val="18"/>
              </w:rPr>
              <w:t>Collega</w:t>
            </w:r>
            <w:r w:rsidR="00885269" w:rsidRPr="002A4D24">
              <w:rPr>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10CE71C8" w:rsidR="001B3296" w:rsidRPr="009A7EAB" w:rsidRDefault="00CF2336" w:rsidP="005046D8">
            <w:pPr>
              <w:tabs>
                <w:tab w:val="left" w:pos="452"/>
              </w:tabs>
              <w:rPr>
                <w:color w:val="000000"/>
                <w:sz w:val="18"/>
                <w:szCs w:val="18"/>
              </w:rPr>
            </w:pPr>
            <w:r w:rsidRPr="009A7EAB">
              <w:rPr>
                <w:color w:val="000000"/>
                <w:sz w:val="18"/>
                <w:szCs w:val="18"/>
              </w:rPr>
              <w:t xml:space="preserve">De tijd voor de totale opdracht </w:t>
            </w:r>
            <w:r w:rsidRPr="00056800">
              <w:rPr>
                <w:color w:val="000000"/>
                <w:sz w:val="18"/>
                <w:szCs w:val="18"/>
              </w:rPr>
              <w:t>bedraagt</w:t>
            </w:r>
            <w:r w:rsidR="0000288E">
              <w:rPr>
                <w:color w:val="000000"/>
                <w:sz w:val="18"/>
                <w:szCs w:val="18"/>
              </w:rPr>
              <w:t xml:space="preserve"> </w:t>
            </w:r>
            <w:r w:rsidR="000C6D79">
              <w:rPr>
                <w:b/>
                <w:bCs/>
                <w:color w:val="000000"/>
                <w:sz w:val="18"/>
                <w:szCs w:val="18"/>
              </w:rPr>
              <w:t>[</w:t>
            </w:r>
            <w:r w:rsidR="0000288E" w:rsidRPr="0000288E">
              <w:rPr>
                <w:b/>
                <w:bCs/>
                <w:color w:val="000000"/>
                <w:sz w:val="18"/>
                <w:szCs w:val="18"/>
              </w:rPr>
              <w:t>190</w:t>
            </w:r>
            <w:r w:rsidR="000C6D79">
              <w:rPr>
                <w:b/>
                <w:bCs/>
                <w:color w:val="000000"/>
                <w:sz w:val="18"/>
                <w:szCs w:val="18"/>
              </w:rPr>
              <w:t>]</w:t>
            </w:r>
            <w:r w:rsidR="005B2573" w:rsidRPr="009A7EAB">
              <w:rPr>
                <w:i/>
                <w:color w:val="FF0000"/>
                <w:sz w:val="18"/>
                <w:szCs w:val="18"/>
              </w:rPr>
              <w:t xml:space="preserve"> </w:t>
            </w:r>
            <w:r w:rsidRPr="009A7EAB">
              <w:rPr>
                <w:color w:val="000000"/>
                <w:sz w:val="18"/>
                <w:szCs w:val="18"/>
              </w:rPr>
              <w:t>uur.</w:t>
            </w:r>
          </w:p>
          <w:p w14:paraId="548C244C" w14:textId="77777777" w:rsidR="00EF2E3C" w:rsidRPr="009A7EAB" w:rsidRDefault="00EF2E3C"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716F3EC2" w:rsidR="00716FB7" w:rsidRPr="00985A4B" w:rsidRDefault="0000288E" w:rsidP="005046D8">
                  <w:pPr>
                    <w:tabs>
                      <w:tab w:val="left" w:pos="452"/>
                    </w:tabs>
                    <w:rPr>
                      <w:b/>
                      <w:bCs/>
                      <w:color w:val="000000"/>
                      <w:sz w:val="18"/>
                      <w:szCs w:val="18"/>
                    </w:rPr>
                  </w:pPr>
                  <w:r>
                    <w:rPr>
                      <w:b/>
                      <w:bCs/>
                      <w:sz w:val="18"/>
                      <w:szCs w:val="18"/>
                    </w:rPr>
                    <w:t>[120 uur]</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7ECB537F" w:rsidR="00716FB7" w:rsidRPr="00985A4B" w:rsidRDefault="0000288E" w:rsidP="005046D8">
                  <w:pPr>
                    <w:tabs>
                      <w:tab w:val="left" w:pos="452"/>
                    </w:tabs>
                    <w:rPr>
                      <w:b/>
                      <w:bCs/>
                      <w:color w:val="000000"/>
                      <w:sz w:val="18"/>
                      <w:szCs w:val="18"/>
                    </w:rPr>
                  </w:pPr>
                  <w:r>
                    <w:rPr>
                      <w:b/>
                      <w:bCs/>
                      <w:sz w:val="18"/>
                      <w:szCs w:val="18"/>
                    </w:rPr>
                    <w:t>[70</w:t>
                  </w:r>
                  <w:r w:rsidR="002A72B2" w:rsidRPr="00985A4B">
                    <w:rPr>
                      <w:b/>
                      <w:bCs/>
                      <w:sz w:val="18"/>
                      <w:szCs w:val="18"/>
                    </w:rPr>
                    <w:t xml:space="preserve"> uur</w:t>
                  </w:r>
                  <w:r>
                    <w:rPr>
                      <w:b/>
                      <w:bCs/>
                      <w:sz w:val="18"/>
                      <w:szCs w:val="18"/>
                    </w:rPr>
                    <w:t>]</w:t>
                  </w:r>
                </w:p>
              </w:tc>
              <w:tc>
                <w:tcPr>
                  <w:tcW w:w="4064" w:type="dxa"/>
                </w:tcPr>
                <w:p w14:paraId="3066228D" w14:textId="1B391644"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het begeleiden van het</w:t>
                  </w:r>
                  <w:r w:rsidR="00EE07B1">
                    <w:rPr>
                      <w:color w:val="FF0000"/>
                      <w:sz w:val="18"/>
                      <w:szCs w:val="18"/>
                    </w:rPr>
                    <w:t xml:space="preserve"> </w:t>
                  </w:r>
                  <w:proofErr w:type="spellStart"/>
                  <w:r w:rsidR="00EE07B1" w:rsidRPr="00EE07B1">
                    <w:rPr>
                      <w:sz w:val="18"/>
                      <w:szCs w:val="18"/>
                    </w:rPr>
                    <w:t>refurbished</w:t>
                  </w:r>
                  <w:proofErr w:type="spellEnd"/>
                  <w:r w:rsidR="00EE07B1">
                    <w:rPr>
                      <w:sz w:val="18"/>
                      <w:szCs w:val="18"/>
                    </w:rPr>
                    <w:t xml:space="preserve"> ventilatie</w:t>
                  </w:r>
                  <w:r w:rsidR="00EE07B1" w:rsidRPr="00EE07B1">
                    <w:rPr>
                      <w:sz w:val="18"/>
                      <w:szCs w:val="18"/>
                    </w:rPr>
                    <w:t xml:space="preserve"> </w:t>
                  </w:r>
                  <w:r w:rsidR="00816F4C" w:rsidRPr="00EE07B1">
                    <w:rPr>
                      <w:sz w:val="18"/>
                      <w:szCs w:val="18"/>
                    </w:rPr>
                    <w:t>-</w:t>
                  </w:r>
                  <w:r w:rsidR="00EE07B1" w:rsidRPr="00EE07B1">
                    <w:rPr>
                      <w:sz w:val="18"/>
                      <w:szCs w:val="18"/>
                    </w:rPr>
                    <w:t xml:space="preserve"> </w:t>
                  </w:r>
                  <w:r w:rsidRPr="00EE07B1">
                    <w:rPr>
                      <w:sz w:val="18"/>
                      <w:szCs w:val="18"/>
                    </w:rPr>
                    <w:t>proces</w:t>
                  </w:r>
                </w:p>
                <w:p w14:paraId="2AF86438" w14:textId="59485942" w:rsidR="00716FB7" w:rsidRDefault="00716FB7" w:rsidP="005046D8">
                  <w:pPr>
                    <w:tabs>
                      <w:tab w:val="left" w:pos="452"/>
                    </w:tabs>
                    <w:rPr>
                      <w:color w:val="000000"/>
                      <w:sz w:val="18"/>
                      <w:szCs w:val="18"/>
                    </w:rPr>
                  </w:pPr>
                  <w:r w:rsidRPr="000C6D79">
                    <w:rPr>
                      <w:bCs/>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3865BEFF" w14:textId="24BD184D" w:rsidR="00BC534E" w:rsidRPr="008116A7" w:rsidRDefault="00816F4C" w:rsidP="00A11374">
            <w:pPr>
              <w:rPr>
                <w:color w:val="FF0000"/>
                <w:sz w:val="18"/>
                <w:szCs w:val="18"/>
                <w:highlight w:val="yellow"/>
              </w:rPr>
            </w:pPr>
            <w:r w:rsidRPr="009A7EAB">
              <w:rPr>
                <w:sz w:val="18"/>
                <w:szCs w:val="18"/>
              </w:rPr>
              <w:t>Opdracht specifieke</w:t>
            </w:r>
            <w:r w:rsidR="00BC534E" w:rsidRPr="009A7EAB">
              <w:rPr>
                <w:sz w:val="18"/>
                <w:szCs w:val="18"/>
              </w:rPr>
              <w:t xml:space="preserve"> bijlagen</w:t>
            </w:r>
            <w:r w:rsidR="00F73E14">
              <w:rPr>
                <w:sz w:val="18"/>
                <w:szCs w:val="18"/>
              </w:rPr>
              <w:t>:</w:t>
            </w:r>
          </w:p>
          <w:p w14:paraId="5B30D8B4" w14:textId="485BF979" w:rsidR="00B55C1F" w:rsidRPr="009A7EAB" w:rsidRDefault="009F5087" w:rsidP="00406945">
            <w:pPr>
              <w:pStyle w:val="Tekstopmerking"/>
              <w:numPr>
                <w:ilvl w:val="0"/>
                <w:numId w:val="1"/>
              </w:numPr>
              <w:ind w:left="335" w:hanging="283"/>
              <w:rPr>
                <w:sz w:val="18"/>
                <w:szCs w:val="18"/>
              </w:rPr>
            </w:pPr>
            <w:r w:rsidRPr="00056800">
              <w:rPr>
                <w:sz w:val="18"/>
                <w:szCs w:val="18"/>
              </w:rPr>
              <w:t>R</w:t>
            </w:r>
            <w:r w:rsidR="00B55C1F" w:rsidRPr="00056800">
              <w:rPr>
                <w:sz w:val="18"/>
                <w:szCs w:val="18"/>
              </w:rPr>
              <w:t>ichtlijnen</w:t>
            </w:r>
            <w:r w:rsidRPr="00056800">
              <w:rPr>
                <w:sz w:val="18"/>
                <w:szCs w:val="18"/>
              </w:rPr>
              <w:t xml:space="preserve"> en</w:t>
            </w:r>
            <w:r w:rsidR="00B55C1F" w:rsidRPr="00056800">
              <w:rPr>
                <w:sz w:val="18"/>
                <w:szCs w:val="18"/>
              </w:rPr>
              <w:t xml:space="preserve"> vakspecifieke</w:t>
            </w:r>
            <w:r w:rsidR="00B55C1F" w:rsidRPr="009A7EAB">
              <w:rPr>
                <w:sz w:val="18"/>
                <w:szCs w:val="18"/>
              </w:rPr>
              <w:t>, ruimtelijke en ontwerpeisen</w:t>
            </w:r>
          </w:p>
          <w:p w14:paraId="36D88E50" w14:textId="06282C5F" w:rsidR="00C02ECE" w:rsidRPr="009A7EAB" w:rsidRDefault="00025346" w:rsidP="00406945">
            <w:pPr>
              <w:pStyle w:val="Tekstopmerking"/>
              <w:numPr>
                <w:ilvl w:val="0"/>
                <w:numId w:val="1"/>
              </w:numPr>
              <w:ind w:left="335" w:hanging="283"/>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406945">
            <w:pPr>
              <w:pStyle w:val="Tekstopmerking"/>
              <w:numPr>
                <w:ilvl w:val="0"/>
                <w:numId w:val="1"/>
              </w:numPr>
              <w:ind w:left="335" w:hanging="283"/>
              <w:rPr>
                <w:sz w:val="18"/>
                <w:szCs w:val="18"/>
              </w:rPr>
            </w:pPr>
            <w:r w:rsidRPr="009A7EAB">
              <w:rPr>
                <w:sz w:val="18"/>
                <w:szCs w:val="18"/>
              </w:rPr>
              <w:t>Engelstalige informatie</w:t>
            </w:r>
          </w:p>
          <w:p w14:paraId="47386D97" w14:textId="10148537" w:rsidR="00B55C1F" w:rsidRPr="009A7EAB" w:rsidRDefault="00F85C46" w:rsidP="00F85C46">
            <w:pPr>
              <w:pStyle w:val="Tekstopmerking"/>
              <w:numPr>
                <w:ilvl w:val="0"/>
                <w:numId w:val="1"/>
              </w:numPr>
              <w:ind w:left="335" w:hanging="283"/>
              <w:rPr>
                <w:sz w:val="18"/>
                <w:szCs w:val="18"/>
              </w:rPr>
            </w:pPr>
            <w:r w:rsidRPr="009A7EAB">
              <w:rPr>
                <w:sz w:val="18"/>
                <w:szCs w:val="18"/>
              </w:rPr>
              <w:t xml:space="preserve">Technische documentatie van </w:t>
            </w:r>
            <w:r w:rsidRPr="00985A4B">
              <w:rPr>
                <w:b/>
                <w:bCs/>
                <w:sz w:val="18"/>
                <w:szCs w:val="18"/>
              </w:rPr>
              <w:t>[</w:t>
            </w:r>
            <w:r w:rsidR="00985A4B" w:rsidRPr="00985A4B">
              <w:rPr>
                <w:b/>
                <w:bCs/>
                <w:sz w:val="18"/>
                <w:szCs w:val="18"/>
              </w:rPr>
              <w:t xml:space="preserve">de </w:t>
            </w:r>
            <w:proofErr w:type="spellStart"/>
            <w:r w:rsidR="00985A4B" w:rsidRPr="00985A4B">
              <w:rPr>
                <w:b/>
                <w:bCs/>
                <w:sz w:val="18"/>
                <w:szCs w:val="18"/>
              </w:rPr>
              <w:t>refurbished</w:t>
            </w:r>
            <w:proofErr w:type="spellEnd"/>
            <w:r w:rsidR="00985A4B" w:rsidRPr="00985A4B">
              <w:rPr>
                <w:b/>
                <w:bCs/>
                <w:sz w:val="18"/>
                <w:szCs w:val="18"/>
              </w:rPr>
              <w:t xml:space="preserve"> ventilatie lijn</w:t>
            </w:r>
            <w:r w:rsidRPr="00985A4B">
              <w:rPr>
                <w:b/>
                <w:bCs/>
                <w:sz w:val="18"/>
                <w:szCs w:val="18"/>
              </w:rPr>
              <w:t>]</w:t>
            </w:r>
          </w:p>
          <w:p w14:paraId="3DF6EEE6" w14:textId="77777777" w:rsidR="008116A7" w:rsidRDefault="00025346" w:rsidP="008116A7">
            <w:pPr>
              <w:pStyle w:val="Tekstopmerking"/>
              <w:numPr>
                <w:ilvl w:val="0"/>
                <w:numId w:val="1"/>
              </w:numPr>
              <w:ind w:left="335" w:hanging="283"/>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8116A7">
            <w:pPr>
              <w:pStyle w:val="Tekstopmerking"/>
              <w:numPr>
                <w:ilvl w:val="0"/>
                <w:numId w:val="1"/>
              </w:numPr>
              <w:ind w:left="335" w:hanging="283"/>
              <w:rPr>
                <w:sz w:val="18"/>
                <w:szCs w:val="18"/>
              </w:rPr>
            </w:pPr>
            <w:r w:rsidRPr="008116A7">
              <w:rPr>
                <w:sz w:val="18"/>
                <w:szCs w:val="18"/>
              </w:rPr>
              <w:t>Materialen-/onderdelenlijst</w:t>
            </w:r>
          </w:p>
          <w:p w14:paraId="4C606D23" w14:textId="2419F24A" w:rsidR="008116A7" w:rsidRPr="008116A7" w:rsidRDefault="008116A7" w:rsidP="008116A7">
            <w:pPr>
              <w:pStyle w:val="Tekstopmerking"/>
              <w:numPr>
                <w:ilvl w:val="0"/>
                <w:numId w:val="1"/>
              </w:numPr>
              <w:ind w:left="335" w:hanging="283"/>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39AF6F66" w14:textId="63F0063F" w:rsidR="00BC534E" w:rsidRPr="00E27AB9" w:rsidRDefault="00BC534E" w:rsidP="00124A12">
            <w:pPr>
              <w:rPr>
                <w:sz w:val="18"/>
                <w:szCs w:val="18"/>
              </w:rPr>
            </w:pPr>
            <w:r w:rsidRPr="009A7EAB">
              <w:rPr>
                <w:color w:val="000000"/>
                <w:sz w:val="18"/>
                <w:szCs w:val="18"/>
              </w:rPr>
              <w:t>Bedrijfsspecifieke bijlagen</w:t>
            </w:r>
            <w:r w:rsidR="00F73E14">
              <w:rPr>
                <w:color w:val="000000"/>
                <w:sz w:val="18"/>
                <w:szCs w:val="18"/>
              </w:rPr>
              <w:t>:</w:t>
            </w:r>
          </w:p>
          <w:p w14:paraId="6F651D77" w14:textId="60224662" w:rsidR="002024C5" w:rsidRPr="009A7EAB" w:rsidRDefault="00025346" w:rsidP="002024C5">
            <w:pPr>
              <w:pStyle w:val="Tekstopmerking"/>
              <w:numPr>
                <w:ilvl w:val="0"/>
                <w:numId w:val="1"/>
              </w:numPr>
              <w:ind w:left="335" w:hanging="283"/>
              <w:rPr>
                <w:sz w:val="18"/>
                <w:szCs w:val="18"/>
              </w:rPr>
            </w:pPr>
            <w:r w:rsidRPr="009A7EAB">
              <w:rPr>
                <w:sz w:val="18"/>
                <w:szCs w:val="18"/>
              </w:rPr>
              <w:t>F</w:t>
            </w:r>
            <w:r w:rsidR="00B55C1F" w:rsidRPr="009A7EAB">
              <w:rPr>
                <w:sz w:val="18"/>
                <w:szCs w:val="18"/>
              </w:rPr>
              <w:t>ormat/formulier voor uitwerking planningsrapportage</w:t>
            </w:r>
          </w:p>
          <w:p w14:paraId="44EA954B" w14:textId="05021EE7" w:rsidR="002024C5" w:rsidRPr="009A7EAB" w:rsidRDefault="002024C5" w:rsidP="002024C5">
            <w:pPr>
              <w:pStyle w:val="Tekstopmerking"/>
              <w:numPr>
                <w:ilvl w:val="0"/>
                <w:numId w:val="1"/>
              </w:numPr>
              <w:ind w:left="335" w:hanging="283"/>
              <w:rPr>
                <w:sz w:val="18"/>
                <w:szCs w:val="18"/>
              </w:rPr>
            </w:pPr>
            <w:r w:rsidRPr="009A7EAB">
              <w:rPr>
                <w:sz w:val="18"/>
                <w:szCs w:val="18"/>
              </w:rPr>
              <w:t>Format/formulier voor uitwerking projectrapportage</w:t>
            </w:r>
          </w:p>
          <w:p w14:paraId="26BFC543" w14:textId="1CD1D737" w:rsidR="002024C5" w:rsidRPr="009A7EAB" w:rsidRDefault="002024C5" w:rsidP="00406945">
            <w:pPr>
              <w:pStyle w:val="Tekstopmerking"/>
              <w:numPr>
                <w:ilvl w:val="0"/>
                <w:numId w:val="1"/>
              </w:numPr>
              <w:ind w:left="335" w:hanging="283"/>
              <w:rPr>
                <w:sz w:val="18"/>
                <w:szCs w:val="18"/>
              </w:rPr>
            </w:pPr>
            <w:r w:rsidRPr="009A7EAB">
              <w:rPr>
                <w:sz w:val="18"/>
                <w:szCs w:val="18"/>
              </w:rPr>
              <w:t>Checklists kwaliteitscontrole</w:t>
            </w:r>
          </w:p>
          <w:p w14:paraId="478A78E5" w14:textId="5F41885F" w:rsidR="00C02ECE" w:rsidRPr="009A7EAB" w:rsidRDefault="00025346" w:rsidP="00406945">
            <w:pPr>
              <w:pStyle w:val="Tekstopmerking"/>
              <w:numPr>
                <w:ilvl w:val="0"/>
                <w:numId w:val="1"/>
              </w:numPr>
              <w:ind w:left="335" w:hanging="283"/>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406945">
            <w:pPr>
              <w:pStyle w:val="Tekstopmerking"/>
              <w:numPr>
                <w:ilvl w:val="0"/>
                <w:numId w:val="1"/>
              </w:numPr>
              <w:ind w:left="335" w:hanging="283"/>
              <w:rPr>
                <w:sz w:val="18"/>
                <w:szCs w:val="18"/>
              </w:rPr>
            </w:pPr>
            <w:r w:rsidRPr="009A7EAB">
              <w:rPr>
                <w:sz w:val="18"/>
                <w:szCs w:val="18"/>
              </w:rPr>
              <w:t>Normen</w:t>
            </w:r>
          </w:p>
          <w:p w14:paraId="045CCDCB" w14:textId="58B6E958" w:rsidR="00F85C46" w:rsidRPr="009A7EAB" w:rsidRDefault="00F85C46" w:rsidP="00F85C46">
            <w:pPr>
              <w:pStyle w:val="Tekstopmerking"/>
              <w:numPr>
                <w:ilvl w:val="0"/>
                <w:numId w:val="1"/>
              </w:numPr>
              <w:ind w:left="335" w:hanging="283"/>
              <w:rPr>
                <w:sz w:val="18"/>
                <w:szCs w:val="18"/>
              </w:rPr>
            </w:pPr>
            <w:r w:rsidRPr="009A7EAB">
              <w:rPr>
                <w:sz w:val="18"/>
                <w:szCs w:val="18"/>
              </w:rPr>
              <w:t>Lege onderhoudsrapportage</w:t>
            </w:r>
          </w:p>
          <w:p w14:paraId="3DEA4DFA" w14:textId="2D242139" w:rsidR="00BC534E" w:rsidRPr="009A7EAB" w:rsidRDefault="00025346" w:rsidP="009D02A6">
            <w:pPr>
              <w:pStyle w:val="Tekstopmerking"/>
              <w:numPr>
                <w:ilvl w:val="0"/>
                <w:numId w:val="1"/>
              </w:numPr>
              <w:ind w:left="335" w:hanging="283"/>
              <w:rPr>
                <w:sz w:val="18"/>
                <w:szCs w:val="18"/>
              </w:rPr>
            </w:pPr>
            <w:r w:rsidRPr="009A7EAB">
              <w:rPr>
                <w:sz w:val="18"/>
                <w:szCs w:val="18"/>
              </w:rPr>
              <w:t>B</w:t>
            </w:r>
            <w:r w:rsidR="00B55C1F" w:rsidRPr="009A7EAB">
              <w:rPr>
                <w:sz w:val="18"/>
                <w:szCs w:val="18"/>
              </w:rPr>
              <w:t>edrijfsrichtlijnen voor de afronding van het project en de rapportage van acceptatie</w:t>
            </w:r>
          </w:p>
          <w:p w14:paraId="6A7A6F19" w14:textId="205465E1" w:rsidR="00545392" w:rsidRPr="009A7EAB" w:rsidRDefault="00545392" w:rsidP="00644B3D">
            <w:pPr>
              <w:rPr>
                <w:sz w:val="18"/>
                <w:szCs w:val="18"/>
              </w:rPr>
            </w:pPr>
          </w:p>
        </w:tc>
      </w:tr>
    </w:tbl>
    <w:p w14:paraId="56BB03D6" w14:textId="77777777" w:rsidR="00816F4C" w:rsidRDefault="00816F4C">
      <w:r>
        <w:br w:type="page"/>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lastRenderedPageBreak/>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jstalinea"/>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Tekstopmerking"/>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05A675EA" w:rsidR="00545392" w:rsidRPr="009A7EAB" w:rsidRDefault="0088015A" w:rsidP="00406945">
            <w:pPr>
              <w:pStyle w:val="Tekstopmerking"/>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r w:rsidR="00E86C6A">
              <w:rPr>
                <w:sz w:val="18"/>
                <w:szCs w:val="18"/>
              </w:rPr>
              <w:t xml:space="preserve"> </w:t>
            </w:r>
          </w:p>
          <w:p w14:paraId="10B78DA1" w14:textId="2691B8E6" w:rsidR="0088015A" w:rsidRPr="009A7EAB" w:rsidRDefault="0088015A" w:rsidP="00406945">
            <w:pPr>
              <w:pStyle w:val="Tekstopmerking"/>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Tekstopmerking"/>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Tekstopmerking"/>
              <w:rPr>
                <w:rFonts w:eastAsia="Calibri"/>
                <w:color w:val="000000"/>
                <w:sz w:val="18"/>
                <w:szCs w:val="18"/>
              </w:rPr>
            </w:pPr>
          </w:p>
          <w:p w14:paraId="018321A8" w14:textId="057180B7" w:rsidR="00387E44" w:rsidRPr="009A7EAB" w:rsidRDefault="00387E44" w:rsidP="00616D9E">
            <w:pPr>
              <w:pStyle w:val="Tekstopmerking"/>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55A88CD0" w:rsidR="00545392" w:rsidRPr="009A7EAB" w:rsidRDefault="00545392" w:rsidP="00406945">
            <w:pPr>
              <w:pStyle w:val="Tekstopmerking"/>
              <w:numPr>
                <w:ilvl w:val="0"/>
                <w:numId w:val="1"/>
              </w:numPr>
              <w:ind w:left="335" w:hanging="283"/>
              <w:rPr>
                <w:rFonts w:eastAsia="Calibri"/>
                <w:color w:val="000000"/>
                <w:sz w:val="18"/>
                <w:szCs w:val="18"/>
              </w:rPr>
            </w:pPr>
            <w:r w:rsidRPr="009A7EAB">
              <w:rPr>
                <w:sz w:val="18"/>
                <w:szCs w:val="18"/>
              </w:rPr>
              <w:t>Werk op basis van de eisen het (deel)ontwerp uit</w:t>
            </w:r>
            <w:r w:rsidR="00794C41">
              <w:rPr>
                <w:sz w:val="18"/>
                <w:szCs w:val="18"/>
              </w:rPr>
              <w:t>,</w:t>
            </w:r>
            <w:r w:rsidRPr="009A7EAB">
              <w:rPr>
                <w:sz w:val="18"/>
                <w:szCs w:val="18"/>
              </w:rPr>
              <w:t xml:space="preserve"> </w:t>
            </w:r>
            <w:r w:rsidRPr="00794C41">
              <w:rPr>
                <w:b/>
                <w:bCs/>
                <w:sz w:val="18"/>
                <w:szCs w:val="18"/>
              </w:rPr>
              <w:t xml:space="preserve">in </w:t>
            </w:r>
            <w:r w:rsidR="00794C41" w:rsidRPr="00794C41">
              <w:rPr>
                <w:b/>
                <w:bCs/>
                <w:sz w:val="18"/>
                <w:szCs w:val="18"/>
              </w:rPr>
              <w:t>Autocad moeten er tekeningen gemaakt worden voor het ventilatie systeem van de dagbesteding</w:t>
            </w:r>
            <w:r w:rsidR="00794C41">
              <w:rPr>
                <w:b/>
                <w:bCs/>
                <w:sz w:val="18"/>
                <w:szCs w:val="18"/>
              </w:rPr>
              <w:t xml:space="preserve"> in</w:t>
            </w:r>
            <w:r w:rsidR="00794C41" w:rsidRPr="00794C41">
              <w:rPr>
                <w:b/>
                <w:bCs/>
                <w:sz w:val="18"/>
                <w:szCs w:val="18"/>
              </w:rPr>
              <w:t xml:space="preserve"> Nootdorp.</w:t>
            </w:r>
          </w:p>
          <w:p w14:paraId="722D05DE" w14:textId="3A33EBB7" w:rsidR="00C35A29" w:rsidRPr="009A7EAB" w:rsidRDefault="00C35A29"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67D85D02" w:rsidR="003B5C2B" w:rsidRPr="009A7EAB" w:rsidRDefault="003B5C2B" w:rsidP="003B5C2B">
            <w:pPr>
              <w:pStyle w:val="Tekstopmerking"/>
              <w:numPr>
                <w:ilvl w:val="0"/>
                <w:numId w:val="1"/>
              </w:numPr>
              <w:ind w:left="335" w:hanging="283"/>
              <w:rPr>
                <w:rFonts w:eastAsia="Calibri"/>
                <w:color w:val="000000"/>
                <w:sz w:val="18"/>
                <w:szCs w:val="18"/>
              </w:rPr>
            </w:pPr>
            <w:r w:rsidRPr="009A7EAB">
              <w:rPr>
                <w:color w:val="000000"/>
                <w:sz w:val="18"/>
                <w:szCs w:val="18"/>
              </w:rPr>
              <w:t>Vul een tweede materialen-/onderdelenlijst in waarbij je materialen en/of onderdelen vervangt om</w:t>
            </w:r>
            <w:r w:rsidR="00EF2BD9">
              <w:rPr>
                <w:color w:val="000000"/>
                <w:sz w:val="18"/>
                <w:szCs w:val="18"/>
              </w:rPr>
              <w:t xml:space="preserve"> </w:t>
            </w:r>
            <w:r w:rsidR="00EF2BD9" w:rsidRPr="00EF2BD9">
              <w:rPr>
                <w:b/>
                <w:bCs/>
                <w:color w:val="000000"/>
                <w:sz w:val="18"/>
                <w:szCs w:val="18"/>
              </w:rPr>
              <w:t>[als doel een grotere duurzaamheid te bereiken.]</w:t>
            </w:r>
          </w:p>
          <w:p w14:paraId="354CA5A7" w14:textId="77777777" w:rsidR="003B5C2B" w:rsidRPr="009A7EAB" w:rsidRDefault="00AE2D93"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Tekstopmerking"/>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Tekstopmerking"/>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Tekstopmerking"/>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Tekstopmerking"/>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Tekstopmerking"/>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Tekstopmerking"/>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Tekstopmerking"/>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Tekstopmerking"/>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Tekstopmerking"/>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Tekstopmerking"/>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9356BD9" w14:textId="77777777" w:rsidR="005C1BAA" w:rsidRDefault="005C1BAA" w:rsidP="00FD7856">
            <w:pPr>
              <w:spacing w:line="276" w:lineRule="auto"/>
              <w:rPr>
                <w:b/>
                <w:color w:val="000000"/>
                <w:sz w:val="18"/>
                <w:szCs w:val="18"/>
              </w:rPr>
            </w:pPr>
          </w:p>
          <w:p w14:paraId="7EA60F8D" w14:textId="44F15422" w:rsidR="009D02A6" w:rsidRPr="009A7EAB" w:rsidRDefault="000F1DC2" w:rsidP="00FD7856">
            <w:pPr>
              <w:spacing w:line="276" w:lineRule="auto"/>
              <w:rPr>
                <w:b/>
                <w:sz w:val="18"/>
                <w:szCs w:val="18"/>
              </w:rPr>
            </w:pPr>
            <w:r w:rsidRPr="009A7EAB">
              <w:rPr>
                <w:b/>
                <w:color w:val="000000"/>
                <w:sz w:val="18"/>
                <w:szCs w:val="18"/>
              </w:rPr>
              <w:lastRenderedPageBreak/>
              <w:t xml:space="preserve">Opdracht 2. Begeleiden van een </w:t>
            </w:r>
            <w:proofErr w:type="spellStart"/>
            <w:r w:rsidR="008E4A81" w:rsidRPr="008E4A81">
              <w:rPr>
                <w:b/>
                <w:sz w:val="18"/>
                <w:szCs w:val="18"/>
              </w:rPr>
              <w:t>refurbished</w:t>
            </w:r>
            <w:proofErr w:type="spellEnd"/>
            <w:r w:rsidR="00EE07B1">
              <w:rPr>
                <w:b/>
                <w:sz w:val="18"/>
                <w:szCs w:val="18"/>
              </w:rPr>
              <w:t xml:space="preserve"> ventilatie lijn </w:t>
            </w:r>
            <w:r w:rsidR="00816F4C">
              <w:rPr>
                <w:b/>
                <w:color w:val="FF0000"/>
                <w:sz w:val="18"/>
                <w:szCs w:val="18"/>
              </w:rPr>
              <w:t>-</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Tekstopmerking"/>
              <w:rPr>
                <w:rFonts w:eastAsia="Calibri"/>
                <w:color w:val="000000"/>
                <w:sz w:val="18"/>
                <w:szCs w:val="18"/>
              </w:rPr>
            </w:pPr>
          </w:p>
          <w:p w14:paraId="792E9AE9" w14:textId="5A6D6570" w:rsidR="00E86522" w:rsidRPr="009A7EAB" w:rsidRDefault="00E86522" w:rsidP="00616D9E">
            <w:pPr>
              <w:pStyle w:val="Tekstopmerking"/>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0E73EFC2" w:rsidR="009813EF" w:rsidRPr="009A7EAB" w:rsidRDefault="009506B5" w:rsidP="009813EF">
            <w:pPr>
              <w:pStyle w:val="Tekstopmerking"/>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9813EF" w:rsidRPr="005C1BAA">
              <w:rPr>
                <w:rFonts w:eastAsia="Calibri"/>
                <w:b/>
                <w:bCs/>
                <w:sz w:val="18"/>
                <w:szCs w:val="18"/>
              </w:rPr>
              <w:t>[</w:t>
            </w:r>
            <w:proofErr w:type="spellStart"/>
            <w:r w:rsidR="005C1BAA" w:rsidRPr="005C1BAA">
              <w:rPr>
                <w:rFonts w:eastAsia="Calibri"/>
                <w:b/>
                <w:bCs/>
                <w:sz w:val="18"/>
                <w:szCs w:val="18"/>
              </w:rPr>
              <w:t>refurbished</w:t>
            </w:r>
            <w:proofErr w:type="spellEnd"/>
            <w:r w:rsidR="00816F4C" w:rsidRPr="005C1BAA">
              <w:rPr>
                <w:rFonts w:eastAsia="Calibri"/>
                <w:b/>
                <w:bCs/>
                <w:sz w:val="18"/>
                <w:szCs w:val="18"/>
              </w:rPr>
              <w:t>]</w:t>
            </w:r>
            <w:r w:rsidR="00816F4C">
              <w:rPr>
                <w:rFonts w:eastAsia="Calibri"/>
                <w:color w:val="FF0000"/>
                <w:sz w:val="18"/>
                <w:szCs w:val="18"/>
              </w:rPr>
              <w:t xml:space="preserve"> -</w:t>
            </w:r>
            <w:r w:rsidR="009813EF" w:rsidRPr="009A7EAB">
              <w:rPr>
                <w:rFonts w:eastAsia="Calibri"/>
                <w:color w:val="000000"/>
                <w:sz w:val="18"/>
                <w:szCs w:val="18"/>
              </w:rPr>
              <w:t xml:space="preserve">proces van </w:t>
            </w:r>
            <w:r w:rsidR="009813EF" w:rsidRPr="005C1BAA">
              <w:rPr>
                <w:rFonts w:eastAsia="Calibri"/>
                <w:b/>
                <w:bCs/>
                <w:sz w:val="18"/>
                <w:szCs w:val="18"/>
              </w:rPr>
              <w:t>[</w:t>
            </w:r>
            <w:r w:rsidR="005C1BAA" w:rsidRPr="005C1BAA">
              <w:rPr>
                <w:rFonts w:eastAsia="Calibri"/>
                <w:b/>
                <w:bCs/>
                <w:sz w:val="18"/>
                <w:szCs w:val="18"/>
              </w:rPr>
              <w:t>ventilatie</w:t>
            </w:r>
            <w:r w:rsidR="00F73E14">
              <w:rPr>
                <w:rFonts w:eastAsia="Calibri"/>
                <w:b/>
                <w:bCs/>
                <w:sz w:val="18"/>
                <w:szCs w:val="18"/>
              </w:rPr>
              <w:t>-units</w:t>
            </w:r>
            <w:r w:rsidR="00060BB4" w:rsidRPr="005C1BAA">
              <w:rPr>
                <w:rFonts w:eastAsia="Calibri"/>
                <w:b/>
                <w:bCs/>
                <w:sz w:val="18"/>
                <w:szCs w:val="18"/>
              </w:rPr>
              <w:t>]</w:t>
            </w:r>
            <w:r w:rsidR="009813EF" w:rsidRPr="005C1BAA">
              <w:rPr>
                <w:rFonts w:eastAsia="Calibri"/>
                <w:sz w:val="18"/>
                <w:szCs w:val="18"/>
              </w:rPr>
              <w:t xml:space="preserve"> </w:t>
            </w:r>
            <w:r w:rsidR="009813EF" w:rsidRPr="009A7EAB">
              <w:rPr>
                <w:rFonts w:eastAsia="Calibri"/>
                <w:color w:val="000000"/>
                <w:sz w:val="18"/>
                <w:szCs w:val="18"/>
              </w:rPr>
              <w:t>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50115AB4" w:rsidR="00A02FCA" w:rsidRPr="009A7EAB" w:rsidRDefault="00A02FCA" w:rsidP="00903961">
            <w:pPr>
              <w:pStyle w:val="Tekstopmerking"/>
              <w:numPr>
                <w:ilvl w:val="0"/>
                <w:numId w:val="1"/>
              </w:numPr>
              <w:ind w:left="335" w:hanging="283"/>
              <w:rPr>
                <w:rFonts w:eastAsia="Calibri"/>
                <w:color w:val="000000"/>
                <w:sz w:val="18"/>
                <w:szCs w:val="18"/>
              </w:rPr>
            </w:pPr>
            <w:r w:rsidRPr="009A7EAB">
              <w:rPr>
                <w:rFonts w:eastAsia="Calibri"/>
                <w:color w:val="000000"/>
                <w:sz w:val="18"/>
                <w:szCs w:val="18"/>
              </w:rPr>
              <w:t>Stuur</w:t>
            </w:r>
            <w:r w:rsidR="007C5EC5">
              <w:rPr>
                <w:rFonts w:eastAsia="Calibri"/>
                <w:color w:val="000000"/>
                <w:sz w:val="18"/>
                <w:szCs w:val="18"/>
              </w:rPr>
              <w:t>t</w:t>
            </w:r>
            <w:r w:rsidRPr="009A7EAB">
              <w:rPr>
                <w:rFonts w:eastAsia="Calibri"/>
                <w:color w:val="000000"/>
                <w:sz w:val="18"/>
                <w:szCs w:val="18"/>
              </w:rPr>
              <w:t xml:space="preserve"> de </w:t>
            </w:r>
            <w:r w:rsidR="007C5EC5" w:rsidRPr="007C5EC5">
              <w:rPr>
                <w:rFonts w:eastAsia="Calibri"/>
                <w:b/>
                <w:bCs/>
                <w:color w:val="000000"/>
                <w:sz w:val="18"/>
                <w:szCs w:val="18"/>
              </w:rPr>
              <w:t xml:space="preserve">service </w:t>
            </w:r>
            <w:r w:rsidRPr="007C5EC5">
              <w:rPr>
                <w:rFonts w:eastAsia="Calibri"/>
                <w:b/>
                <w:bCs/>
                <w:color w:val="000000"/>
                <w:sz w:val="18"/>
                <w:szCs w:val="18"/>
              </w:rPr>
              <w:t>medewerker</w:t>
            </w:r>
            <w:r w:rsidRPr="009A7EAB">
              <w:rPr>
                <w:rFonts w:eastAsia="Calibri"/>
                <w:color w:val="000000"/>
                <w:sz w:val="18"/>
                <w:szCs w:val="18"/>
              </w:rPr>
              <w:t xml:space="preserve"> aan</w:t>
            </w:r>
            <w:r w:rsidR="00B114A6">
              <w:rPr>
                <w:rFonts w:eastAsia="Calibri"/>
                <w:color w:val="000000"/>
                <w:sz w:val="18"/>
                <w:szCs w:val="18"/>
              </w:rPr>
              <w:t xml:space="preserve"> van de </w:t>
            </w:r>
            <w:r w:rsidR="00B114A6" w:rsidRPr="00B114A6">
              <w:rPr>
                <w:rFonts w:eastAsia="Calibri"/>
                <w:b/>
                <w:bCs/>
                <w:color w:val="000000"/>
                <w:sz w:val="18"/>
                <w:szCs w:val="18"/>
              </w:rPr>
              <w:t>afdeling service</w:t>
            </w:r>
            <w:r w:rsidRPr="009A7EAB">
              <w:rPr>
                <w:rFonts w:eastAsia="Calibri"/>
                <w:color w:val="000000"/>
                <w:sz w:val="18"/>
                <w:szCs w:val="18"/>
              </w:rPr>
              <w:t>.</w:t>
            </w:r>
          </w:p>
          <w:p w14:paraId="72F05470" w14:textId="40A94053" w:rsidR="00D71624" w:rsidRPr="009A7EAB" w:rsidRDefault="00997A10" w:rsidP="00903961">
            <w:pPr>
              <w:pStyle w:val="Tekstopmerking"/>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Tekstopmerking"/>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Tekstopmerking"/>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Tekstopmerking"/>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Tekstopmerking"/>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Tekstopmerking"/>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Tekstopmerking"/>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Tekstopmerking"/>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Tekstopmerking"/>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Tekstopmerking"/>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Tekstopmerking"/>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Tekstopmerking"/>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Tekstopmerking"/>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Tekstopmerking"/>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Tekstopmerking"/>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68EB882C" w:rsidR="00B0345F" w:rsidRPr="009A7EAB" w:rsidRDefault="00B0345F" w:rsidP="003B7327">
            <w:pPr>
              <w:rPr>
                <w:color w:val="000000" w:themeColor="text1"/>
                <w:sz w:val="18"/>
                <w:szCs w:val="18"/>
              </w:rPr>
            </w:pPr>
            <w:r w:rsidRPr="009A7EAB">
              <w:rPr>
                <w:color w:val="000000" w:themeColor="text1"/>
                <w:sz w:val="18"/>
                <w:szCs w:val="18"/>
              </w:rPr>
              <w:t>Naam praktijkbegeleider:</w:t>
            </w:r>
            <w:r w:rsidR="00056800">
              <w:rPr>
                <w:color w:val="000000" w:themeColor="text1"/>
                <w:sz w:val="18"/>
                <w:szCs w:val="18"/>
              </w:rPr>
              <w:t xml:space="preserve"> </w:t>
            </w:r>
            <w:r w:rsidR="00F006F1">
              <w:rPr>
                <w:color w:val="000000" w:themeColor="text1"/>
                <w:sz w:val="18"/>
                <w:szCs w:val="18"/>
              </w:rPr>
              <w:t>Marcel van den Berg</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4D008BAF" w:rsidR="00B0345F" w:rsidRPr="009A7EAB" w:rsidRDefault="00B0345F" w:rsidP="003B7327">
            <w:pPr>
              <w:rPr>
                <w:color w:val="000000"/>
                <w:sz w:val="18"/>
                <w:szCs w:val="18"/>
              </w:rPr>
            </w:pPr>
            <w:r w:rsidRPr="009A7EAB">
              <w:rPr>
                <w:color w:val="000000"/>
                <w:sz w:val="18"/>
                <w:szCs w:val="18"/>
              </w:rPr>
              <w:t>Datum:</w:t>
            </w:r>
            <w:r w:rsidR="00056800">
              <w:rPr>
                <w:color w:val="000000"/>
                <w:sz w:val="18"/>
                <w:szCs w:val="18"/>
              </w:rPr>
              <w:t xml:space="preserve"> </w:t>
            </w:r>
            <w:r w:rsidR="00F23F0A">
              <w:rPr>
                <w:color w:val="000000"/>
                <w:sz w:val="18"/>
                <w:szCs w:val="18"/>
              </w:rPr>
              <w:t>2</w:t>
            </w:r>
            <w:r w:rsidR="005320B4">
              <w:rPr>
                <w:color w:val="000000"/>
                <w:sz w:val="18"/>
                <w:szCs w:val="18"/>
              </w:rPr>
              <w:t>7</w:t>
            </w:r>
            <w:r w:rsidR="00056800">
              <w:rPr>
                <w:color w:val="000000"/>
                <w:sz w:val="18"/>
                <w:szCs w:val="18"/>
              </w:rPr>
              <w:t>-3-2023</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5DBCA868" w:rsidR="00B0345F" w:rsidRPr="009A7EAB" w:rsidRDefault="00B0345F" w:rsidP="003B7327">
            <w:pPr>
              <w:rPr>
                <w:color w:val="000000"/>
                <w:sz w:val="18"/>
                <w:szCs w:val="18"/>
              </w:rPr>
            </w:pPr>
            <w:r w:rsidRPr="009A7EAB">
              <w:rPr>
                <w:color w:val="000000"/>
                <w:sz w:val="18"/>
                <w:szCs w:val="18"/>
              </w:rPr>
              <w:t>Naam student:</w:t>
            </w:r>
            <w:r w:rsidR="00056800">
              <w:rPr>
                <w:color w:val="000000"/>
                <w:sz w:val="18"/>
                <w:szCs w:val="18"/>
              </w:rPr>
              <w:t xml:space="preserve"> Teun Faber</w:t>
            </w:r>
          </w:p>
          <w:p w14:paraId="7748F8DE" w14:textId="77777777" w:rsidR="00B0345F" w:rsidRPr="009A7EAB" w:rsidRDefault="00B0345F" w:rsidP="003B7327">
            <w:pPr>
              <w:rPr>
                <w:color w:val="000000"/>
                <w:sz w:val="18"/>
                <w:szCs w:val="18"/>
              </w:rPr>
            </w:pP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77777777"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540A96C0" w:rsidR="00B0345F" w:rsidRPr="009A7EAB" w:rsidRDefault="00B0345F" w:rsidP="003B7327">
            <w:pPr>
              <w:rPr>
                <w:color w:val="000000"/>
                <w:sz w:val="18"/>
                <w:szCs w:val="18"/>
              </w:rPr>
            </w:pPr>
            <w:r w:rsidRPr="009A7EAB">
              <w:rPr>
                <w:color w:val="000000"/>
                <w:sz w:val="18"/>
                <w:szCs w:val="18"/>
              </w:rPr>
              <w:t>Datum:</w:t>
            </w:r>
            <w:r w:rsidR="00056800">
              <w:rPr>
                <w:color w:val="000000"/>
                <w:sz w:val="18"/>
                <w:szCs w:val="18"/>
              </w:rPr>
              <w:t xml:space="preserve"> </w:t>
            </w:r>
            <w:r w:rsidR="00F23F0A">
              <w:rPr>
                <w:color w:val="000000"/>
                <w:sz w:val="18"/>
                <w:szCs w:val="18"/>
              </w:rPr>
              <w:t>2</w:t>
            </w:r>
            <w:r w:rsidR="005320B4">
              <w:rPr>
                <w:color w:val="000000"/>
                <w:sz w:val="18"/>
                <w:szCs w:val="18"/>
              </w:rPr>
              <w:t>7</w:t>
            </w:r>
            <w:r w:rsidR="00056800">
              <w:rPr>
                <w:color w:val="000000"/>
                <w:sz w:val="18"/>
                <w:szCs w:val="18"/>
              </w:rPr>
              <w:t>-3-2023</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r w:rsidRPr="009A7EAB">
              <w:rPr>
                <w:i/>
                <w:iCs/>
                <w:color w:val="000000"/>
                <w:sz w:val="16"/>
                <w:szCs w:val="16"/>
              </w:rPr>
              <w:t>oordeel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484D6C85" w14:textId="26B1F897" w:rsidR="00397813" w:rsidRPr="008116A7" w:rsidRDefault="00397813">
      <w:pPr>
        <w:rPr>
          <w:sz w:val="18"/>
          <w:szCs w:val="18"/>
        </w:rPr>
      </w:pPr>
      <w:bookmarkStart w:id="0" w:name="_Hlk516670293"/>
      <w:bookmarkEnd w:id="0"/>
    </w:p>
    <w:sectPr w:rsidR="00397813" w:rsidRPr="008116A7" w:rsidSect="00E44054">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4ED9" w14:textId="77777777" w:rsidR="003A0FEA" w:rsidRDefault="003A0FEA" w:rsidP="00C0771C">
      <w:r>
        <w:separator/>
      </w:r>
    </w:p>
  </w:endnote>
  <w:endnote w:type="continuationSeparator" w:id="0">
    <w:p w14:paraId="0606A727" w14:textId="77777777" w:rsidR="003A0FEA" w:rsidRDefault="003A0FEA"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Calibri"/>
    <w:charset w:val="00"/>
    <w:family w:val="swiss"/>
    <w:pitch w:val="variable"/>
    <w:sig w:usb0="80000287" w:usb1="00000000" w:usb2="00000000" w:usb3="00000000" w:csb0="0000000F" w:csb1="00000000"/>
  </w:font>
  <w:font w:name="Helv 10p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4F668E80" w:rsidR="00AE2D93" w:rsidRPr="0045110E" w:rsidRDefault="00AE2D93" w:rsidP="00FA553B">
    <w:pPr>
      <w:pStyle w:val="Voettekst"/>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Voettekst"/>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EB322" w14:textId="77777777" w:rsidR="003A0FEA" w:rsidRDefault="003A0FEA" w:rsidP="00C0771C">
      <w:r>
        <w:separator/>
      </w:r>
    </w:p>
  </w:footnote>
  <w:footnote w:type="continuationSeparator" w:id="0">
    <w:p w14:paraId="24F4E906" w14:textId="77777777" w:rsidR="003A0FEA" w:rsidRDefault="003A0FEA"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Koptekst"/>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Koptekst"/>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613A0A"/>
    <w:multiLevelType w:val="hybridMultilevel"/>
    <w:tmpl w:val="E44AA8D0"/>
    <w:lvl w:ilvl="0" w:tplc="F8764C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8"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C551307"/>
    <w:multiLevelType w:val="hybridMultilevel"/>
    <w:tmpl w:val="48208638"/>
    <w:lvl w:ilvl="0" w:tplc="87F2C8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6"/>
  </w:num>
  <w:num w:numId="2" w16cid:durableId="995766580">
    <w:abstractNumId w:val="7"/>
  </w:num>
  <w:num w:numId="3" w16cid:durableId="819613431">
    <w:abstractNumId w:val="8"/>
  </w:num>
  <w:num w:numId="4" w16cid:durableId="1554076833">
    <w:abstractNumId w:val="5"/>
  </w:num>
  <w:num w:numId="5" w16cid:durableId="2096433819">
    <w:abstractNumId w:val="0"/>
  </w:num>
  <w:num w:numId="6" w16cid:durableId="437411378">
    <w:abstractNumId w:val="9"/>
  </w:num>
  <w:num w:numId="7" w16cid:durableId="735472807">
    <w:abstractNumId w:val="10"/>
  </w:num>
  <w:num w:numId="8" w16cid:durableId="1873376108">
    <w:abstractNumId w:val="3"/>
  </w:num>
  <w:num w:numId="9" w16cid:durableId="1731228604">
    <w:abstractNumId w:val="4"/>
  </w:num>
  <w:num w:numId="10" w16cid:durableId="1862207769">
    <w:abstractNumId w:val="13"/>
  </w:num>
  <w:num w:numId="11" w16cid:durableId="1346980173">
    <w:abstractNumId w:val="12"/>
  </w:num>
  <w:num w:numId="12" w16cid:durableId="1826774877">
    <w:abstractNumId w:val="2"/>
  </w:num>
  <w:num w:numId="13" w16cid:durableId="238249684">
    <w:abstractNumId w:val="14"/>
  </w:num>
  <w:num w:numId="14" w16cid:durableId="1885828589">
    <w:abstractNumId w:val="11"/>
  </w:num>
  <w:num w:numId="15" w16cid:durableId="11927662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288E"/>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AE1"/>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6800"/>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D79"/>
    <w:rsid w:val="000C6FDE"/>
    <w:rsid w:val="000C715D"/>
    <w:rsid w:val="000D1AAA"/>
    <w:rsid w:val="000D32A5"/>
    <w:rsid w:val="000D3C28"/>
    <w:rsid w:val="000D464F"/>
    <w:rsid w:val="000D5F2C"/>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0138"/>
    <w:rsid w:val="001113F1"/>
    <w:rsid w:val="00111A82"/>
    <w:rsid w:val="00111ECB"/>
    <w:rsid w:val="00113741"/>
    <w:rsid w:val="001138FB"/>
    <w:rsid w:val="00114194"/>
    <w:rsid w:val="00114371"/>
    <w:rsid w:val="00114576"/>
    <w:rsid w:val="0011501F"/>
    <w:rsid w:val="00116004"/>
    <w:rsid w:val="001175D2"/>
    <w:rsid w:val="00117E85"/>
    <w:rsid w:val="00120DFB"/>
    <w:rsid w:val="00123B78"/>
    <w:rsid w:val="0012445F"/>
    <w:rsid w:val="001245DA"/>
    <w:rsid w:val="00124A12"/>
    <w:rsid w:val="001255E1"/>
    <w:rsid w:val="00127A2F"/>
    <w:rsid w:val="00127BF5"/>
    <w:rsid w:val="001322E6"/>
    <w:rsid w:val="0014017B"/>
    <w:rsid w:val="00143877"/>
    <w:rsid w:val="00144016"/>
    <w:rsid w:val="00144E1A"/>
    <w:rsid w:val="00145A9A"/>
    <w:rsid w:val="00146BC2"/>
    <w:rsid w:val="0015186A"/>
    <w:rsid w:val="00152785"/>
    <w:rsid w:val="00153473"/>
    <w:rsid w:val="0015553E"/>
    <w:rsid w:val="001563C2"/>
    <w:rsid w:val="00157B09"/>
    <w:rsid w:val="00160C33"/>
    <w:rsid w:val="00160E1F"/>
    <w:rsid w:val="001618C3"/>
    <w:rsid w:val="0016288E"/>
    <w:rsid w:val="00162B77"/>
    <w:rsid w:val="00162BE3"/>
    <w:rsid w:val="00163325"/>
    <w:rsid w:val="00163588"/>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93EF7"/>
    <w:rsid w:val="001A0DFF"/>
    <w:rsid w:val="001A0F40"/>
    <w:rsid w:val="001A1782"/>
    <w:rsid w:val="001A18B3"/>
    <w:rsid w:val="001A309B"/>
    <w:rsid w:val="001A40AD"/>
    <w:rsid w:val="001A42F6"/>
    <w:rsid w:val="001A48F7"/>
    <w:rsid w:val="001A4DA8"/>
    <w:rsid w:val="001A5623"/>
    <w:rsid w:val="001B2A41"/>
    <w:rsid w:val="001B3296"/>
    <w:rsid w:val="001B5614"/>
    <w:rsid w:val="001B721E"/>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E46"/>
    <w:rsid w:val="0021310E"/>
    <w:rsid w:val="0021461C"/>
    <w:rsid w:val="002148A9"/>
    <w:rsid w:val="00214A74"/>
    <w:rsid w:val="002159BD"/>
    <w:rsid w:val="002161FC"/>
    <w:rsid w:val="002211C2"/>
    <w:rsid w:val="0022248C"/>
    <w:rsid w:val="00223479"/>
    <w:rsid w:val="00224EF7"/>
    <w:rsid w:val="00225031"/>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C24"/>
    <w:rsid w:val="0028209D"/>
    <w:rsid w:val="0028256F"/>
    <w:rsid w:val="0028325B"/>
    <w:rsid w:val="0028538E"/>
    <w:rsid w:val="0028594B"/>
    <w:rsid w:val="00285B03"/>
    <w:rsid w:val="00287DC2"/>
    <w:rsid w:val="002945CD"/>
    <w:rsid w:val="002963FE"/>
    <w:rsid w:val="002A039C"/>
    <w:rsid w:val="002A367A"/>
    <w:rsid w:val="002A3EC4"/>
    <w:rsid w:val="002A4D24"/>
    <w:rsid w:val="002A618E"/>
    <w:rsid w:val="002A6751"/>
    <w:rsid w:val="002A68D1"/>
    <w:rsid w:val="002A6AE4"/>
    <w:rsid w:val="002A7036"/>
    <w:rsid w:val="002A72B2"/>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3977"/>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2F7C52"/>
    <w:rsid w:val="003001A7"/>
    <w:rsid w:val="00300EF6"/>
    <w:rsid w:val="0030333A"/>
    <w:rsid w:val="003037D5"/>
    <w:rsid w:val="00303BCD"/>
    <w:rsid w:val="0030440A"/>
    <w:rsid w:val="0030726B"/>
    <w:rsid w:val="00307602"/>
    <w:rsid w:val="00314CE8"/>
    <w:rsid w:val="003151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0FEA"/>
    <w:rsid w:val="003A151B"/>
    <w:rsid w:val="003A176E"/>
    <w:rsid w:val="003A1BB8"/>
    <w:rsid w:val="003A3839"/>
    <w:rsid w:val="003A3E3F"/>
    <w:rsid w:val="003A4EEA"/>
    <w:rsid w:val="003A5929"/>
    <w:rsid w:val="003A5AD8"/>
    <w:rsid w:val="003A5B5F"/>
    <w:rsid w:val="003A7C3D"/>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2D60"/>
    <w:rsid w:val="003C31FF"/>
    <w:rsid w:val="003C5306"/>
    <w:rsid w:val="003C5549"/>
    <w:rsid w:val="003C7F72"/>
    <w:rsid w:val="003D0877"/>
    <w:rsid w:val="003D17F6"/>
    <w:rsid w:val="003D1C11"/>
    <w:rsid w:val="003D1D02"/>
    <w:rsid w:val="003E0561"/>
    <w:rsid w:val="003E22EA"/>
    <w:rsid w:val="003E2ADD"/>
    <w:rsid w:val="003E40DF"/>
    <w:rsid w:val="003E4745"/>
    <w:rsid w:val="003E7427"/>
    <w:rsid w:val="003F145C"/>
    <w:rsid w:val="003F173B"/>
    <w:rsid w:val="003F2352"/>
    <w:rsid w:val="003F5F1F"/>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C81"/>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0B4"/>
    <w:rsid w:val="00532A9F"/>
    <w:rsid w:val="005342E2"/>
    <w:rsid w:val="005348BA"/>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A7119"/>
    <w:rsid w:val="005B0C37"/>
    <w:rsid w:val="005B2573"/>
    <w:rsid w:val="005B43F2"/>
    <w:rsid w:val="005B57C4"/>
    <w:rsid w:val="005C1652"/>
    <w:rsid w:val="005C1BAA"/>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E7F0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26E5"/>
    <w:rsid w:val="0062357D"/>
    <w:rsid w:val="00623819"/>
    <w:rsid w:val="0062398F"/>
    <w:rsid w:val="00624B50"/>
    <w:rsid w:val="006263ED"/>
    <w:rsid w:val="00632169"/>
    <w:rsid w:val="0063496F"/>
    <w:rsid w:val="00636F73"/>
    <w:rsid w:val="006375F7"/>
    <w:rsid w:val="00637617"/>
    <w:rsid w:val="00640465"/>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6D18"/>
    <w:rsid w:val="00677A1D"/>
    <w:rsid w:val="00680613"/>
    <w:rsid w:val="00680B1C"/>
    <w:rsid w:val="00681552"/>
    <w:rsid w:val="00681A40"/>
    <w:rsid w:val="00683681"/>
    <w:rsid w:val="00683D70"/>
    <w:rsid w:val="00684E7C"/>
    <w:rsid w:val="0068511F"/>
    <w:rsid w:val="00686165"/>
    <w:rsid w:val="00686298"/>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4C41"/>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5EC5"/>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4A81"/>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3BDC"/>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4A81"/>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5A4B"/>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1C7D"/>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625B"/>
    <w:rsid w:val="00AA75C2"/>
    <w:rsid w:val="00AB0529"/>
    <w:rsid w:val="00AB055B"/>
    <w:rsid w:val="00AB1BE7"/>
    <w:rsid w:val="00AB2AE9"/>
    <w:rsid w:val="00AB3135"/>
    <w:rsid w:val="00AB5184"/>
    <w:rsid w:val="00AB5A98"/>
    <w:rsid w:val="00AB71BC"/>
    <w:rsid w:val="00AB7967"/>
    <w:rsid w:val="00AC061C"/>
    <w:rsid w:val="00AC0838"/>
    <w:rsid w:val="00AC15BD"/>
    <w:rsid w:val="00AC1FED"/>
    <w:rsid w:val="00AC2B7F"/>
    <w:rsid w:val="00AC2C95"/>
    <w:rsid w:val="00AC2EFE"/>
    <w:rsid w:val="00AD1278"/>
    <w:rsid w:val="00AD2512"/>
    <w:rsid w:val="00AD256D"/>
    <w:rsid w:val="00AD3A3B"/>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04A94"/>
    <w:rsid w:val="00B1033C"/>
    <w:rsid w:val="00B1043F"/>
    <w:rsid w:val="00B113E0"/>
    <w:rsid w:val="00B114A6"/>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27D4B"/>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3095"/>
    <w:rsid w:val="00B547F5"/>
    <w:rsid w:val="00B55C1F"/>
    <w:rsid w:val="00B56AB8"/>
    <w:rsid w:val="00B579E1"/>
    <w:rsid w:val="00B60F8B"/>
    <w:rsid w:val="00B610E5"/>
    <w:rsid w:val="00B615C1"/>
    <w:rsid w:val="00B61C1F"/>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978A4"/>
    <w:rsid w:val="00BA1004"/>
    <w:rsid w:val="00BA19C2"/>
    <w:rsid w:val="00BA207F"/>
    <w:rsid w:val="00BA237E"/>
    <w:rsid w:val="00BA2C99"/>
    <w:rsid w:val="00BA3440"/>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4526"/>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1AC0"/>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D6E"/>
    <w:rsid w:val="00D22FA0"/>
    <w:rsid w:val="00D2418F"/>
    <w:rsid w:val="00D24C64"/>
    <w:rsid w:val="00D2698B"/>
    <w:rsid w:val="00D2795E"/>
    <w:rsid w:val="00D34D4F"/>
    <w:rsid w:val="00D350BB"/>
    <w:rsid w:val="00D35A9F"/>
    <w:rsid w:val="00D36883"/>
    <w:rsid w:val="00D41146"/>
    <w:rsid w:val="00D41955"/>
    <w:rsid w:val="00D41D3F"/>
    <w:rsid w:val="00D42C76"/>
    <w:rsid w:val="00D42E32"/>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611"/>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2BBA"/>
    <w:rsid w:val="00DD562E"/>
    <w:rsid w:val="00DD7A0C"/>
    <w:rsid w:val="00DE0136"/>
    <w:rsid w:val="00DE20C6"/>
    <w:rsid w:val="00DE330F"/>
    <w:rsid w:val="00DE48AB"/>
    <w:rsid w:val="00DE4ED6"/>
    <w:rsid w:val="00DE59D9"/>
    <w:rsid w:val="00DE5A30"/>
    <w:rsid w:val="00DE7E34"/>
    <w:rsid w:val="00DF04DA"/>
    <w:rsid w:val="00DF06FA"/>
    <w:rsid w:val="00DF1604"/>
    <w:rsid w:val="00DF17CC"/>
    <w:rsid w:val="00DF353B"/>
    <w:rsid w:val="00DF3E05"/>
    <w:rsid w:val="00DF5B7C"/>
    <w:rsid w:val="00DF7C33"/>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6C6A"/>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A74"/>
    <w:rsid w:val="00EB5F24"/>
    <w:rsid w:val="00EB6B08"/>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07B1"/>
    <w:rsid w:val="00EE4058"/>
    <w:rsid w:val="00EE4AFC"/>
    <w:rsid w:val="00EE4F97"/>
    <w:rsid w:val="00EE62E4"/>
    <w:rsid w:val="00EE71FE"/>
    <w:rsid w:val="00EE7719"/>
    <w:rsid w:val="00EF01E8"/>
    <w:rsid w:val="00EF1571"/>
    <w:rsid w:val="00EF1830"/>
    <w:rsid w:val="00EF19B9"/>
    <w:rsid w:val="00EF26E8"/>
    <w:rsid w:val="00EF2788"/>
    <w:rsid w:val="00EF2BD9"/>
    <w:rsid w:val="00EF2E3C"/>
    <w:rsid w:val="00EF3766"/>
    <w:rsid w:val="00EF77A1"/>
    <w:rsid w:val="00F0063C"/>
    <w:rsid w:val="00F006F1"/>
    <w:rsid w:val="00F0300A"/>
    <w:rsid w:val="00F0325F"/>
    <w:rsid w:val="00F039CE"/>
    <w:rsid w:val="00F03F6B"/>
    <w:rsid w:val="00F04E73"/>
    <w:rsid w:val="00F05F74"/>
    <w:rsid w:val="00F12C0C"/>
    <w:rsid w:val="00F12D07"/>
    <w:rsid w:val="00F159C4"/>
    <w:rsid w:val="00F1638F"/>
    <w:rsid w:val="00F204DE"/>
    <w:rsid w:val="00F23F0A"/>
    <w:rsid w:val="00F23FF0"/>
    <w:rsid w:val="00F244B2"/>
    <w:rsid w:val="00F24838"/>
    <w:rsid w:val="00F2665F"/>
    <w:rsid w:val="00F27E42"/>
    <w:rsid w:val="00F30717"/>
    <w:rsid w:val="00F309B8"/>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3E14"/>
    <w:rsid w:val="00F750EF"/>
    <w:rsid w:val="00F7606C"/>
    <w:rsid w:val="00F77922"/>
    <w:rsid w:val="00F82C2F"/>
    <w:rsid w:val="00F84FDC"/>
    <w:rsid w:val="00F85153"/>
    <w:rsid w:val="00F851FC"/>
    <w:rsid w:val="00F85C46"/>
    <w:rsid w:val="00F91621"/>
    <w:rsid w:val="00F93289"/>
    <w:rsid w:val="00F9398A"/>
    <w:rsid w:val="00F94C94"/>
    <w:rsid w:val="00F950FB"/>
    <w:rsid w:val="00F958B5"/>
    <w:rsid w:val="00F96AD8"/>
    <w:rsid w:val="00F9748B"/>
    <w:rsid w:val="00FA1174"/>
    <w:rsid w:val="00FA13AE"/>
    <w:rsid w:val="00FA335A"/>
    <w:rsid w:val="00FA36BF"/>
    <w:rsid w:val="00FA51DB"/>
    <w:rsid w:val="00FA553B"/>
    <w:rsid w:val="00FA58BB"/>
    <w:rsid w:val="00FA794C"/>
    <w:rsid w:val="00FA7A4F"/>
    <w:rsid w:val="00FB084F"/>
    <w:rsid w:val="00FB3F51"/>
    <w:rsid w:val="00FB472A"/>
    <w:rsid w:val="00FB4C1E"/>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2444"/>
    <w:rsid w:val="00FD2B24"/>
    <w:rsid w:val="00FD4009"/>
    <w:rsid w:val="00FD486C"/>
    <w:rsid w:val="00FD5814"/>
    <w:rsid w:val="00FD590A"/>
    <w:rsid w:val="00FD5D4D"/>
    <w:rsid w:val="00FD677F"/>
    <w:rsid w:val="00FD6E89"/>
    <w:rsid w:val="00FD7856"/>
    <w:rsid w:val="00FE0DCE"/>
    <w:rsid w:val="00FE1C08"/>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5E5D"/>
    <w:rPr>
      <w:rFonts w:eastAsia="Times New Roman" w:cs="Arial"/>
      <w:sz w:val="20"/>
      <w:szCs w:val="20"/>
      <w:lang w:eastAsia="en-US"/>
    </w:rPr>
  </w:style>
  <w:style w:type="paragraph" w:styleId="Kop1">
    <w:name w:val="heading 1"/>
    <w:basedOn w:val="Standaard"/>
    <w:next w:val="Standaard"/>
    <w:link w:val="Kop1Char"/>
    <w:uiPriority w:val="99"/>
    <w:qFormat/>
    <w:rsid w:val="00F567EC"/>
    <w:pPr>
      <w:keepNext/>
      <w:spacing w:before="240" w:after="60"/>
      <w:outlineLvl w:val="0"/>
    </w:pPr>
    <w:rPr>
      <w:b/>
      <w:bCs/>
      <w:kern w:val="32"/>
      <w:sz w:val="32"/>
      <w:szCs w:val="32"/>
      <w:lang w:eastAsia="nl-NL"/>
    </w:rPr>
  </w:style>
  <w:style w:type="paragraph" w:styleId="Kop3">
    <w:name w:val="heading 3"/>
    <w:basedOn w:val="Standaard"/>
    <w:next w:val="Standaard"/>
    <w:link w:val="Kop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F567EC"/>
    <w:rPr>
      <w:rFonts w:ascii="Arial" w:hAnsi="Arial" w:cs="Arial"/>
      <w:b/>
      <w:bCs/>
      <w:kern w:val="32"/>
      <w:sz w:val="32"/>
      <w:szCs w:val="32"/>
      <w:lang w:val="nl-NL" w:eastAsia="nl-NL"/>
    </w:rPr>
  </w:style>
  <w:style w:type="character" w:styleId="Verwijzingopmerking">
    <w:name w:val="annotation reference"/>
    <w:basedOn w:val="Standaardalinea-lettertype"/>
    <w:uiPriority w:val="99"/>
    <w:semiHidden/>
    <w:rsid w:val="00704851"/>
    <w:rPr>
      <w:sz w:val="16"/>
      <w:szCs w:val="16"/>
    </w:rPr>
  </w:style>
  <w:style w:type="paragraph" w:styleId="Tekstopmerking">
    <w:name w:val="annotation text"/>
    <w:basedOn w:val="Standaard"/>
    <w:link w:val="TekstopmerkingChar"/>
    <w:uiPriority w:val="99"/>
    <w:semiHidden/>
    <w:rsid w:val="00704851"/>
  </w:style>
  <w:style w:type="character" w:customStyle="1" w:styleId="TekstopmerkingChar">
    <w:name w:val="Tekst opmerking Char"/>
    <w:basedOn w:val="Standaardalinea-lettertype"/>
    <w:link w:val="Tekstopmerking"/>
    <w:uiPriority w:val="99"/>
    <w:semiHidden/>
    <w:rsid w:val="00704851"/>
  </w:style>
  <w:style w:type="paragraph" w:styleId="Onderwerpvanopmerking">
    <w:name w:val="annotation subject"/>
    <w:basedOn w:val="Tekstopmerking"/>
    <w:next w:val="Tekstopmerking"/>
    <w:link w:val="OnderwerpvanopmerkingChar"/>
    <w:uiPriority w:val="99"/>
    <w:semiHidden/>
    <w:rsid w:val="00704851"/>
    <w:rPr>
      <w:b/>
      <w:bCs/>
    </w:rPr>
  </w:style>
  <w:style w:type="character" w:customStyle="1" w:styleId="OnderwerpvanopmerkingChar">
    <w:name w:val="Onderwerp van opmerking Char"/>
    <w:basedOn w:val="TekstopmerkingChar"/>
    <w:link w:val="Onderwerpvanopmerking"/>
    <w:uiPriority w:val="99"/>
    <w:semiHidden/>
    <w:rsid w:val="00704851"/>
    <w:rPr>
      <w:b/>
      <w:bCs/>
    </w:rPr>
  </w:style>
  <w:style w:type="paragraph" w:styleId="Ballontekst">
    <w:name w:val="Balloon Text"/>
    <w:basedOn w:val="Standaard"/>
    <w:link w:val="BallontekstChar"/>
    <w:uiPriority w:val="99"/>
    <w:semiHidden/>
    <w:rsid w:val="00704851"/>
    <w:rPr>
      <w:rFonts w:ascii="Tahoma" w:hAnsi="Tahoma" w:cs="Tahoma"/>
      <w:sz w:val="16"/>
      <w:szCs w:val="16"/>
    </w:rPr>
  </w:style>
  <w:style w:type="character" w:customStyle="1" w:styleId="BallontekstChar">
    <w:name w:val="Ballontekst Char"/>
    <w:basedOn w:val="Standaardalinea-lettertype"/>
    <w:link w:val="Ballontekst"/>
    <w:uiPriority w:val="99"/>
    <w:semiHidden/>
    <w:rsid w:val="00704851"/>
    <w:rPr>
      <w:rFonts w:ascii="Tahoma" w:hAnsi="Tahoma" w:cs="Tahoma"/>
      <w:sz w:val="16"/>
      <w:szCs w:val="16"/>
    </w:rPr>
  </w:style>
  <w:style w:type="paragraph" w:customStyle="1" w:styleId="Lijstalinea1">
    <w:name w:val="Lijstalinea1"/>
    <w:basedOn w:val="Standaard"/>
    <w:uiPriority w:val="99"/>
    <w:rsid w:val="00704851"/>
    <w:pPr>
      <w:ind w:left="720"/>
      <w:contextualSpacing/>
    </w:pPr>
  </w:style>
  <w:style w:type="table" w:styleId="Tabelraster">
    <w:name w:val="Table Grid"/>
    <w:aliases w:val="Tabelraster doorz."/>
    <w:basedOn w:val="Standaardtabe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semiHidden/>
    <w:rsid w:val="00C0771C"/>
    <w:pPr>
      <w:tabs>
        <w:tab w:val="center" w:pos="4536"/>
        <w:tab w:val="right" w:pos="9072"/>
      </w:tabs>
    </w:pPr>
  </w:style>
  <w:style w:type="character" w:customStyle="1" w:styleId="KoptekstChar">
    <w:name w:val="Koptekst Char"/>
    <w:basedOn w:val="Standaardalinea-lettertype"/>
    <w:link w:val="Koptekst"/>
    <w:uiPriority w:val="99"/>
    <w:semiHidden/>
    <w:rsid w:val="00C0771C"/>
  </w:style>
  <w:style w:type="paragraph" w:styleId="Voettekst">
    <w:name w:val="footer"/>
    <w:basedOn w:val="Standaard"/>
    <w:link w:val="VoettekstChar"/>
    <w:uiPriority w:val="99"/>
    <w:rsid w:val="00C0771C"/>
    <w:pPr>
      <w:tabs>
        <w:tab w:val="center" w:pos="4536"/>
        <w:tab w:val="right" w:pos="9072"/>
      </w:tabs>
    </w:pPr>
  </w:style>
  <w:style w:type="character" w:customStyle="1" w:styleId="VoettekstChar">
    <w:name w:val="Voettekst Char"/>
    <w:basedOn w:val="Standaardalinea-lettertype"/>
    <w:link w:val="Voettekst"/>
    <w:uiPriority w:val="99"/>
    <w:rsid w:val="00C0771C"/>
  </w:style>
  <w:style w:type="character" w:styleId="Paginanummer">
    <w:name w:val="page number"/>
    <w:basedOn w:val="Standaardalinea-lettertype"/>
    <w:uiPriority w:val="99"/>
    <w:rsid w:val="009E1B72"/>
  </w:style>
  <w:style w:type="paragraph" w:styleId="Plattetekst">
    <w:name w:val="Body Text"/>
    <w:basedOn w:val="Standaard"/>
    <w:link w:val="PlattetekstChar"/>
    <w:uiPriority w:val="99"/>
    <w:rsid w:val="00F567EC"/>
    <w:rPr>
      <w:rFonts w:ascii="Times New Roman" w:hAnsi="Times New Roman" w:cs="Times New Roman"/>
      <w:b/>
      <w:bCs/>
      <w:sz w:val="24"/>
      <w:szCs w:val="24"/>
      <w:lang w:eastAsia="nl-NL"/>
    </w:rPr>
  </w:style>
  <w:style w:type="character" w:customStyle="1" w:styleId="BodyTextChar">
    <w:name w:val="Body Text Char"/>
    <w:basedOn w:val="Standaardalinea-lettertype"/>
    <w:uiPriority w:val="99"/>
    <w:rsid w:val="00DD056E"/>
    <w:rPr>
      <w:rFonts w:ascii="Univers" w:hAnsi="Univers" w:cs="Univers"/>
      <w:b/>
      <w:bCs/>
      <w:sz w:val="24"/>
      <w:szCs w:val="24"/>
      <w:lang w:val="nl-NL" w:eastAsia="nl-NL"/>
    </w:rPr>
  </w:style>
  <w:style w:type="character" w:customStyle="1" w:styleId="PlattetekstChar">
    <w:name w:val="Platte tekst Char"/>
    <w:basedOn w:val="Standaardalinea-lettertype"/>
    <w:link w:val="Platteteks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jstalinea">
    <w:name w:val="List Paragraph"/>
    <w:basedOn w:val="Standaard"/>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0">
    <w:name w:val="platte tekst"/>
    <w:basedOn w:val="Standaard"/>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Geenafstand">
    <w:name w:val="No Spacing"/>
    <w:uiPriority w:val="1"/>
    <w:qFormat/>
    <w:rsid w:val="002159BD"/>
    <w:rPr>
      <w:rFonts w:ascii="Verdana" w:hAnsi="Verdana"/>
      <w:sz w:val="20"/>
      <w:lang w:eastAsia="en-US"/>
    </w:rPr>
  </w:style>
  <w:style w:type="character" w:customStyle="1" w:styleId="Kop3Char">
    <w:name w:val="Kop 3 Char"/>
    <w:basedOn w:val="Standaardalinea-lettertype"/>
    <w:link w:val="Kop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Standaardtabel"/>
    <w:next w:val="Tabelraster"/>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Standaard"/>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Standaardalinea-lettertype"/>
    <w:uiPriority w:val="99"/>
    <w:unhideWhenUsed/>
    <w:rsid w:val="00BF3B5C"/>
    <w:rPr>
      <w:color w:val="0000FF" w:themeColor="hyperlink"/>
      <w:u w:val="single"/>
    </w:rPr>
  </w:style>
  <w:style w:type="character" w:customStyle="1" w:styleId="UnresolvedMention1">
    <w:name w:val="Unresolved Mention1"/>
    <w:basedOn w:val="Standaardalinea-lettertype"/>
    <w:uiPriority w:val="99"/>
    <w:semiHidden/>
    <w:unhideWhenUsed/>
    <w:rsid w:val="00BF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customXml/itemProps2.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E31C94-A75F-4872-A45C-4129FE2906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6</Pages>
  <Words>1699</Words>
  <Characters>9350</Characters>
  <Application>Microsoft Office Word</Application>
  <DocSecurity>0</DocSecurity>
  <Lines>77</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Teun Faber</cp:lastModifiedBy>
  <cp:revision>50</cp:revision>
  <cp:lastPrinted>2015-12-14T20:10:00Z</cp:lastPrinted>
  <dcterms:created xsi:type="dcterms:W3CDTF">2020-04-14T14:07:00Z</dcterms:created>
  <dcterms:modified xsi:type="dcterms:W3CDTF">2023-03-27T14:34:00Z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