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C8DF52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150B44E9" w:rsidR="009A059D" w:rsidRPr="00BF3B5C" w:rsidRDefault="00E969CE" w:rsidP="007E4A7A">
            <w:pPr>
              <w:rPr>
                <w:color w:val="000000"/>
              </w:rPr>
            </w:pPr>
            <w:r>
              <w:rPr>
                <w:color w:val="000000"/>
              </w:rPr>
              <w:t>Joost Cammaert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588FBD67" w:rsidR="009A059D" w:rsidRPr="00BF3B5C" w:rsidRDefault="00E969CE" w:rsidP="007E4A7A">
            <w:pPr>
              <w:rPr>
                <w:color w:val="000000"/>
              </w:rPr>
            </w:pPr>
            <w:r>
              <w:rPr>
                <w:color w:val="000000"/>
              </w:rPr>
              <w:t>99061348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1B881CD" w:rsidR="009A059D" w:rsidRPr="00BF3B5C" w:rsidRDefault="009574B7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Eekels</w:t>
            </w:r>
            <w:proofErr w:type="spellEnd"/>
            <w:r>
              <w:rPr>
                <w:color w:val="000000"/>
                <w:highlight w:val="yellow"/>
              </w:rPr>
              <w:t xml:space="preserve"> Technology B.V.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0137FA97" w:rsidR="009A059D" w:rsidRPr="00BF3B5C" w:rsidRDefault="009574B7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A</w:t>
            </w:r>
            <w:r w:rsidR="00A63FE2">
              <w:rPr>
                <w:color w:val="000000"/>
                <w:highlight w:val="yellow"/>
              </w:rPr>
              <w:t>v</w:t>
            </w:r>
            <w:r>
              <w:rPr>
                <w:color w:val="000000"/>
                <w:highlight w:val="yellow"/>
              </w:rPr>
              <w:t>elingen</w:t>
            </w:r>
            <w:proofErr w:type="spellEnd"/>
            <w:r>
              <w:rPr>
                <w:color w:val="000000"/>
                <w:highlight w:val="yellow"/>
              </w:rPr>
              <w:t xml:space="preserve"> West 1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328A4071" w:rsidR="009A059D" w:rsidRPr="00BF3B5C" w:rsidRDefault="009574B7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Gorinchem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69410896" w:rsidR="009A059D" w:rsidRPr="00BF3B5C" w:rsidRDefault="009574B7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Ruud </w:t>
            </w:r>
            <w:proofErr w:type="spellStart"/>
            <w:r>
              <w:rPr>
                <w:color w:val="000000"/>
                <w:highlight w:val="yellow"/>
              </w:rPr>
              <w:t>Hofste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3756634D" w:rsidR="009A059D" w:rsidRPr="00BF3B5C" w:rsidRDefault="00876BFF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Manager Techniek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679ACF37" w:rsidR="009A059D" w:rsidRPr="00BF3B5C" w:rsidRDefault="00C23CDA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+ 31 6 53 24 69 72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03A6C4B6" w:rsidR="009A059D" w:rsidRPr="00BF3B5C" w:rsidRDefault="0063082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R.Hofste@eekels.com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F901E41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 xml:space="preserve">Locatie </w:t>
            </w:r>
            <w:commentRangeStart w:id="0"/>
            <w:r w:rsidRPr="009A7EAB">
              <w:rPr>
                <w:color w:val="000000"/>
              </w:rPr>
              <w:t>afname</w:t>
            </w:r>
            <w:commentRangeEnd w:id="0"/>
            <w:r w:rsidR="004D58E8">
              <w:rPr>
                <w:rStyle w:val="CommentReference"/>
              </w:rPr>
              <w:commentReference w:id="0"/>
            </w:r>
            <w:r w:rsidR="00AC05B6">
              <w:rPr>
                <w:color w:val="000000"/>
              </w:rPr>
              <w:t xml:space="preserve"> (</w:t>
            </w:r>
            <w:proofErr w:type="spellStart"/>
            <w:r w:rsidR="00AC05B6">
              <w:rPr>
                <w:color w:val="000000"/>
              </w:rPr>
              <w:t>Avelingen</w:t>
            </w:r>
            <w:proofErr w:type="spellEnd"/>
            <w:r w:rsidR="00AC05B6">
              <w:rPr>
                <w:color w:val="000000"/>
              </w:rPr>
              <w:t xml:space="preserve"> West 1)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48E308C" w:rsidR="00AB2AE9" w:rsidRPr="009A7EAB" w:rsidRDefault="00A63FE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Avelingen</w:t>
            </w:r>
            <w:proofErr w:type="spellEnd"/>
            <w:r>
              <w:rPr>
                <w:color w:val="000000"/>
              </w:rPr>
              <w:t xml:space="preserve"> West 1</w:t>
            </w:r>
            <w:r w:rsidR="004D24FD">
              <w:rPr>
                <w:color w:val="000000"/>
              </w:rPr>
              <w:t xml:space="preserve">, </w:t>
            </w:r>
            <w:r w:rsidR="004D24FD">
              <w:rPr>
                <w:color w:val="000000"/>
                <w:highlight w:val="yellow"/>
              </w:rPr>
              <w:t>Gorinchem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1040E720" w:rsidR="00816F4C" w:rsidRPr="00816F4C" w:rsidRDefault="004D24F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76BB9EF" w:rsidR="00816F4C" w:rsidRPr="00816F4C" w:rsidRDefault="00816F4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7EFDC337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66430E">
              <w:rPr>
                <w:sz w:val="18"/>
                <w:szCs w:val="18"/>
              </w:rPr>
              <w:t xml:space="preserve">bedraagt </w:t>
            </w:r>
            <w:r w:rsidR="004D24FD">
              <w:rPr>
                <w:sz w:val="18"/>
                <w:szCs w:val="18"/>
              </w:rPr>
              <w:t>220</w:t>
            </w:r>
            <w:r w:rsidRPr="0066430E">
              <w:rPr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687FD5F1" w:rsidR="005342E2" w:rsidRPr="009A7EAB" w:rsidRDefault="001554CA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Ruud </w:t>
            </w:r>
            <w:proofErr w:type="spellStart"/>
            <w:r>
              <w:rPr>
                <w:color w:val="000000"/>
              </w:rPr>
              <w:t>Hofste</w:t>
            </w:r>
            <w:proofErr w:type="spellEnd"/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62E024C" w:rsidR="005342E2" w:rsidRPr="009A7EAB" w:rsidRDefault="001554CA" w:rsidP="00443BC5">
            <w:pPr>
              <w:rPr>
                <w:color w:val="000000"/>
              </w:rPr>
            </w:pPr>
            <w:r>
              <w:rPr>
                <w:color w:val="000000"/>
              </w:rPr>
              <w:t>Manager Techniek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36633A68" w:rsidR="005342E2" w:rsidRPr="009A7EAB" w:rsidRDefault="004D24FD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 xml:space="preserve">Functie beoordelaar </w:t>
            </w:r>
            <w:commentRangeStart w:id="1"/>
            <w:r w:rsidRPr="009A7EAB">
              <w:rPr>
                <w:color w:val="000000"/>
              </w:rPr>
              <w:t>2</w:t>
            </w:r>
            <w:commentRangeEnd w:id="1"/>
            <w:r w:rsidR="004D58E8">
              <w:rPr>
                <w:rStyle w:val="CommentReference"/>
              </w:rPr>
              <w:commentReference w:id="1"/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53BD1CF2" w:rsidR="005342E2" w:rsidRPr="009A7EAB" w:rsidRDefault="00671748" w:rsidP="00443BC5">
            <w:pPr>
              <w:rPr>
                <w:color w:val="000000"/>
              </w:rPr>
            </w:pPr>
            <w:r>
              <w:rPr>
                <w:color w:val="000000"/>
              </w:rPr>
              <w:t>G. Molengraaf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842D8CC" w:rsidR="005D72C6" w:rsidRPr="009A7EAB" w:rsidRDefault="00DF7FF3" w:rsidP="009C54B3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Hakvoort</w:t>
            </w:r>
            <w:proofErr w:type="spellEnd"/>
            <w:r>
              <w:rPr>
                <w:color w:val="000000"/>
                <w:sz w:val="18"/>
                <w:szCs w:val="18"/>
              </w:rPr>
              <w:t>- YN254</w:t>
            </w:r>
            <w:r w:rsidR="00B317A4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485B5BD5" w:rsidR="00D41955" w:rsidRPr="00DB2933" w:rsidRDefault="00C4532C" w:rsidP="00D41955">
            <w:pPr>
              <w:pStyle w:val="CommentText"/>
              <w:rPr>
                <w:b/>
                <w:bCs/>
                <w:sz w:val="18"/>
                <w:szCs w:val="18"/>
              </w:rPr>
            </w:pPr>
            <w:r w:rsidRPr="00DB2933">
              <w:rPr>
                <w:b/>
                <w:bCs/>
                <w:sz w:val="18"/>
                <w:szCs w:val="18"/>
              </w:rPr>
              <w:t xml:space="preserve">Bij </w:t>
            </w:r>
            <w:proofErr w:type="spellStart"/>
            <w:r w:rsidR="002227AF" w:rsidRPr="00DB2933">
              <w:rPr>
                <w:b/>
                <w:bCs/>
                <w:sz w:val="18"/>
                <w:szCs w:val="18"/>
              </w:rPr>
              <w:t>Eekels</w:t>
            </w:r>
            <w:proofErr w:type="spellEnd"/>
            <w:r w:rsidR="002227AF" w:rsidRPr="00DB2933">
              <w:rPr>
                <w:b/>
                <w:bCs/>
                <w:sz w:val="18"/>
                <w:szCs w:val="18"/>
              </w:rPr>
              <w:t xml:space="preserve"> technology in </w:t>
            </w:r>
            <w:r w:rsidR="00DB2933" w:rsidRPr="00DB2933">
              <w:rPr>
                <w:b/>
                <w:bCs/>
                <w:sz w:val="18"/>
                <w:szCs w:val="18"/>
              </w:rPr>
              <w:t xml:space="preserve">Gorinchem/ Zaandam </w:t>
            </w:r>
            <w:r w:rsidRPr="00DB2933">
              <w:rPr>
                <w:b/>
                <w:bCs/>
                <w:sz w:val="18"/>
                <w:szCs w:val="18"/>
              </w:rPr>
              <w:t xml:space="preserve">voer </w:t>
            </w:r>
            <w:r w:rsidR="00671748">
              <w:rPr>
                <w:b/>
                <w:bCs/>
                <w:sz w:val="18"/>
                <w:szCs w:val="18"/>
              </w:rPr>
              <w:t xml:space="preserve">ik </w:t>
            </w:r>
            <w:r w:rsidR="00816F4C" w:rsidRPr="00DB2933">
              <w:rPr>
                <w:b/>
                <w:bCs/>
                <w:sz w:val="18"/>
                <w:szCs w:val="18"/>
              </w:rPr>
              <w:t>twee</w:t>
            </w:r>
            <w:r w:rsidRPr="00DB2933">
              <w:rPr>
                <w:b/>
                <w:bCs/>
                <w:sz w:val="18"/>
                <w:szCs w:val="18"/>
              </w:rPr>
              <w:t xml:space="preserve"> opdrachten uit.</w:t>
            </w:r>
            <w:r w:rsidR="00DB2933">
              <w:rPr>
                <w:b/>
                <w:bCs/>
                <w:sz w:val="18"/>
                <w:szCs w:val="18"/>
              </w:rPr>
              <w:t xml:space="preserve"> Ik ga </w:t>
            </w:r>
            <w:r w:rsidR="00941EF8">
              <w:rPr>
                <w:b/>
                <w:bCs/>
                <w:sz w:val="18"/>
                <w:szCs w:val="18"/>
              </w:rPr>
              <w:t xml:space="preserve">voor een </w:t>
            </w:r>
            <w:r w:rsidR="00FA299A">
              <w:rPr>
                <w:b/>
                <w:bCs/>
                <w:sz w:val="18"/>
                <w:szCs w:val="18"/>
              </w:rPr>
              <w:t>voortstuwings</w:t>
            </w:r>
            <w:r w:rsidR="00941EF8">
              <w:rPr>
                <w:b/>
                <w:bCs/>
                <w:sz w:val="18"/>
                <w:szCs w:val="18"/>
              </w:rPr>
              <w:t xml:space="preserve">installatie </w:t>
            </w:r>
            <w:r w:rsidR="00FA299A">
              <w:rPr>
                <w:b/>
                <w:bCs/>
                <w:sz w:val="18"/>
                <w:szCs w:val="18"/>
              </w:rPr>
              <w:t xml:space="preserve">van een Jacht </w:t>
            </w:r>
            <w:r w:rsidR="00743A16">
              <w:rPr>
                <w:b/>
                <w:bCs/>
                <w:sz w:val="18"/>
                <w:szCs w:val="18"/>
              </w:rPr>
              <w:t>bereke</w:t>
            </w:r>
            <w:r w:rsidR="00FA299A">
              <w:rPr>
                <w:b/>
                <w:bCs/>
                <w:sz w:val="18"/>
                <w:szCs w:val="18"/>
              </w:rPr>
              <w:t>ningen</w:t>
            </w:r>
            <w:r w:rsidR="00743A16">
              <w:rPr>
                <w:b/>
                <w:bCs/>
                <w:sz w:val="18"/>
                <w:szCs w:val="18"/>
              </w:rPr>
              <w:t xml:space="preserve"> van het </w:t>
            </w:r>
            <w:proofErr w:type="spellStart"/>
            <w:r w:rsidR="00743A16">
              <w:rPr>
                <w:b/>
                <w:bCs/>
                <w:sz w:val="18"/>
                <w:szCs w:val="18"/>
              </w:rPr>
              <w:t>Main</w:t>
            </w:r>
            <w:proofErr w:type="spellEnd"/>
            <w:r w:rsidR="00743A16">
              <w:rPr>
                <w:b/>
                <w:bCs/>
                <w:sz w:val="18"/>
                <w:szCs w:val="18"/>
              </w:rPr>
              <w:t xml:space="preserve"> Switchboard</w:t>
            </w:r>
            <w:r w:rsidR="00FA299A">
              <w:rPr>
                <w:b/>
                <w:bCs/>
                <w:sz w:val="18"/>
                <w:szCs w:val="18"/>
              </w:rPr>
              <w:t xml:space="preserve"> maken</w:t>
            </w:r>
            <w:r w:rsidR="00743A16">
              <w:rPr>
                <w:b/>
                <w:bCs/>
                <w:sz w:val="18"/>
                <w:szCs w:val="18"/>
              </w:rPr>
              <w:t>.</w:t>
            </w:r>
            <w:r w:rsidR="00065D5C">
              <w:rPr>
                <w:b/>
                <w:bCs/>
                <w:sz w:val="18"/>
                <w:szCs w:val="18"/>
              </w:rPr>
              <w:t xml:space="preserve"> De 2</w:t>
            </w:r>
            <w:r w:rsidR="00065D5C" w:rsidRPr="00065D5C">
              <w:rPr>
                <w:b/>
                <w:bCs/>
                <w:sz w:val="18"/>
                <w:szCs w:val="18"/>
                <w:vertAlign w:val="superscript"/>
              </w:rPr>
              <w:t>e</w:t>
            </w:r>
            <w:r w:rsidR="00065D5C">
              <w:rPr>
                <w:b/>
                <w:bCs/>
                <w:sz w:val="18"/>
                <w:szCs w:val="18"/>
              </w:rPr>
              <w:t xml:space="preserve"> opdracht wordt de productie van het </w:t>
            </w:r>
            <w:proofErr w:type="spellStart"/>
            <w:r w:rsidR="00065D5C">
              <w:rPr>
                <w:b/>
                <w:bCs/>
                <w:sz w:val="18"/>
                <w:szCs w:val="18"/>
              </w:rPr>
              <w:t>Main</w:t>
            </w:r>
            <w:proofErr w:type="spellEnd"/>
            <w:r w:rsidR="00065D5C">
              <w:rPr>
                <w:b/>
                <w:bCs/>
                <w:sz w:val="18"/>
                <w:szCs w:val="18"/>
              </w:rPr>
              <w:t xml:space="preserve"> Switchboard.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7785C1B6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</w:t>
            </w:r>
            <w:r w:rsidRPr="00986205">
              <w:rPr>
                <w:b/>
                <w:bCs/>
                <w:color w:val="000000"/>
                <w:sz w:val="18"/>
                <w:szCs w:val="18"/>
              </w:rPr>
              <w:t>van</w:t>
            </w:r>
            <w:r w:rsidR="00BE358A" w:rsidRPr="00986205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87E54" w:rsidRPr="00986205">
              <w:rPr>
                <w:b/>
                <w:bCs/>
                <w:color w:val="000000"/>
                <w:sz w:val="18"/>
                <w:szCs w:val="18"/>
              </w:rPr>
              <w:t xml:space="preserve">de </w:t>
            </w:r>
            <w:r w:rsidR="00986205" w:rsidRPr="00986205">
              <w:rPr>
                <w:b/>
                <w:bCs/>
                <w:color w:val="000000"/>
                <w:sz w:val="18"/>
                <w:szCs w:val="18"/>
              </w:rPr>
              <w:t>YN254</w:t>
            </w:r>
            <w:r w:rsidR="00986205">
              <w:rPr>
                <w:b/>
                <w:bCs/>
                <w:color w:val="000000"/>
                <w:sz w:val="18"/>
                <w:szCs w:val="18"/>
              </w:rPr>
              <w:t xml:space="preserve"> dit is een </w:t>
            </w:r>
            <w:r w:rsidR="007A67F6">
              <w:rPr>
                <w:b/>
                <w:bCs/>
                <w:color w:val="000000"/>
                <w:sz w:val="18"/>
                <w:szCs w:val="18"/>
              </w:rPr>
              <w:t>65 meter lange motorjacht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om </w:t>
            </w:r>
            <w:proofErr w:type="gramStart"/>
            <w:r w:rsidR="0084619F" w:rsidRPr="0064231F">
              <w:rPr>
                <w:b/>
                <w:bCs/>
                <w:color w:val="000000" w:themeColor="text1"/>
                <w:sz w:val="18"/>
                <w:szCs w:val="18"/>
              </w:rPr>
              <w:t>[</w:t>
            </w:r>
            <w:r w:rsidR="00F05A5D" w:rsidRPr="0064231F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9651E3" w:rsidRPr="009651E3">
              <w:rPr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0F05A5D" w:rsidRPr="00BD3ADC">
              <w:rPr>
                <w:b/>
                <w:bCs/>
                <w:color w:val="000000" w:themeColor="text1"/>
                <w:sz w:val="18"/>
                <w:szCs w:val="18"/>
              </w:rPr>
              <w:t>e</w:t>
            </w:r>
            <w:proofErr w:type="gramEnd"/>
            <w:r w:rsidR="00F05A5D" w:rsidRPr="00BD3ADC">
              <w:rPr>
                <w:b/>
                <w:bCs/>
                <w:color w:val="000000" w:themeColor="text1"/>
                <w:sz w:val="18"/>
                <w:szCs w:val="18"/>
              </w:rPr>
              <w:t xml:space="preserve"> tweede materiaallijst is om de </w:t>
            </w:r>
            <w:r w:rsidR="00BD3ADC" w:rsidRPr="00BD3ADC">
              <w:rPr>
                <w:b/>
                <w:bCs/>
                <w:color w:val="000000" w:themeColor="text1"/>
                <w:sz w:val="18"/>
                <w:szCs w:val="18"/>
              </w:rPr>
              <w:t>exploitatiekosten te verlagen en om de investeringskosten daarnaast ook te verlagen</w:t>
            </w:r>
            <w:r w:rsidR="00BD3ADC" w:rsidRPr="0064231F">
              <w:rPr>
                <w:color w:val="000000" w:themeColor="text1"/>
                <w:sz w:val="18"/>
                <w:szCs w:val="18"/>
              </w:rPr>
              <w:t>.</w:t>
            </w:r>
            <w:r w:rsidR="00F05A5D" w:rsidRPr="0064231F">
              <w:rPr>
                <w:color w:val="000000" w:themeColor="text1"/>
                <w:sz w:val="18"/>
                <w:szCs w:val="18"/>
              </w:rPr>
              <w:t xml:space="preserve"> </w:t>
            </w:r>
            <w:r w:rsidR="0084619F" w:rsidRPr="0064231F">
              <w:rPr>
                <w:color w:val="000000" w:themeColor="text1"/>
                <w:sz w:val="18"/>
                <w:szCs w:val="18"/>
              </w:rPr>
              <w:t xml:space="preserve">].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0B3583C0" w14:textId="77777777" w:rsidR="00AF7E17" w:rsidRPr="009A7EAB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33C31B1B" w14:textId="77777777" w:rsidR="00875CD3" w:rsidRPr="009A7EAB" w:rsidRDefault="00875CD3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1034678D" w14:textId="77777777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3EC32012" w14:textId="1EE9AFD7" w:rsidR="00816F4C" w:rsidRDefault="0005749F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Hakvoort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YN-254</w:t>
            </w:r>
            <w:r w:rsidR="00D512CA">
              <w:rPr>
                <w:b/>
                <w:color w:val="000000"/>
                <w:sz w:val="18"/>
                <w:szCs w:val="18"/>
              </w:rPr>
              <w:t xml:space="preserve"> heeft een Single line schema – detail schema</w:t>
            </w:r>
            <w:r w:rsidR="00F76804">
              <w:rPr>
                <w:b/>
                <w:color w:val="000000"/>
                <w:sz w:val="18"/>
                <w:szCs w:val="18"/>
              </w:rPr>
              <w:t xml:space="preserve">, van het </w:t>
            </w:r>
            <w:proofErr w:type="spellStart"/>
            <w:r w:rsidR="00F76804">
              <w:rPr>
                <w:b/>
                <w:color w:val="000000"/>
                <w:sz w:val="18"/>
                <w:szCs w:val="18"/>
              </w:rPr>
              <w:t>Main</w:t>
            </w:r>
            <w:proofErr w:type="spellEnd"/>
            <w:r w:rsidR="00F76804">
              <w:rPr>
                <w:b/>
                <w:color w:val="000000"/>
                <w:sz w:val="18"/>
                <w:szCs w:val="18"/>
              </w:rPr>
              <w:t xml:space="preserve"> Switchboard.</w:t>
            </w:r>
            <w:r w:rsidR="00F028E2">
              <w:rPr>
                <w:b/>
                <w:color w:val="000000"/>
                <w:sz w:val="18"/>
                <w:szCs w:val="18"/>
              </w:rPr>
              <w:t xml:space="preserve"> Dit </w:t>
            </w:r>
            <w:proofErr w:type="spellStart"/>
            <w:r w:rsidR="00F028E2">
              <w:rPr>
                <w:b/>
                <w:color w:val="000000"/>
                <w:sz w:val="18"/>
                <w:szCs w:val="18"/>
              </w:rPr>
              <w:t>Main</w:t>
            </w:r>
            <w:proofErr w:type="spellEnd"/>
            <w:r w:rsidR="00F028E2">
              <w:rPr>
                <w:b/>
                <w:color w:val="000000"/>
                <w:sz w:val="18"/>
                <w:szCs w:val="18"/>
              </w:rPr>
              <w:t xml:space="preserve"> Switchboard moet volledig </w:t>
            </w:r>
            <w:r w:rsidR="00FA299A">
              <w:rPr>
                <w:b/>
                <w:color w:val="000000"/>
                <w:sz w:val="18"/>
                <w:szCs w:val="18"/>
              </w:rPr>
              <w:t xml:space="preserve">ontworpen en op maat </w:t>
            </w:r>
            <w:r w:rsidR="00F028E2">
              <w:rPr>
                <w:b/>
                <w:color w:val="000000"/>
                <w:sz w:val="18"/>
                <w:szCs w:val="18"/>
              </w:rPr>
              <w:t>gefabriceerd worden</w:t>
            </w:r>
            <w:r w:rsidR="00FA299A">
              <w:rPr>
                <w:b/>
                <w:color w:val="000000"/>
                <w:sz w:val="18"/>
                <w:szCs w:val="18"/>
              </w:rPr>
              <w:t xml:space="preserve">. Voordat de </w:t>
            </w:r>
            <w:r w:rsidR="00BC33EB">
              <w:rPr>
                <w:b/>
                <w:color w:val="000000"/>
                <w:sz w:val="18"/>
                <w:szCs w:val="18"/>
              </w:rPr>
              <w:t>fabricage</w:t>
            </w:r>
            <w:r w:rsidR="00FA299A">
              <w:rPr>
                <w:b/>
                <w:color w:val="000000"/>
                <w:sz w:val="18"/>
                <w:szCs w:val="18"/>
              </w:rPr>
              <w:t xml:space="preserve"> kan plaatsvinden moet er een </w:t>
            </w:r>
            <w:r w:rsidR="00AD022D">
              <w:rPr>
                <w:b/>
                <w:color w:val="000000"/>
                <w:sz w:val="18"/>
                <w:szCs w:val="18"/>
              </w:rPr>
              <w:t>ontwer</w:t>
            </w:r>
            <w:r w:rsidR="00FA299A">
              <w:rPr>
                <w:b/>
                <w:color w:val="000000"/>
                <w:sz w:val="18"/>
                <w:szCs w:val="18"/>
              </w:rPr>
              <w:t>p gemaakt worden die voldoet aan de regelgeving en techniek, zoals</w:t>
            </w:r>
            <w:r w:rsidR="006C2D77">
              <w:rPr>
                <w:b/>
                <w:color w:val="000000"/>
                <w:sz w:val="18"/>
                <w:szCs w:val="18"/>
              </w:rPr>
              <w:t xml:space="preserve"> de</w:t>
            </w:r>
            <w:r w:rsidR="00FA299A">
              <w:rPr>
                <w:b/>
                <w:color w:val="000000"/>
                <w:sz w:val="18"/>
                <w:szCs w:val="18"/>
              </w:rPr>
              <w:t xml:space="preserve"> kor</w:t>
            </w:r>
            <w:r w:rsidR="006C2D77">
              <w:rPr>
                <w:b/>
                <w:color w:val="000000"/>
                <w:sz w:val="18"/>
                <w:szCs w:val="18"/>
              </w:rPr>
              <w:t xml:space="preserve">tsluitvastheid, </w:t>
            </w:r>
            <w:r w:rsidR="00FA299A">
              <w:rPr>
                <w:b/>
                <w:color w:val="000000"/>
                <w:sz w:val="18"/>
                <w:szCs w:val="18"/>
              </w:rPr>
              <w:t>warmteber</w:t>
            </w:r>
            <w:r w:rsidR="003A072A">
              <w:rPr>
                <w:b/>
                <w:color w:val="000000"/>
                <w:sz w:val="18"/>
                <w:szCs w:val="18"/>
              </w:rPr>
              <w:t>e</w:t>
            </w:r>
            <w:r w:rsidR="00FA299A">
              <w:rPr>
                <w:b/>
                <w:color w:val="000000"/>
                <w:sz w:val="18"/>
                <w:szCs w:val="18"/>
              </w:rPr>
              <w:t xml:space="preserve">kening, </w:t>
            </w:r>
            <w:r w:rsidR="006C2D77">
              <w:rPr>
                <w:b/>
                <w:color w:val="000000"/>
                <w:sz w:val="18"/>
                <w:szCs w:val="18"/>
              </w:rPr>
              <w:t>kostenberekening, planning en projectrapportage.</w:t>
            </w:r>
          </w:p>
          <w:p w14:paraId="725ACE0F" w14:textId="77777777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7566EF59" w14:textId="05A62116" w:rsidR="00AD7692" w:rsidRDefault="00AD7692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De opdrachtgever is Ruud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Hofste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. De uitvoerende is Joost Cammaert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( Technicus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Engineering/ Smart Technology)</w:t>
            </w:r>
          </w:p>
          <w:p w14:paraId="69035CDD" w14:textId="77777777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4DB192C7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5B6CF7">
              <w:rPr>
                <w:b/>
                <w:color w:val="000000"/>
                <w:sz w:val="18"/>
                <w:szCs w:val="18"/>
              </w:rPr>
              <w:t>(</w:t>
            </w:r>
            <w:proofErr w:type="spellStart"/>
            <w:r w:rsidR="005B6CF7">
              <w:rPr>
                <w:b/>
                <w:color w:val="000000"/>
                <w:sz w:val="18"/>
                <w:szCs w:val="18"/>
              </w:rPr>
              <w:t>Main</w:t>
            </w:r>
            <w:proofErr w:type="spellEnd"/>
            <w:r w:rsidR="005B6CF7">
              <w:rPr>
                <w:b/>
                <w:color w:val="000000"/>
                <w:sz w:val="18"/>
                <w:szCs w:val="18"/>
              </w:rPr>
              <w:t xml:space="preserve"> Switchboard van de </w:t>
            </w:r>
            <w:r w:rsidR="00DC3ACC">
              <w:rPr>
                <w:b/>
                <w:color w:val="000000"/>
                <w:sz w:val="18"/>
                <w:szCs w:val="18"/>
              </w:rPr>
              <w:t>YN-254</w:t>
            </w:r>
            <w:r w:rsidR="005B6CF7">
              <w:rPr>
                <w:b/>
                <w:color w:val="000000"/>
                <w:sz w:val="18"/>
                <w:szCs w:val="18"/>
              </w:rPr>
              <w:t>)</w:t>
            </w:r>
            <w:r w:rsidR="009231B2">
              <w:rPr>
                <w:b/>
                <w:color w:val="000000"/>
                <w:sz w:val="18"/>
                <w:szCs w:val="18"/>
              </w:rPr>
              <w:t xml:space="preserve"> Middelgroot 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  <w:r w:rsidR="009231B2">
              <w:rPr>
                <w:b/>
                <w:sz w:val="18"/>
                <w:szCs w:val="18"/>
              </w:rPr>
              <w:t>.</w:t>
            </w:r>
          </w:p>
          <w:p w14:paraId="7C340692" w14:textId="1401DE06" w:rsidR="00494162" w:rsidRPr="009A7EA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de </w:t>
            </w:r>
            <w:r w:rsidR="006F3ED2">
              <w:rPr>
                <w:sz w:val="18"/>
                <w:szCs w:val="18"/>
              </w:rPr>
              <w:t xml:space="preserve">Productie </w:t>
            </w:r>
            <w:r w:rsidR="006F3ED2" w:rsidRPr="006F3ED2">
              <w:rPr>
                <w:b/>
                <w:bCs/>
                <w:sz w:val="18"/>
                <w:szCs w:val="18"/>
              </w:rPr>
              <w:t xml:space="preserve">van het </w:t>
            </w:r>
            <w:proofErr w:type="spellStart"/>
            <w:r w:rsidR="006F3ED2" w:rsidRPr="006F3ED2">
              <w:rPr>
                <w:b/>
                <w:bCs/>
                <w:sz w:val="18"/>
                <w:szCs w:val="18"/>
              </w:rPr>
              <w:t>Main</w:t>
            </w:r>
            <w:proofErr w:type="spellEnd"/>
            <w:r w:rsidR="006F3ED2" w:rsidRPr="006F3ED2">
              <w:rPr>
                <w:b/>
                <w:bCs/>
                <w:sz w:val="18"/>
                <w:szCs w:val="18"/>
              </w:rPr>
              <w:t xml:space="preserve"> Switchboard </w:t>
            </w:r>
            <w:r w:rsidRPr="006F3ED2">
              <w:rPr>
                <w:b/>
                <w:bCs/>
                <w:sz w:val="18"/>
                <w:szCs w:val="18"/>
              </w:rPr>
              <w:t>van</w:t>
            </w:r>
            <w:r w:rsidR="006F3ED2">
              <w:rPr>
                <w:b/>
                <w:bCs/>
                <w:sz w:val="18"/>
                <w:szCs w:val="18"/>
              </w:rPr>
              <w:t xml:space="preserve"> de YN-</w:t>
            </w:r>
            <w:proofErr w:type="gramStart"/>
            <w:r w:rsidR="006F3ED2">
              <w:rPr>
                <w:b/>
                <w:bCs/>
                <w:sz w:val="18"/>
                <w:szCs w:val="18"/>
              </w:rPr>
              <w:t>254.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proofErr w:type="gramEnd"/>
            <w:r w:rsidR="00924125">
              <w:rPr>
                <w:color w:val="FF0000"/>
                <w:sz w:val="18"/>
                <w:szCs w:val="18"/>
              </w:rPr>
              <w:t xml:space="preserve"> </w:t>
            </w:r>
            <w:r w:rsidR="00924125" w:rsidRPr="00B047B9">
              <w:rPr>
                <w:b/>
                <w:bCs/>
                <w:color w:val="000000" w:themeColor="text1"/>
                <w:sz w:val="18"/>
                <w:szCs w:val="18"/>
              </w:rPr>
              <w:t xml:space="preserve">Ik begeleid de productie van het </w:t>
            </w:r>
            <w:proofErr w:type="spellStart"/>
            <w:r w:rsidR="00924125" w:rsidRPr="00B047B9">
              <w:rPr>
                <w:b/>
                <w:bCs/>
                <w:color w:val="000000" w:themeColor="text1"/>
                <w:sz w:val="18"/>
                <w:szCs w:val="18"/>
              </w:rPr>
              <w:t>Main</w:t>
            </w:r>
            <w:proofErr w:type="spellEnd"/>
            <w:r w:rsidR="00924125" w:rsidRPr="00B047B9">
              <w:rPr>
                <w:b/>
                <w:bCs/>
                <w:color w:val="000000" w:themeColor="text1"/>
                <w:sz w:val="18"/>
                <w:szCs w:val="18"/>
              </w:rPr>
              <w:t xml:space="preserve"> Switchboard</w:t>
            </w:r>
            <w:r w:rsidR="000E0629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r w:rsidR="00B047B9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0E0629">
              <w:rPr>
                <w:b/>
                <w:bCs/>
                <w:color w:val="000000" w:themeColor="text1"/>
                <w:sz w:val="18"/>
                <w:szCs w:val="18"/>
              </w:rPr>
              <w:t>I</w:t>
            </w:r>
            <w:r w:rsidR="00893844">
              <w:rPr>
                <w:b/>
                <w:bCs/>
                <w:color w:val="000000" w:themeColor="text1"/>
                <w:sz w:val="18"/>
                <w:szCs w:val="18"/>
              </w:rPr>
              <w:t>k geef medewerkers vakinhoudelijk</w:t>
            </w:r>
            <w:r w:rsidR="00B33FA2">
              <w:rPr>
                <w:b/>
                <w:bCs/>
                <w:color w:val="000000" w:themeColor="text1"/>
                <w:sz w:val="18"/>
                <w:szCs w:val="18"/>
              </w:rPr>
              <w:t xml:space="preserve"> correcte en duidelijke instructies, adviezen en toelichtingen</w:t>
            </w:r>
            <w:r w:rsidR="00494375">
              <w:rPr>
                <w:b/>
                <w:bCs/>
                <w:color w:val="000000" w:themeColor="text1"/>
                <w:sz w:val="18"/>
                <w:szCs w:val="18"/>
              </w:rPr>
              <w:t>. Daarnaast natuurlijk</w:t>
            </w:r>
            <w:r w:rsidR="00BC27F1">
              <w:rPr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="00494375">
              <w:rPr>
                <w:b/>
                <w:bCs/>
                <w:color w:val="000000" w:themeColor="text1"/>
                <w:sz w:val="18"/>
                <w:szCs w:val="18"/>
              </w:rPr>
              <w:t xml:space="preserve">volgens de gestelde kwaliteitseisen van het bedrijf. Er wordt duidelijk gecommuniceerd met de betrokkenen van dit </w:t>
            </w:r>
            <w:r w:rsidR="004D58E8">
              <w:rPr>
                <w:b/>
                <w:bCs/>
                <w:color w:val="000000" w:themeColor="text1"/>
                <w:sz w:val="18"/>
                <w:szCs w:val="18"/>
              </w:rPr>
              <w:t>project.</w:t>
            </w:r>
            <w:r w:rsidRPr="009A7EAB">
              <w:rPr>
                <w:sz w:val="18"/>
                <w:szCs w:val="18"/>
              </w:rPr>
              <w:t xml:space="preserve"> </w:t>
            </w:r>
          </w:p>
          <w:p w14:paraId="0186C4B4" w14:textId="77777777" w:rsidR="009D02A6" w:rsidRPr="009A7EAB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5B11FA4E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>het</w:t>
            </w:r>
            <w:r w:rsidR="00885269" w:rsidRPr="00A67B7E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A67B7E" w:rsidRPr="00A67B7E">
              <w:rPr>
                <w:b/>
                <w:bCs/>
                <w:color w:val="000000" w:themeColor="text1"/>
                <w:sz w:val="18"/>
                <w:szCs w:val="18"/>
              </w:rPr>
              <w:t>productie</w:t>
            </w:r>
            <w:r w:rsidR="00A67B7E" w:rsidRPr="00A67B7E">
              <w:rPr>
                <w:color w:val="000000" w:themeColor="text1"/>
                <w:sz w:val="18"/>
                <w:szCs w:val="18"/>
              </w:rPr>
              <w:t xml:space="preserve"> </w:t>
            </w:r>
            <w:r w:rsidR="00885269" w:rsidRPr="009A7EAB">
              <w:rPr>
                <w:color w:val="000000"/>
                <w:sz w:val="18"/>
                <w:szCs w:val="18"/>
              </w:rPr>
              <w:t>proces</w:t>
            </w:r>
            <w:proofErr w:type="gramEnd"/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64B8258" w14:textId="00A18A98" w:rsidR="00D421C6" w:rsidRDefault="00CF2336" w:rsidP="00D421C6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tijd voor de totale opdracht bedraag</w:t>
            </w:r>
            <w:r w:rsidR="001554CA">
              <w:rPr>
                <w:color w:val="000000"/>
                <w:sz w:val="18"/>
                <w:szCs w:val="18"/>
              </w:rPr>
              <w:t xml:space="preserve"> </w:t>
            </w:r>
            <w:r w:rsidR="00D421C6">
              <w:rPr>
                <w:color w:val="000000"/>
                <w:sz w:val="18"/>
                <w:szCs w:val="18"/>
              </w:rPr>
              <w:t>220 uur</w:t>
            </w:r>
            <w:r w:rsidR="004D24FD">
              <w:rPr>
                <w:color w:val="000000"/>
                <w:sz w:val="18"/>
                <w:szCs w:val="18"/>
              </w:rPr>
              <w:t>.</w:t>
            </w:r>
          </w:p>
          <w:p w14:paraId="5B1F9A16" w14:textId="59D43FAF" w:rsidR="001B3296" w:rsidRPr="009A7EAB" w:rsidRDefault="001B329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27AB2542" w:rsidR="00716FB7" w:rsidRPr="001554CA" w:rsidRDefault="00716FB7" w:rsidP="005046D8">
                  <w:pPr>
                    <w:tabs>
                      <w:tab w:val="left" w:pos="452"/>
                    </w:tabs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554CA">
                    <w:rPr>
                      <w:b/>
                      <w:bCs/>
                      <w:sz w:val="18"/>
                      <w:szCs w:val="18"/>
                    </w:rPr>
                    <w:lastRenderedPageBreak/>
                    <w:t>[</w:t>
                  </w:r>
                  <w:r w:rsidR="00513BDC" w:rsidRPr="001554CA">
                    <w:rPr>
                      <w:b/>
                      <w:bCs/>
                      <w:sz w:val="18"/>
                      <w:szCs w:val="18"/>
                    </w:rPr>
                    <w:t>1</w:t>
                  </w:r>
                  <w:r w:rsidR="00D421C6">
                    <w:rPr>
                      <w:b/>
                      <w:bCs/>
                      <w:sz w:val="18"/>
                      <w:szCs w:val="18"/>
                    </w:rPr>
                    <w:t>60</w:t>
                  </w:r>
                  <w:r w:rsidR="00513BDC" w:rsidRPr="001554CA">
                    <w:rPr>
                      <w:b/>
                      <w:bCs/>
                      <w:sz w:val="18"/>
                      <w:szCs w:val="18"/>
                    </w:rPr>
                    <w:t xml:space="preserve"> uur</w:t>
                  </w:r>
                  <w:r w:rsidRPr="001554C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4B62567B" w:rsidR="00716FB7" w:rsidRPr="0073256E" w:rsidRDefault="00716FB7" w:rsidP="005046D8">
                  <w:pPr>
                    <w:tabs>
                      <w:tab w:val="left" w:pos="452"/>
                    </w:tabs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3256E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r w:rsidR="00361395" w:rsidRPr="0073256E">
                    <w:rPr>
                      <w:b/>
                      <w:bCs/>
                      <w:sz w:val="18"/>
                      <w:szCs w:val="18"/>
                    </w:rPr>
                    <w:t>60 uur</w:t>
                  </w:r>
                  <w:r w:rsidRPr="0073256E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064" w:type="dxa"/>
                </w:tcPr>
                <w:p w14:paraId="3066228D" w14:textId="215302BE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het begeleiden van het</w:t>
                  </w:r>
                  <w:r w:rsidR="00086276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="00086276" w:rsidRPr="00086276">
                    <w:rPr>
                      <w:b/>
                      <w:bCs/>
                      <w:sz w:val="18"/>
                      <w:szCs w:val="18"/>
                    </w:rPr>
                    <w:t>productie</w:t>
                  </w:r>
                  <w:r w:rsidR="007C25EC">
                    <w:rPr>
                      <w:b/>
                      <w:bCs/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commentRangeStart w:id="2"/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185ADEA" w:rsidR="00B55C1F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  <w:commentRangeEnd w:id="2"/>
            <w:r w:rsidR="00716FB7">
              <w:rPr>
                <w:rStyle w:val="CommentReference"/>
                <w:rFonts w:eastAsia="Times New Roman"/>
              </w:rPr>
              <w:commentReference w:id="2"/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096E29B5" w:rsidR="00BC534E" w:rsidRPr="009A7EAB" w:rsidRDefault="00816F4C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1A01B3DB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A871FF">
              <w:rPr>
                <w:sz w:val="18"/>
                <w:szCs w:val="18"/>
              </w:rPr>
              <w:t xml:space="preserve">de </w:t>
            </w:r>
            <w:proofErr w:type="spellStart"/>
            <w:r w:rsidR="00EC467B">
              <w:rPr>
                <w:sz w:val="18"/>
                <w:szCs w:val="18"/>
              </w:rPr>
              <w:t>Hakvoort</w:t>
            </w:r>
            <w:proofErr w:type="spellEnd"/>
            <w:r w:rsidR="00EC467B">
              <w:rPr>
                <w:sz w:val="18"/>
                <w:szCs w:val="18"/>
              </w:rPr>
              <w:t xml:space="preserve"> YN-254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16A7573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77777777" w:rsidR="00816F4C" w:rsidRDefault="00816F4C"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5E3F4281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 op basis van de eisen het (deel)ontwerp uit in</w:t>
            </w:r>
            <w:r w:rsidR="004333AF">
              <w:rPr>
                <w:sz w:val="18"/>
                <w:szCs w:val="18"/>
              </w:rPr>
              <w:t xml:space="preserve">. </w:t>
            </w:r>
            <w:r w:rsidR="004333AF" w:rsidRPr="003265B0">
              <w:rPr>
                <w:b/>
                <w:bCs/>
                <w:sz w:val="18"/>
                <w:szCs w:val="18"/>
              </w:rPr>
              <w:t xml:space="preserve">Er moeten Autocad tekeningen gemaakt worden van de </w:t>
            </w:r>
            <w:proofErr w:type="spellStart"/>
            <w:r w:rsidR="004333AF" w:rsidRPr="003265B0">
              <w:rPr>
                <w:b/>
                <w:bCs/>
                <w:sz w:val="18"/>
                <w:szCs w:val="18"/>
              </w:rPr>
              <w:t>Hakvoort</w:t>
            </w:r>
            <w:proofErr w:type="spellEnd"/>
            <w:r w:rsidR="004333AF" w:rsidRPr="003265B0">
              <w:rPr>
                <w:b/>
                <w:bCs/>
                <w:sz w:val="18"/>
                <w:szCs w:val="18"/>
              </w:rPr>
              <w:t xml:space="preserve"> YN-254.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2DE91CEA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</w:t>
            </w:r>
            <w:commentRangeStart w:id="3"/>
            <w:r w:rsidRPr="009A7EAB">
              <w:rPr>
                <w:color w:val="000000"/>
                <w:sz w:val="18"/>
                <w:szCs w:val="18"/>
              </w:rPr>
              <w:t xml:space="preserve">in waarbij je </w:t>
            </w:r>
            <w:r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[</w:t>
            </w:r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Voor hoofdcontact</w:t>
            </w:r>
            <w:r w:rsidR="00A63FE2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bre</w:t>
            </w:r>
            <w:r w:rsidR="00267F41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a</w:t>
            </w:r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kers</w:t>
            </w:r>
            <w:proofErr w:type="spellEnd"/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en </w:t>
            </w:r>
            <w:r w:rsidR="00267F41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sub</w:t>
            </w:r>
            <w:r w:rsidR="00A63FE2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-</w:t>
            </w:r>
            <w:proofErr w:type="spellStart"/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bre</w:t>
            </w:r>
            <w:r w:rsidR="00267F41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a</w:t>
            </w:r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kers</w:t>
            </w:r>
            <w:proofErr w:type="spellEnd"/>
            <w:r w:rsidR="00DA7A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moeten alternatieven worden gezocht. </w:t>
            </w:r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Daarnaast ook motor gestuurde </w:t>
            </w:r>
            <w:proofErr w:type="spellStart"/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bre</w:t>
            </w:r>
            <w:r w:rsidR="00267F41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a</w:t>
            </w:r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kers</w:t>
            </w:r>
            <w:proofErr w:type="spellEnd"/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en </w:t>
            </w:r>
            <w:proofErr w:type="spellStart"/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bre</w:t>
            </w:r>
            <w:r w:rsidR="00267F41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a</w:t>
            </w:r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kers</w:t>
            </w:r>
            <w:proofErr w:type="spellEnd"/>
            <w:r w:rsidR="00CF4FE4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die </w:t>
            </w:r>
            <w:r w:rsidR="00333EA0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motor gestuurd + </w:t>
            </w:r>
            <w:r w:rsidR="00A63FE2" w:rsidRP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inplug baar</w:t>
            </w:r>
            <w:r w:rsidR="00FA299A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zijn</w:t>
            </w:r>
            <w:r w:rsidR="00333EA0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.</w:t>
            </w:r>
            <w:r w:rsidR="00333EA0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11131E" w:rsidRPr="009A7EAB">
              <w:rPr>
                <w:color w:val="000000"/>
                <w:sz w:val="18"/>
                <w:szCs w:val="18"/>
              </w:rPr>
              <w:t>Materialen</w:t>
            </w:r>
            <w:r w:rsidRPr="009A7EAB">
              <w:rPr>
                <w:color w:val="000000"/>
                <w:sz w:val="18"/>
                <w:szCs w:val="18"/>
              </w:rPr>
              <w:t xml:space="preserve"> en/of onderdelen vervangt om</w:t>
            </w:r>
            <w:r w:rsidR="00DE37E4">
              <w:rPr>
                <w:color w:val="000000"/>
                <w:sz w:val="18"/>
                <w:szCs w:val="18"/>
              </w:rPr>
              <w:t>.</w:t>
            </w:r>
            <w:r w:rsidR="00775B2A">
              <w:rPr>
                <w:color w:val="FF0000"/>
                <w:sz w:val="18"/>
                <w:szCs w:val="18"/>
              </w:rPr>
              <w:t xml:space="preserve"> </w:t>
            </w:r>
            <w:r w:rsidR="00DE37E4" w:rsidRPr="00DE37E4">
              <w:rPr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0775B2A" w:rsidRPr="00BC07A6">
              <w:rPr>
                <w:b/>
                <w:bCs/>
                <w:color w:val="000000" w:themeColor="text1"/>
                <w:sz w:val="18"/>
                <w:szCs w:val="18"/>
              </w:rPr>
              <w:t xml:space="preserve">e tweede materiaallijst heeft als doel om de investeringskosten te verlagen </w:t>
            </w:r>
            <w:commentRangeEnd w:id="3"/>
            <w:r w:rsidR="0011131E">
              <w:rPr>
                <w:rStyle w:val="CommentReference"/>
              </w:rPr>
              <w:commentReference w:id="3"/>
            </w:r>
            <w:r w:rsidR="00775B2A" w:rsidRPr="00BC07A6">
              <w:rPr>
                <w:b/>
                <w:bCs/>
                <w:color w:val="000000" w:themeColor="text1"/>
                <w:sz w:val="18"/>
                <w:szCs w:val="18"/>
              </w:rPr>
              <w:t>en om de exp</w:t>
            </w:r>
            <w:r w:rsidR="00BC07A6" w:rsidRPr="00BC07A6">
              <w:rPr>
                <w:b/>
                <w:bCs/>
                <w:color w:val="000000" w:themeColor="text1"/>
                <w:sz w:val="18"/>
                <w:szCs w:val="18"/>
              </w:rPr>
              <w:t>loitatiekosten te verlagen</w:t>
            </w:r>
            <w:r w:rsidR="002C035D">
              <w:rPr>
                <w:b/>
                <w:bCs/>
                <w:color w:val="000000" w:themeColor="text1"/>
                <w:sz w:val="18"/>
                <w:szCs w:val="18"/>
              </w:rPr>
              <w:t xml:space="preserve">. 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lastRenderedPageBreak/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585EB54C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2. Begeleiden van een</w:t>
            </w:r>
            <w:r w:rsidR="00842510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42510">
              <w:rPr>
                <w:b/>
                <w:color w:val="000000"/>
                <w:sz w:val="18"/>
                <w:szCs w:val="18"/>
              </w:rPr>
              <w:t xml:space="preserve">productie 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  <w:proofErr w:type="gramEnd"/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4D440C9D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rganiseer het</w:t>
            </w:r>
            <w:r w:rsidR="003E6F37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3E6F37" w:rsidRPr="003E6F37">
              <w:rPr>
                <w:rFonts w:eastAsia="Calibri"/>
                <w:b/>
                <w:bCs/>
                <w:color w:val="000000"/>
                <w:sz w:val="18"/>
                <w:szCs w:val="18"/>
              </w:rPr>
              <w:t>productie</w:t>
            </w:r>
            <w:r w:rsidR="003E6F37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commentRangeStart w:id="4"/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proces</w:t>
            </w:r>
            <w:proofErr w:type="gramEnd"/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van</w:t>
            </w:r>
            <w:r w:rsidR="00F84436" w:rsidRP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>.</w:t>
            </w:r>
            <w:r w:rsidR="009813EF" w:rsidRP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F84436" w:rsidRP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A63FE2">
              <w:rPr>
                <w:rFonts w:eastAsia="Calibri"/>
                <w:b/>
                <w:bCs/>
                <w:color w:val="000000"/>
                <w:sz w:val="18"/>
                <w:szCs w:val="18"/>
              </w:rPr>
              <w:t>Er</w:t>
            </w:r>
            <w:r w:rsidR="00F84436" w:rsidRP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wordt een </w:t>
            </w:r>
            <w:proofErr w:type="spellStart"/>
            <w:r w:rsidR="00F84436" w:rsidRP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>Main</w:t>
            </w:r>
            <w:proofErr w:type="spellEnd"/>
            <w:r w:rsidR="00F84436" w:rsidRP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Switchboard geproduceerd.</w:t>
            </w:r>
            <w:r w:rsidR="00D21F21"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en</w:t>
            </w:r>
            <w:proofErr w:type="gramEnd"/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  <w:commentRangeEnd w:id="4"/>
            <w:r w:rsidR="0011131E">
              <w:rPr>
                <w:rStyle w:val="CommentReference"/>
              </w:rPr>
              <w:commentReference w:id="4"/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46B7A4DF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commentRangeStart w:id="5"/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9574B7">
              <w:rPr>
                <w:color w:val="000000" w:themeColor="text1"/>
                <w:sz w:val="18"/>
                <w:szCs w:val="18"/>
              </w:rPr>
              <w:t xml:space="preserve"> Ruud </w:t>
            </w:r>
            <w:proofErr w:type="spellStart"/>
            <w:r w:rsidR="009574B7">
              <w:rPr>
                <w:color w:val="000000" w:themeColor="text1"/>
                <w:sz w:val="18"/>
                <w:szCs w:val="18"/>
              </w:rPr>
              <w:t>Hofste</w:t>
            </w:r>
            <w:proofErr w:type="spellEnd"/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1EDA8F20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2D76A0D6" w:rsidR="00B0345F" w:rsidRPr="009A7EAB" w:rsidRDefault="00717552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B050C55" wp14:editId="4BB6E382">
                  <wp:extent cx="4642463" cy="1104900"/>
                  <wp:effectExtent l="0" t="0" r="635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495" cy="111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209D262E" w14:textId="3C24CA0F" w:rsidR="002227A9" w:rsidRPr="009A7EAB" w:rsidRDefault="002227A9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</w:t>
            </w:r>
            <w:r w:rsidR="00A63FE2">
              <w:rPr>
                <w:color w:val="000000"/>
                <w:sz w:val="18"/>
                <w:szCs w:val="18"/>
              </w:rPr>
              <w:t>2-</w:t>
            </w:r>
            <w:r>
              <w:rPr>
                <w:color w:val="000000"/>
                <w:sz w:val="18"/>
                <w:szCs w:val="18"/>
              </w:rPr>
              <w:t>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71074CF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9574B7">
              <w:rPr>
                <w:color w:val="000000"/>
                <w:sz w:val="18"/>
                <w:szCs w:val="18"/>
              </w:rPr>
              <w:t xml:space="preserve"> Joost Cammaert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627334AC" w:rsidR="00B0345F" w:rsidRPr="009A7EAB" w:rsidRDefault="00990AE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B88CA3" wp14:editId="5AF84778">
                  <wp:extent cx="830580" cy="1107440"/>
                  <wp:effectExtent l="0" t="0" r="7620" b="0"/>
                  <wp:docPr id="1" name="Afbeeld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062CD740" w:rsidR="00B0345F" w:rsidRPr="009A7EAB" w:rsidRDefault="002227A9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16-2-2023</w:t>
            </w:r>
          </w:p>
        </w:tc>
      </w:tr>
    </w:tbl>
    <w:commentRangeEnd w:id="5"/>
    <w:p w14:paraId="2236CE7D" w14:textId="77777777" w:rsidR="00B0345F" w:rsidRPr="009A7EAB" w:rsidRDefault="0011131E" w:rsidP="00B0345F">
      <w:pPr>
        <w:rPr>
          <w:color w:val="000000"/>
          <w:sz w:val="18"/>
          <w:szCs w:val="18"/>
        </w:rPr>
      </w:pPr>
      <w:r>
        <w:rPr>
          <w:rStyle w:val="CommentReference"/>
        </w:rPr>
        <w:commentReference w:id="5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6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7" w:name="_Hlk516670293"/>
      <w:bookmarkEnd w:id="6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839"/>
        <w:gridCol w:w="2379"/>
        <w:gridCol w:w="2373"/>
        <w:gridCol w:w="2608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4D616653" w:rsidR="00397813" w:rsidRPr="009A7EAB" w:rsidRDefault="00063A19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Joost Cammaert</w:t>
            </w: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09BEAB39" w:rsidR="00397813" w:rsidRPr="009A7EAB" w:rsidRDefault="00FC2882" w:rsidP="00397813">
            <w:r>
              <w:t>8</w:t>
            </w:r>
            <w:r w:rsidR="00767AC8">
              <w:t>2210006_YN254_000846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6B4B8ADA" w:rsidR="00397813" w:rsidRPr="009A7EAB" w:rsidRDefault="000178B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Generators uitzoeken voor de voortstuwing van de Superjacht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62001D38" w:rsidR="00397813" w:rsidRPr="009A7EAB" w:rsidRDefault="00734795" w:rsidP="0039781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NSX brekers</w:t>
            </w:r>
            <w:proofErr w:type="gramEnd"/>
            <w:r>
              <w:rPr>
                <w:sz w:val="18"/>
                <w:szCs w:val="18"/>
              </w:rPr>
              <w:t xml:space="preserve"> uitzoeken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0A7FEC37" w:rsidR="00397813" w:rsidRPr="009A7EAB" w:rsidRDefault="005D7862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Formules berekenen voor de voortstuwing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372BB087" w:rsidR="00397813" w:rsidRPr="00F02216" w:rsidRDefault="00F02216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Bedrading voor 400 volt </w:t>
            </w:r>
            <w:r>
              <w:rPr>
                <w:sz w:val="18"/>
                <w:szCs w:val="18"/>
                <w:vertAlign w:val="subscript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</w:t>
            </w:r>
            <w:proofErr w:type="spellEnd"/>
            <w:r>
              <w:rPr>
                <w:sz w:val="18"/>
                <w:szCs w:val="18"/>
              </w:rPr>
              <w:t xml:space="preserve"> voor berekenen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7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6E4EC8BC" w:rsidR="007C161E" w:rsidRPr="009A7EAB" w:rsidRDefault="00063A19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Joost Cammaert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00644631" w:rsidR="007C161E" w:rsidRPr="009A7EAB" w:rsidRDefault="00377336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16-2-2023</w:t>
            </w: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19FCBEF6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</w:t>
            </w:r>
            <w:r w:rsidR="0031265A">
              <w:rPr>
                <w:sz w:val="18"/>
                <w:szCs w:val="18"/>
              </w:rPr>
              <w:t>A</w:t>
            </w:r>
            <w:r w:rsidRPr="009A7EAB">
              <w:rPr>
                <w:sz w:val="18"/>
                <w:szCs w:val="18"/>
              </w:rPr>
              <w:t xml:space="preserve">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10369B7E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</w:t>
            </w:r>
            <w:r w:rsidR="0031265A">
              <w:rPr>
                <w:sz w:val="18"/>
                <w:szCs w:val="18"/>
              </w:rPr>
              <w:t>B</w:t>
            </w:r>
            <w:r w:rsidRPr="009A7EAB">
              <w:rPr>
                <w:sz w:val="18"/>
                <w:szCs w:val="18"/>
              </w:rPr>
              <w:t xml:space="preserve">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19F7E620" w:rsidR="007C161E" w:rsidRPr="009A7EAB" w:rsidRDefault="007C161E" w:rsidP="00D41D3F">
            <w:pPr>
              <w:rPr>
                <w:sz w:val="18"/>
                <w:szCs w:val="18"/>
              </w:rPr>
            </w:pPr>
            <w:proofErr w:type="gramStart"/>
            <w:r w:rsidRPr="009A7EAB">
              <w:rPr>
                <w:sz w:val="18"/>
                <w:szCs w:val="18"/>
              </w:rPr>
              <w:t xml:space="preserve">(  </w:t>
            </w:r>
            <w:proofErr w:type="gramEnd"/>
            <w:r w:rsidRPr="009A7EAB">
              <w:rPr>
                <w:sz w:val="18"/>
                <w:szCs w:val="18"/>
              </w:rPr>
              <w:t xml:space="preserve">        </w:t>
            </w:r>
            <w:r w:rsidR="0031265A">
              <w:rPr>
                <w:sz w:val="18"/>
                <w:szCs w:val="18"/>
              </w:rPr>
              <w:t>D</w:t>
            </w:r>
            <w:r w:rsidRPr="009A7EAB">
              <w:rPr>
                <w:sz w:val="18"/>
                <w:szCs w:val="18"/>
              </w:rPr>
              <w:t xml:space="preserve">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6C48D650" w:rsidR="007C161E" w:rsidRPr="009A7EAB" w:rsidRDefault="001E2BDB" w:rsidP="00D41D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Switchboard</w:t>
            </w: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6CECD400" w:rsidR="007C161E" w:rsidRPr="009A7EAB" w:rsidRDefault="001E2BDB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Montage van het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Switchboard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68C081EA" w:rsidR="007C161E" w:rsidRPr="009A7EAB" w:rsidRDefault="006F33C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Tussen maandag en vrijdag. 07:30 – 15:30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42BDA08E" w:rsidR="007C161E" w:rsidRPr="009A7EAB" w:rsidRDefault="001E2BDB" w:rsidP="00D41D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Switchboard</w:t>
            </w:r>
          </w:p>
        </w:tc>
        <w:tc>
          <w:tcPr>
            <w:tcW w:w="2920" w:type="dxa"/>
          </w:tcPr>
          <w:p w14:paraId="0B181C64" w14:textId="332FB346" w:rsidR="007C161E" w:rsidRPr="009A7EAB" w:rsidRDefault="001E2BDB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Testen van het </w:t>
            </w: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Switchboard</w:t>
            </w:r>
          </w:p>
        </w:tc>
        <w:tc>
          <w:tcPr>
            <w:tcW w:w="1355" w:type="dxa"/>
          </w:tcPr>
          <w:p w14:paraId="3705E94B" w14:textId="28836A1A" w:rsidR="007C161E" w:rsidRPr="009A7EAB" w:rsidRDefault="006F33C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Tussen maandag en vrijdag. 07:30 – 15:30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69A47EE5" w:rsidR="007C161E" w:rsidRPr="009A7EAB" w:rsidRDefault="001E2BDB" w:rsidP="00D41D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Switchboard</w:t>
            </w:r>
          </w:p>
        </w:tc>
        <w:tc>
          <w:tcPr>
            <w:tcW w:w="2920" w:type="dxa"/>
          </w:tcPr>
          <w:p w14:paraId="4166F23E" w14:textId="31BC1F01" w:rsidR="007C161E" w:rsidRPr="009A7EAB" w:rsidRDefault="001E2BDB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P- Coat</w:t>
            </w:r>
          </w:p>
        </w:tc>
        <w:tc>
          <w:tcPr>
            <w:tcW w:w="1355" w:type="dxa"/>
          </w:tcPr>
          <w:p w14:paraId="25680FA3" w14:textId="548A40FC" w:rsidR="007C161E" w:rsidRPr="009A7EAB" w:rsidRDefault="006F33C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Tussen maandag en vrijdag. 07:30 – 15:30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2640EFEA" w:rsidR="007C161E" w:rsidRPr="009A7EAB" w:rsidRDefault="000B5134" w:rsidP="00D41D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proofErr w:type="spellEnd"/>
            <w:r>
              <w:rPr>
                <w:sz w:val="18"/>
                <w:szCs w:val="18"/>
              </w:rPr>
              <w:t xml:space="preserve"> Switchboard</w:t>
            </w:r>
          </w:p>
        </w:tc>
        <w:tc>
          <w:tcPr>
            <w:tcW w:w="2920" w:type="dxa"/>
          </w:tcPr>
          <w:p w14:paraId="2ADDC0E6" w14:textId="4903C6B3" w:rsidR="007C161E" w:rsidRPr="009A7EAB" w:rsidRDefault="006F33C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Ontwerpen Single Line Schema voor de voortstuwing van de jacht.</w:t>
            </w:r>
          </w:p>
        </w:tc>
        <w:tc>
          <w:tcPr>
            <w:tcW w:w="1355" w:type="dxa"/>
          </w:tcPr>
          <w:p w14:paraId="183DFE84" w14:textId="56EBDFB5" w:rsidR="007C161E" w:rsidRPr="009A7EAB" w:rsidRDefault="006F33C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Tussen maandag en vrijdag. 07:30 – 15:30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3-02T15:30:00Z" w:initials="AK">
    <w:p w14:paraId="5B703584" w14:textId="29BE1F3C" w:rsidR="004D58E8" w:rsidRDefault="004D58E8">
      <w:pPr>
        <w:pStyle w:val="CommentText"/>
      </w:pPr>
      <w:r>
        <w:rPr>
          <w:rStyle w:val="CommentReference"/>
        </w:rPr>
        <w:annotationRef/>
      </w:r>
      <w:r>
        <w:t>Waar</w:t>
      </w:r>
    </w:p>
  </w:comment>
  <w:comment w:id="1" w:author="Arjan Kamberg" w:date="2023-03-02T15:30:00Z" w:initials="AK">
    <w:p w14:paraId="7DC0F731" w14:textId="16D338DB" w:rsidR="004D58E8" w:rsidRDefault="004D58E8">
      <w:pPr>
        <w:pStyle w:val="CommentText"/>
      </w:pPr>
      <w:r>
        <w:rPr>
          <w:rStyle w:val="CommentReference"/>
        </w:rPr>
        <w:annotationRef/>
      </w:r>
      <w:r>
        <w:t>Invullen…. Examinator school. G. Molengraaf</w:t>
      </w:r>
    </w:p>
  </w:comment>
  <w:comment w:id="2" w:author="Arjan Kamberg" w:date="2023-01-20T11:32:00Z" w:initials="AK">
    <w:p w14:paraId="5EABA5BE" w14:textId="4CED715A" w:rsidR="00716FB7" w:rsidRDefault="00716FB7">
      <w:pPr>
        <w:pStyle w:val="CommentText"/>
      </w:pPr>
      <w:r>
        <w:rPr>
          <w:rStyle w:val="CommentReference"/>
        </w:rPr>
        <w:annotationRef/>
      </w:r>
      <w:r>
        <w:t>Deze bijlagen aan het einde van document toevoegen</w:t>
      </w:r>
    </w:p>
  </w:comment>
  <w:comment w:id="3" w:author="Arjan Kamberg" w:date="2023-03-02T15:35:00Z" w:initials="AK">
    <w:p w14:paraId="4C899375" w14:textId="41372213" w:rsidR="0011131E" w:rsidRDefault="0011131E">
      <w:pPr>
        <w:pStyle w:val="CommentText"/>
      </w:pPr>
      <w:r>
        <w:rPr>
          <w:rStyle w:val="CommentReference"/>
        </w:rPr>
        <w:annotationRef/>
      </w:r>
      <w:r>
        <w:t xml:space="preserve">Let even op spaties en </w:t>
      </w:r>
      <w:proofErr w:type="spellStart"/>
      <w:r>
        <w:t>hoofdlketters</w:t>
      </w:r>
      <w:proofErr w:type="spellEnd"/>
      <w:r>
        <w:t xml:space="preserve"> </w:t>
      </w:r>
      <w:proofErr w:type="spellStart"/>
      <w:r>
        <w:t>enzo</w:t>
      </w:r>
      <w:proofErr w:type="spellEnd"/>
    </w:p>
  </w:comment>
  <w:comment w:id="4" w:author="Arjan Kamberg" w:date="2023-03-02T15:35:00Z" w:initials="AK">
    <w:p w14:paraId="12537B24" w14:textId="3EB9AA46" w:rsidR="0011131E" w:rsidRDefault="0011131E">
      <w:pPr>
        <w:pStyle w:val="CommentText"/>
      </w:pPr>
      <w:r>
        <w:rPr>
          <w:rStyle w:val="CommentReference"/>
        </w:rPr>
        <w:annotationRef/>
      </w:r>
      <w:r>
        <w:t xml:space="preserve">Let op spaties hoofdletters </w:t>
      </w:r>
      <w:proofErr w:type="spellStart"/>
      <w:r>
        <w:t>enzo</w:t>
      </w:r>
      <w:proofErr w:type="spellEnd"/>
    </w:p>
  </w:comment>
  <w:comment w:id="5" w:author="Arjan Kamberg" w:date="2023-03-02T15:36:00Z" w:initials="AK">
    <w:p w14:paraId="73C60B7B" w14:textId="2EB1C652" w:rsidR="0011131E" w:rsidRDefault="0011131E">
      <w:pPr>
        <w:pStyle w:val="CommentText"/>
      </w:pPr>
      <w:r>
        <w:rPr>
          <w:rStyle w:val="CommentReference"/>
        </w:rPr>
        <w:annotationRef/>
      </w:r>
      <w:r>
        <w:t>Bij volgende versie ondertekenen en dan inleveren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703584" w15:done="1"/>
  <w15:commentEx w15:paraId="7DC0F731" w15:done="1"/>
  <w15:commentEx w15:paraId="5EABA5BE" w15:done="1"/>
  <w15:commentEx w15:paraId="4C899375" w15:done="1"/>
  <w15:commentEx w15:paraId="12537B24" w15:done="1"/>
  <w15:commentEx w15:paraId="73C60B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B3F97" w16cex:dateUtc="2023-03-02T14:30:00Z"/>
  <w16cex:commentExtensible w16cex:durableId="27AB3FA1" w16cex:dateUtc="2023-03-02T14:30:00Z"/>
  <w16cex:commentExtensible w16cex:durableId="2774FA60" w16cex:dateUtc="2023-01-20T10:32:00Z"/>
  <w16cex:commentExtensible w16cex:durableId="27AB40A7" w16cex:dateUtc="2023-03-02T14:35:00Z"/>
  <w16cex:commentExtensible w16cex:durableId="27AB40C6" w16cex:dateUtc="2023-03-02T14:35:00Z"/>
  <w16cex:commentExtensible w16cex:durableId="27AB40E3" w16cex:dateUtc="2023-03-0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703584" w16cid:durableId="27AB3F97"/>
  <w16cid:commentId w16cid:paraId="7DC0F731" w16cid:durableId="27AB3FA1"/>
  <w16cid:commentId w16cid:paraId="5EABA5BE" w16cid:durableId="2774FA60"/>
  <w16cid:commentId w16cid:paraId="4C899375" w16cid:durableId="27AB40A7"/>
  <w16cid:commentId w16cid:paraId="12537B24" w16cid:durableId="27AB40C6"/>
  <w16cid:commentId w16cid:paraId="73C60B7B" w16cid:durableId="27AB40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C892" w14:textId="77777777" w:rsidR="009617D9" w:rsidRDefault="009617D9" w:rsidP="00C0771C">
      <w:r>
        <w:separator/>
      </w:r>
    </w:p>
  </w:endnote>
  <w:endnote w:type="continuationSeparator" w:id="0">
    <w:p w14:paraId="05FBE73D" w14:textId="77777777" w:rsidR="009617D9" w:rsidRDefault="009617D9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6D62078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075775">
      <w:rPr>
        <w:noProof/>
        <w:sz w:val="15"/>
        <w:szCs w:val="15"/>
      </w:rPr>
      <w:t>V01_05_YN-254_ Joost Cammaert1 - 25297  1MKE-T-4 - PvB EsMEI va cohort 2015 - B1-K1_B1-K2_P1-K1 _0.1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5B897930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075775">
      <w:rPr>
        <w:noProof/>
        <w:sz w:val="16"/>
        <w:szCs w:val="16"/>
      </w:rPr>
      <w:t>V01_05_YN-254_ Joost Cammaert1 - 25297  1MKE-T-4 - PvB EsMEI va cohort 2015 - B1-K1_B1-K2_P1-K1 _0.1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4A19" w14:textId="77777777" w:rsidR="009617D9" w:rsidRDefault="009617D9" w:rsidP="00C0771C">
      <w:r>
        <w:separator/>
      </w:r>
    </w:p>
  </w:footnote>
  <w:footnote w:type="continuationSeparator" w:id="0">
    <w:p w14:paraId="320DE4C9" w14:textId="77777777" w:rsidR="009617D9" w:rsidRDefault="009617D9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24959">
    <w:abstractNumId w:val="4"/>
  </w:num>
  <w:num w:numId="2" w16cid:durableId="1702128850">
    <w:abstractNumId w:val="5"/>
  </w:num>
  <w:num w:numId="3" w16cid:durableId="1255553983">
    <w:abstractNumId w:val="6"/>
  </w:num>
  <w:num w:numId="4" w16cid:durableId="744765705">
    <w:abstractNumId w:val="3"/>
  </w:num>
  <w:num w:numId="5" w16cid:durableId="1650135573">
    <w:abstractNumId w:val="0"/>
  </w:num>
  <w:num w:numId="6" w16cid:durableId="333532625">
    <w:abstractNumId w:val="7"/>
  </w:num>
  <w:num w:numId="7" w16cid:durableId="1269777618">
    <w:abstractNumId w:val="8"/>
  </w:num>
  <w:num w:numId="8" w16cid:durableId="27682363">
    <w:abstractNumId w:val="1"/>
  </w:num>
  <w:num w:numId="9" w16cid:durableId="473178473">
    <w:abstractNumId w:val="2"/>
  </w:num>
  <w:num w:numId="10" w16cid:durableId="2002733987">
    <w:abstractNumId w:val="10"/>
  </w:num>
  <w:num w:numId="11" w16cid:durableId="1145199828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8B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3836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471A2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49F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19"/>
    <w:rsid w:val="00063AAC"/>
    <w:rsid w:val="000640BE"/>
    <w:rsid w:val="00064828"/>
    <w:rsid w:val="00065D5C"/>
    <w:rsid w:val="0006746B"/>
    <w:rsid w:val="000711B5"/>
    <w:rsid w:val="000714F2"/>
    <w:rsid w:val="0007355C"/>
    <w:rsid w:val="0007570E"/>
    <w:rsid w:val="00075775"/>
    <w:rsid w:val="00075B8D"/>
    <w:rsid w:val="0007762F"/>
    <w:rsid w:val="00077CA9"/>
    <w:rsid w:val="00080521"/>
    <w:rsid w:val="00081162"/>
    <w:rsid w:val="000853DC"/>
    <w:rsid w:val="00086276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24AE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5134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23A6"/>
    <w:rsid w:val="000D3C28"/>
    <w:rsid w:val="000D464F"/>
    <w:rsid w:val="000D6418"/>
    <w:rsid w:val="000D7D21"/>
    <w:rsid w:val="000E0629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1B5"/>
    <w:rsid w:val="0011131E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4CA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1B1A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2BDB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27A9"/>
    <w:rsid w:val="002227AF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41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35D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265A"/>
    <w:rsid w:val="00314CE8"/>
    <w:rsid w:val="00315392"/>
    <w:rsid w:val="00316453"/>
    <w:rsid w:val="00316535"/>
    <w:rsid w:val="00316C8F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265B0"/>
    <w:rsid w:val="003304F0"/>
    <w:rsid w:val="0033100D"/>
    <w:rsid w:val="00331B96"/>
    <w:rsid w:val="00332355"/>
    <w:rsid w:val="0033398A"/>
    <w:rsid w:val="00333EA0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1395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77336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72A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6F37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33AF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375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4FD"/>
    <w:rsid w:val="004D2581"/>
    <w:rsid w:val="004D476D"/>
    <w:rsid w:val="004D58E8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2F2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BDC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5B69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2D6B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B6CF7"/>
    <w:rsid w:val="005C1652"/>
    <w:rsid w:val="005C1E6F"/>
    <w:rsid w:val="005C2A79"/>
    <w:rsid w:val="005C3EBC"/>
    <w:rsid w:val="005C4698"/>
    <w:rsid w:val="005C6A54"/>
    <w:rsid w:val="005C6D64"/>
    <w:rsid w:val="005C7668"/>
    <w:rsid w:val="005D0DD3"/>
    <w:rsid w:val="005D16EE"/>
    <w:rsid w:val="005D1979"/>
    <w:rsid w:val="005D39AD"/>
    <w:rsid w:val="005D4083"/>
    <w:rsid w:val="005D62A5"/>
    <w:rsid w:val="005D6D3D"/>
    <w:rsid w:val="005D72C6"/>
    <w:rsid w:val="005D7597"/>
    <w:rsid w:val="005D7862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01AE"/>
    <w:rsid w:val="0062357D"/>
    <w:rsid w:val="00623807"/>
    <w:rsid w:val="00623819"/>
    <w:rsid w:val="0062398F"/>
    <w:rsid w:val="00624B50"/>
    <w:rsid w:val="006263ED"/>
    <w:rsid w:val="00630823"/>
    <w:rsid w:val="00632169"/>
    <w:rsid w:val="006375F7"/>
    <w:rsid w:val="00637617"/>
    <w:rsid w:val="00641251"/>
    <w:rsid w:val="0064231F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30E"/>
    <w:rsid w:val="00664B3C"/>
    <w:rsid w:val="00664C96"/>
    <w:rsid w:val="006678C2"/>
    <w:rsid w:val="0067010A"/>
    <w:rsid w:val="006701CC"/>
    <w:rsid w:val="00670BD8"/>
    <w:rsid w:val="0067174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54"/>
    <w:rsid w:val="00687EF9"/>
    <w:rsid w:val="006903FA"/>
    <w:rsid w:val="00697EF3"/>
    <w:rsid w:val="006A0505"/>
    <w:rsid w:val="006A1F0E"/>
    <w:rsid w:val="006A257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2D77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3CA"/>
    <w:rsid w:val="006F3DB6"/>
    <w:rsid w:val="006F3ED2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175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56E"/>
    <w:rsid w:val="0073299E"/>
    <w:rsid w:val="007334B1"/>
    <w:rsid w:val="00734795"/>
    <w:rsid w:val="00734E35"/>
    <w:rsid w:val="00737047"/>
    <w:rsid w:val="007404CB"/>
    <w:rsid w:val="0074218A"/>
    <w:rsid w:val="00742574"/>
    <w:rsid w:val="00742603"/>
    <w:rsid w:val="00742DD0"/>
    <w:rsid w:val="0074369C"/>
    <w:rsid w:val="00743A16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67AC8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5B2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7F6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25EC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2510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BFF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844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2AFF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31B2"/>
    <w:rsid w:val="00924125"/>
    <w:rsid w:val="00925D36"/>
    <w:rsid w:val="00926B9D"/>
    <w:rsid w:val="00931039"/>
    <w:rsid w:val="009333F3"/>
    <w:rsid w:val="009339AB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1EF8"/>
    <w:rsid w:val="009457DC"/>
    <w:rsid w:val="00946D93"/>
    <w:rsid w:val="009471DF"/>
    <w:rsid w:val="009506B5"/>
    <w:rsid w:val="00953AAB"/>
    <w:rsid w:val="00953C9D"/>
    <w:rsid w:val="00955A57"/>
    <w:rsid w:val="00955D95"/>
    <w:rsid w:val="009574B7"/>
    <w:rsid w:val="009577F1"/>
    <w:rsid w:val="009579C6"/>
    <w:rsid w:val="0096006E"/>
    <w:rsid w:val="00960C92"/>
    <w:rsid w:val="009614AB"/>
    <w:rsid w:val="009617D9"/>
    <w:rsid w:val="009651E3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205"/>
    <w:rsid w:val="0098653D"/>
    <w:rsid w:val="00990AEC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404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3FE2"/>
    <w:rsid w:val="00A66275"/>
    <w:rsid w:val="00A6775F"/>
    <w:rsid w:val="00A67B7E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871FF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5B6"/>
    <w:rsid w:val="00AC061C"/>
    <w:rsid w:val="00AC0838"/>
    <w:rsid w:val="00AC15BD"/>
    <w:rsid w:val="00AC1FED"/>
    <w:rsid w:val="00AC2B7F"/>
    <w:rsid w:val="00AC2C95"/>
    <w:rsid w:val="00AC2EFE"/>
    <w:rsid w:val="00AD022D"/>
    <w:rsid w:val="00AD1278"/>
    <w:rsid w:val="00AD2512"/>
    <w:rsid w:val="00AD256D"/>
    <w:rsid w:val="00AD3A3B"/>
    <w:rsid w:val="00AD7357"/>
    <w:rsid w:val="00AD7692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7B9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17A4"/>
    <w:rsid w:val="00B3365D"/>
    <w:rsid w:val="00B336FF"/>
    <w:rsid w:val="00B33FA2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07A6"/>
    <w:rsid w:val="00BC27F1"/>
    <w:rsid w:val="00BC33EB"/>
    <w:rsid w:val="00BC4A71"/>
    <w:rsid w:val="00BC534E"/>
    <w:rsid w:val="00BC77D2"/>
    <w:rsid w:val="00BC7A17"/>
    <w:rsid w:val="00BD0F34"/>
    <w:rsid w:val="00BD17BD"/>
    <w:rsid w:val="00BD3ADC"/>
    <w:rsid w:val="00BD4633"/>
    <w:rsid w:val="00BD499B"/>
    <w:rsid w:val="00BD7138"/>
    <w:rsid w:val="00BE0354"/>
    <w:rsid w:val="00BE358A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3CDA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D1E"/>
    <w:rsid w:val="00C42FD7"/>
    <w:rsid w:val="00C435C2"/>
    <w:rsid w:val="00C437E2"/>
    <w:rsid w:val="00C43BC8"/>
    <w:rsid w:val="00C447CD"/>
    <w:rsid w:val="00C447F2"/>
    <w:rsid w:val="00C44A75"/>
    <w:rsid w:val="00C44BFF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8A3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4FE4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21"/>
    <w:rsid w:val="00D21FF1"/>
    <w:rsid w:val="00D22FA0"/>
    <w:rsid w:val="00D2418F"/>
    <w:rsid w:val="00D24C64"/>
    <w:rsid w:val="00D2698B"/>
    <w:rsid w:val="00D2795E"/>
    <w:rsid w:val="00D328D9"/>
    <w:rsid w:val="00D34D4F"/>
    <w:rsid w:val="00D350BB"/>
    <w:rsid w:val="00D35A9F"/>
    <w:rsid w:val="00D36883"/>
    <w:rsid w:val="00D41146"/>
    <w:rsid w:val="00D41955"/>
    <w:rsid w:val="00D41D3F"/>
    <w:rsid w:val="00D421C6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2CA"/>
    <w:rsid w:val="00D51622"/>
    <w:rsid w:val="00D52084"/>
    <w:rsid w:val="00D542E0"/>
    <w:rsid w:val="00D54ED2"/>
    <w:rsid w:val="00D603F6"/>
    <w:rsid w:val="00D61044"/>
    <w:rsid w:val="00D619A1"/>
    <w:rsid w:val="00D627EB"/>
    <w:rsid w:val="00D65C5E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A7AA0"/>
    <w:rsid w:val="00DB1C4F"/>
    <w:rsid w:val="00DB2933"/>
    <w:rsid w:val="00DB2C7A"/>
    <w:rsid w:val="00DB2FD2"/>
    <w:rsid w:val="00DC14C8"/>
    <w:rsid w:val="00DC208E"/>
    <w:rsid w:val="00DC264F"/>
    <w:rsid w:val="00DC33CA"/>
    <w:rsid w:val="00DC3ACC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37E4"/>
    <w:rsid w:val="00DE48AB"/>
    <w:rsid w:val="00DE4ED6"/>
    <w:rsid w:val="00DE59D9"/>
    <w:rsid w:val="00DE5A30"/>
    <w:rsid w:val="00DF04DA"/>
    <w:rsid w:val="00DF06FA"/>
    <w:rsid w:val="00DF1250"/>
    <w:rsid w:val="00DF1604"/>
    <w:rsid w:val="00DF17CC"/>
    <w:rsid w:val="00DF353B"/>
    <w:rsid w:val="00DF3E05"/>
    <w:rsid w:val="00DF5B7C"/>
    <w:rsid w:val="00DF7D8E"/>
    <w:rsid w:val="00DF7FF3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30A9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0F38"/>
    <w:rsid w:val="00E913D1"/>
    <w:rsid w:val="00E9353F"/>
    <w:rsid w:val="00E9450D"/>
    <w:rsid w:val="00E9473C"/>
    <w:rsid w:val="00E960B7"/>
    <w:rsid w:val="00E96764"/>
    <w:rsid w:val="00E969CE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67B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3EB0"/>
    <w:rsid w:val="00EF77A1"/>
    <w:rsid w:val="00F0063C"/>
    <w:rsid w:val="00F02216"/>
    <w:rsid w:val="00F028E2"/>
    <w:rsid w:val="00F0300A"/>
    <w:rsid w:val="00F0325F"/>
    <w:rsid w:val="00F039CE"/>
    <w:rsid w:val="00F03F6B"/>
    <w:rsid w:val="00F04E73"/>
    <w:rsid w:val="00F05A5D"/>
    <w:rsid w:val="00F05F74"/>
    <w:rsid w:val="00F12C0C"/>
    <w:rsid w:val="00F12D07"/>
    <w:rsid w:val="00F159C4"/>
    <w:rsid w:val="00F204DE"/>
    <w:rsid w:val="00F23FF0"/>
    <w:rsid w:val="00F244B2"/>
    <w:rsid w:val="00F24838"/>
    <w:rsid w:val="00F25609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6804"/>
    <w:rsid w:val="00F77922"/>
    <w:rsid w:val="00F82C2F"/>
    <w:rsid w:val="00F84436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299A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2882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1794</Words>
  <Characters>10229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25</cp:revision>
  <cp:lastPrinted>2023-03-02T15:06:00Z</cp:lastPrinted>
  <dcterms:created xsi:type="dcterms:W3CDTF">2023-02-24T13:43:00Z</dcterms:created>
  <dcterms:modified xsi:type="dcterms:W3CDTF">2023-03-08T18:33:00Z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