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C83C" w14:textId="77777777" w:rsidR="00D912AF" w:rsidRDefault="00D912AF" w:rsidP="00AB2AE9">
      <w:pPr>
        <w:rPr>
          <w:sz w:val="34"/>
          <w:szCs w:val="34"/>
        </w:rPr>
      </w:pPr>
    </w:p>
    <w:p w14:paraId="74CFE0DE" w14:textId="316DBD16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254585" w14:paraId="16814256" w14:textId="77777777" w:rsidTr="00254585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65BA67D0" w:rsidR="00254585" w:rsidRPr="00BF3B5C" w:rsidRDefault="00254585" w:rsidP="00254585">
            <w:pPr>
              <w:rPr>
                <w:color w:val="000000"/>
              </w:rPr>
            </w:pPr>
            <w:r w:rsidRPr="00254585">
              <w:rPr>
                <w:color w:val="000000"/>
              </w:rPr>
              <w:t>99059348</w:t>
            </w:r>
          </w:p>
        </w:tc>
      </w:tr>
      <w:tr w:rsidR="00254585" w14:paraId="315C2ABE" w14:textId="77777777" w:rsidTr="00254585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3B2D84EF" w:rsidR="00254585" w:rsidRPr="00BF3B5C" w:rsidRDefault="00254585" w:rsidP="00254585">
            <w:pPr>
              <w:rPr>
                <w:color w:val="000000"/>
              </w:rPr>
            </w:pPr>
            <w:r w:rsidRPr="00254585">
              <w:rPr>
                <w:color w:val="000000"/>
              </w:rPr>
              <w:t>Jordi Bouterse</w:t>
            </w:r>
          </w:p>
        </w:tc>
      </w:tr>
      <w:tr w:rsidR="00254585" w14:paraId="3EB6518A" w14:textId="77777777" w:rsidTr="00254585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254585" w:rsidRDefault="00254585" w:rsidP="00254585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254585" w:rsidRPr="00BD1BF3" w:rsidRDefault="00254585" w:rsidP="00254585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254585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254585" w:rsidRPr="00BD1BF3" w:rsidRDefault="00254585" w:rsidP="00254585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254585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254585" w:rsidRPr="00BD1BF3" w:rsidRDefault="00254585" w:rsidP="00254585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254585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254585" w:rsidRPr="00BD1BF3" w:rsidRDefault="00254585" w:rsidP="00254585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254585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254585" w:rsidRPr="00BD1BF3" w:rsidRDefault="00254585" w:rsidP="00254585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54585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254585" w:rsidRPr="00BD1BF3" w:rsidRDefault="00254585" w:rsidP="00254585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3B1FA4A9" w14:textId="4D661777" w:rsidR="00254585" w:rsidRPr="00BD1BF3" w:rsidRDefault="00254585" w:rsidP="00254585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254585" w:rsidRPr="00BD1BF3" w:rsidRDefault="00254585" w:rsidP="0025458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47FCA92E" w14:textId="7BF001CC" w:rsidR="00254585" w:rsidRPr="00BD1BF3" w:rsidRDefault="00254585" w:rsidP="00254585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</w:tc>
      </w:tr>
      <w:tr w:rsidR="00254585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254585" w:rsidRDefault="00254585" w:rsidP="00254585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254585" w:rsidRDefault="00254585" w:rsidP="00254585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254585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254585" w:rsidRDefault="00254585" w:rsidP="00254585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254585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254585" w:rsidRDefault="00254585" w:rsidP="00254585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254585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254585" w:rsidRDefault="00000000" w:rsidP="00254585">
            <w:pPr>
              <w:rPr>
                <w:color w:val="000000"/>
              </w:rPr>
            </w:pPr>
            <w:hyperlink r:id="rId11" w:history="1">
              <w:r w:rsidR="00254585" w:rsidRPr="00F45734">
                <w:rPr>
                  <w:rStyle w:val="Hyperlink"/>
                </w:rPr>
                <w:t>akamberg@davinci.nl</w:t>
              </w:r>
            </w:hyperlink>
            <w:r w:rsidR="00254585">
              <w:rPr>
                <w:color w:val="000000"/>
              </w:rPr>
              <w:t xml:space="preserve"> </w:t>
            </w:r>
          </w:p>
        </w:tc>
      </w:tr>
      <w:tr w:rsidR="00254585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254585" w:rsidRDefault="00254585" w:rsidP="00254585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54A5B33" w:rsidR="00254585" w:rsidRPr="00BF3B5C" w:rsidRDefault="00193DBC" w:rsidP="00254585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ATM</w:t>
            </w:r>
          </w:p>
        </w:tc>
      </w:tr>
      <w:tr w:rsidR="00254585" w14:paraId="6CE66C83" w14:textId="77777777" w:rsidTr="00F15585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2A5287D6" w:rsidR="00254585" w:rsidRPr="00F15585" w:rsidRDefault="00F15585" w:rsidP="00254585">
            <w:pPr>
              <w:rPr>
                <w:color w:val="000000"/>
                <w:highlight w:val="yellow"/>
              </w:rPr>
            </w:pPr>
            <w:r w:rsidRPr="00F15585">
              <w:rPr>
                <w:color w:val="202124"/>
                <w:sz w:val="21"/>
                <w:szCs w:val="21"/>
                <w:highlight w:val="yellow"/>
                <w:shd w:val="clear" w:color="auto" w:fill="FFFFFF"/>
              </w:rPr>
              <w:t>Vlasweg 12, 4782 PW Moerdijk</w:t>
            </w:r>
          </w:p>
        </w:tc>
      </w:tr>
      <w:tr w:rsidR="00254585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20E52303" w:rsidR="00254585" w:rsidRPr="00961F43" w:rsidRDefault="00961F43" w:rsidP="00254585">
            <w:pPr>
              <w:rPr>
                <w:color w:val="000000"/>
                <w:highlight w:val="yellow"/>
              </w:rPr>
            </w:pPr>
            <w:r w:rsidRPr="009151D7">
              <w:rPr>
                <w:sz w:val="21"/>
                <w:szCs w:val="21"/>
                <w:highlight w:val="yellow"/>
                <w:shd w:val="clear" w:color="auto" w:fill="FFFFFF"/>
              </w:rPr>
              <w:t>Noord</w:t>
            </w:r>
            <w:r w:rsidR="009151D7" w:rsidRPr="009151D7">
              <w:rPr>
                <w:sz w:val="21"/>
                <w:szCs w:val="21"/>
                <w:highlight w:val="yellow"/>
                <w:shd w:val="clear" w:color="auto" w:fill="FFFFFF"/>
              </w:rPr>
              <w:t>-</w:t>
            </w:r>
            <w:r w:rsidRPr="009151D7">
              <w:rPr>
                <w:sz w:val="21"/>
                <w:szCs w:val="21"/>
                <w:highlight w:val="yellow"/>
                <w:shd w:val="clear" w:color="auto" w:fill="FFFFFF"/>
              </w:rPr>
              <w:t>Brabant</w:t>
            </w:r>
          </w:p>
        </w:tc>
      </w:tr>
      <w:tr w:rsidR="00254585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641DF3E" w:rsidR="00254585" w:rsidRPr="00BF3B5C" w:rsidRDefault="00023D78" w:rsidP="00254585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 Kraaijeveld</w:t>
            </w:r>
          </w:p>
        </w:tc>
      </w:tr>
      <w:tr w:rsidR="00254585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48C14E8" w:rsidR="00254585" w:rsidRPr="00BF3B5C" w:rsidRDefault="00DF32B2" w:rsidP="00254585">
            <w:pPr>
              <w:rPr>
                <w:color w:val="000000"/>
                <w:highlight w:val="yellow"/>
              </w:rPr>
            </w:pPr>
            <w:r w:rsidRPr="00DF32B2">
              <w:rPr>
                <w:color w:val="222222"/>
                <w:highlight w:val="yellow"/>
                <w:shd w:val="clear" w:color="auto" w:fill="FFFFFF"/>
              </w:rPr>
              <w:t>Afdelingshoofd etd</w:t>
            </w:r>
          </w:p>
        </w:tc>
      </w:tr>
      <w:tr w:rsidR="00254585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252D78A2" w:rsidR="00254585" w:rsidRPr="00BF3B5C" w:rsidRDefault="00C415C6" w:rsidP="00254585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</w:t>
            </w:r>
            <w:r w:rsidR="00591D2A">
              <w:rPr>
                <w:color w:val="000000"/>
                <w:highlight w:val="yellow"/>
              </w:rPr>
              <w:t xml:space="preserve"> 20905171</w:t>
            </w:r>
          </w:p>
        </w:tc>
      </w:tr>
      <w:tr w:rsidR="00254585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254585" w:rsidRDefault="00254585" w:rsidP="0025458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254585" w:rsidRDefault="00254585" w:rsidP="00254585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2ABFEE70" w:rsidR="00254585" w:rsidRPr="00BF3B5C" w:rsidRDefault="00342581" w:rsidP="00254585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Peter.kraaijeveld@renewi</w:t>
            </w:r>
            <w:r w:rsidR="00023D78">
              <w:rPr>
                <w:color w:val="000000"/>
                <w:highlight w:val="yellow"/>
              </w:rPr>
              <w:t>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CB1B369" w:rsidR="00AB2AE9" w:rsidRPr="009A7EAB" w:rsidRDefault="00591D2A">
            <w:pPr>
              <w:rPr>
                <w:color w:val="000000"/>
              </w:rPr>
            </w:pPr>
            <w:r w:rsidRPr="00F15585">
              <w:rPr>
                <w:color w:val="202124"/>
                <w:sz w:val="21"/>
                <w:szCs w:val="21"/>
                <w:highlight w:val="yellow"/>
                <w:shd w:val="clear" w:color="auto" w:fill="FFFFFF"/>
              </w:rPr>
              <w:t>Vlasweg 12, 4782 PW Moerdijk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068AFCF0" w:rsidR="00816F4C" w:rsidRPr="00816F4C" w:rsidRDefault="0006426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November</w:t>
            </w:r>
            <w:r w:rsidR="00240454" w:rsidRPr="00816F4C">
              <w:rPr>
                <w:color w:val="000000"/>
                <w:sz w:val="18"/>
                <w:szCs w:val="18"/>
              </w:rPr>
              <w:t xml:space="preserve"> - 2023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1788D4D" w:rsidR="00816F4C" w:rsidRPr="00816F4C" w:rsidRDefault="0024045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December - 2023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4EE4FB49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240454">
              <w:rPr>
                <w:sz w:val="18"/>
                <w:szCs w:val="18"/>
              </w:rPr>
              <w:t xml:space="preserve">bedraagt </w:t>
            </w:r>
            <w:r w:rsidR="00EF1273">
              <w:rPr>
                <w:sz w:val="18"/>
                <w:szCs w:val="18"/>
              </w:rPr>
              <w:t>2</w:t>
            </w:r>
            <w:r w:rsidR="00587AAC">
              <w:rPr>
                <w:sz w:val="18"/>
                <w:szCs w:val="18"/>
              </w:rPr>
              <w:t>1</w:t>
            </w:r>
            <w:r w:rsidR="00EF1273">
              <w:rPr>
                <w:sz w:val="18"/>
                <w:szCs w:val="18"/>
              </w:rPr>
              <w:t>0</w:t>
            </w:r>
            <w:r w:rsidRPr="005C6C6D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3EC600A0" w:rsidR="005342E2" w:rsidRPr="00254585" w:rsidRDefault="00064264" w:rsidP="00443BC5">
            <w:pPr>
              <w:rPr>
                <w:color w:val="000000"/>
              </w:rPr>
            </w:pPr>
            <w:r>
              <w:rPr>
                <w:color w:val="000000"/>
              </w:rPr>
              <w:t>Gerrit Molengraaf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221F1F1A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r w:rsidR="00136394">
              <w:rPr>
                <w:color w:val="000000"/>
              </w:rPr>
              <w:t>da Vinci</w:t>
            </w:r>
            <w:r>
              <w:rPr>
                <w:color w:val="000000"/>
              </w:rPr>
              <w:t xml:space="preserve">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FB1D43C" w:rsidR="005342E2" w:rsidRPr="002A37CF" w:rsidRDefault="002A37CF" w:rsidP="00443BC5">
            <w:r>
              <w:t>Peter Kraaijeveld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1769CE5" w:rsidR="005342E2" w:rsidRPr="009A7EAB" w:rsidRDefault="00DF32B2" w:rsidP="00443BC5">
            <w:pPr>
              <w:rPr>
                <w:color w:val="000000"/>
              </w:rPr>
            </w:pPr>
            <w:r w:rsidRPr="00DF32B2">
              <w:rPr>
                <w:highlight w:val="yellow"/>
                <w:shd w:val="clear" w:color="auto" w:fill="FFFFFF"/>
              </w:rPr>
              <w:t>Afdelingshoofd etd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0BF49293" w:rsidR="005D72C6" w:rsidRPr="00691588" w:rsidRDefault="00606184" w:rsidP="009C54B3">
            <w:pPr>
              <w:rPr>
                <w:color w:val="000000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Worm-Lift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7AE2C106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</w:t>
            </w:r>
            <w:r w:rsidR="00F04FF9">
              <w:rPr>
                <w:sz w:val="18"/>
                <w:szCs w:val="18"/>
              </w:rPr>
              <w:t>AT</w:t>
            </w:r>
            <w:r w:rsidR="00747643">
              <w:rPr>
                <w:sz w:val="18"/>
                <w:szCs w:val="18"/>
              </w:rPr>
              <w:t xml:space="preserve">M-Renewi </w:t>
            </w:r>
            <w:r w:rsidR="00F04FF9">
              <w:rPr>
                <w:sz w:val="18"/>
                <w:szCs w:val="18"/>
              </w:rPr>
              <w:t xml:space="preserve">een bedrijf die onderhoud doet aan verschillende machines </w:t>
            </w:r>
            <w:r w:rsidR="0046201D">
              <w:rPr>
                <w:sz w:val="18"/>
                <w:szCs w:val="18"/>
              </w:rPr>
              <w:t xml:space="preserve">op het </w:t>
            </w:r>
            <w:r w:rsidR="00136394">
              <w:rPr>
                <w:sz w:val="18"/>
                <w:szCs w:val="18"/>
              </w:rPr>
              <w:t>bedrijventerrein</w:t>
            </w:r>
            <w:r w:rsidR="0046201D">
              <w:rPr>
                <w:sz w:val="18"/>
                <w:szCs w:val="18"/>
              </w:rPr>
              <w:t xml:space="preserve"> ook leggen ze nieuwe</w:t>
            </w:r>
            <w:r w:rsidR="00C05CED">
              <w:rPr>
                <w:sz w:val="18"/>
                <w:szCs w:val="18"/>
              </w:rPr>
              <w:t xml:space="preserve"> producten aan op het </w:t>
            </w:r>
            <w:r w:rsidR="00136394">
              <w:rPr>
                <w:sz w:val="18"/>
                <w:szCs w:val="18"/>
              </w:rPr>
              <w:t>bedrijventerrein</w:t>
            </w:r>
            <w:r w:rsidR="005C6C6D">
              <w:rPr>
                <w:sz w:val="18"/>
                <w:szCs w:val="18"/>
              </w:rPr>
              <w:t xml:space="preserve">. </w:t>
            </w:r>
          </w:p>
          <w:p w14:paraId="44824E65" w14:textId="77777777" w:rsidR="006A1EAB" w:rsidRPr="009A7EAB" w:rsidRDefault="006A1EAB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766B8D5" w:rsidR="00AF7E17" w:rsidRPr="00747643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747643">
              <w:rPr>
                <w:b/>
                <w:color w:val="000000"/>
                <w:sz w:val="18"/>
                <w:szCs w:val="18"/>
              </w:rPr>
              <w:t xml:space="preserve"> maken</w:t>
            </w:r>
            <w:r w:rsidR="00254585" w:rsidRPr="0074764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747643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747643">
              <w:rPr>
                <w:b/>
                <w:color w:val="000000"/>
                <w:sz w:val="16"/>
                <w:szCs w:val="16"/>
              </w:rPr>
              <w:t>B1-K1]</w:t>
            </w:r>
          </w:p>
          <w:p w14:paraId="05981BD3" w14:textId="3F5C79A4" w:rsidR="00430579" w:rsidRPr="00747643" w:rsidRDefault="00AF7E17" w:rsidP="00430579">
            <w:pPr>
              <w:rPr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 xml:space="preserve">Voor een opdrachtgever </w:t>
            </w:r>
            <w:r w:rsidR="00CE7CE1" w:rsidRPr="00747643">
              <w:rPr>
                <w:color w:val="000000"/>
                <w:sz w:val="18"/>
                <w:szCs w:val="18"/>
              </w:rPr>
              <w:t xml:space="preserve">maak je een </w:t>
            </w:r>
            <w:r w:rsidR="00136394" w:rsidRPr="00747643">
              <w:rPr>
                <w:color w:val="000000"/>
                <w:sz w:val="18"/>
                <w:szCs w:val="18"/>
              </w:rPr>
              <w:t>elektrisch</w:t>
            </w:r>
            <w:r w:rsidR="00DE4634" w:rsidRPr="00747643">
              <w:rPr>
                <w:color w:val="000000"/>
                <w:sz w:val="18"/>
                <w:szCs w:val="18"/>
              </w:rPr>
              <w:t xml:space="preserve"> schema van de </w:t>
            </w:r>
            <w:r w:rsidR="00DB2CB2" w:rsidRPr="00747643">
              <w:rPr>
                <w:color w:val="000000"/>
                <w:sz w:val="18"/>
                <w:szCs w:val="18"/>
              </w:rPr>
              <w:t>worm-</w:t>
            </w:r>
            <w:r w:rsidR="00DE4634" w:rsidRPr="00747643">
              <w:rPr>
                <w:color w:val="000000"/>
                <w:sz w:val="18"/>
                <w:szCs w:val="18"/>
              </w:rPr>
              <w:t>lift</w:t>
            </w:r>
            <w:r w:rsidRPr="00747643">
              <w:rPr>
                <w:color w:val="000000"/>
                <w:sz w:val="18"/>
                <w:szCs w:val="18"/>
              </w:rPr>
              <w:t>.</w:t>
            </w:r>
            <w:r w:rsidR="003F145C" w:rsidRPr="00747643">
              <w:rPr>
                <w:color w:val="000000"/>
                <w:sz w:val="18"/>
                <w:szCs w:val="18"/>
              </w:rPr>
              <w:t xml:space="preserve"> </w:t>
            </w:r>
            <w:r w:rsidR="00285B03" w:rsidRPr="00747643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747643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747643">
              <w:rPr>
                <w:color w:val="000000"/>
                <w:sz w:val="18"/>
                <w:szCs w:val="18"/>
              </w:rPr>
              <w:t xml:space="preserve"> </w:t>
            </w:r>
            <w:r w:rsidR="00B37817" w:rsidRPr="00747643">
              <w:rPr>
                <w:color w:val="000000"/>
                <w:sz w:val="18"/>
                <w:szCs w:val="18"/>
              </w:rPr>
              <w:t>twee</w:t>
            </w:r>
            <w:r w:rsidR="00E028EC" w:rsidRPr="00747643">
              <w:rPr>
                <w:color w:val="000000"/>
                <w:sz w:val="18"/>
                <w:szCs w:val="18"/>
              </w:rPr>
              <w:t xml:space="preserve"> </w:t>
            </w:r>
            <w:r w:rsidR="00430579" w:rsidRPr="00747643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747643">
              <w:rPr>
                <w:color w:val="000000"/>
                <w:sz w:val="18"/>
                <w:szCs w:val="18"/>
              </w:rPr>
              <w:t>en</w:t>
            </w:r>
            <w:r w:rsidR="0084619F" w:rsidRPr="00747643">
              <w:rPr>
                <w:color w:val="000000"/>
                <w:sz w:val="18"/>
                <w:szCs w:val="18"/>
              </w:rPr>
              <w:t xml:space="preserve">. De eerste materialen-/onderdelenlijst maak je </w:t>
            </w:r>
            <w:r w:rsidR="00136394" w:rsidRPr="00747643">
              <w:rPr>
                <w:color w:val="000000"/>
                <w:sz w:val="18"/>
                <w:szCs w:val="18"/>
              </w:rPr>
              <w:t>volgens, in overeenstemming met</w:t>
            </w:r>
            <w:r w:rsidR="0084619F" w:rsidRPr="00747643">
              <w:rPr>
                <w:color w:val="000000"/>
                <w:sz w:val="18"/>
                <w:szCs w:val="18"/>
              </w:rPr>
              <w:t xml:space="preserve"> bestek. Bij de tweede materialen-/onderdelenlijst vervang je een deel van de materialen en/of onderdelen</w:t>
            </w:r>
            <w:r w:rsidR="00DE4634" w:rsidRPr="00747643">
              <w:rPr>
                <w:color w:val="000000"/>
                <w:sz w:val="18"/>
                <w:szCs w:val="18"/>
              </w:rPr>
              <w:t xml:space="preserve">. De materiaal lijst is om te kijken welke producten er zijn gebruikt voor de kraan lift, ook is het gelijk om te kijken of dat er nog iets vervangen moet worden. </w:t>
            </w:r>
            <w:r w:rsidR="00285B03" w:rsidRPr="00747643">
              <w:rPr>
                <w:color w:val="000000"/>
                <w:sz w:val="18"/>
                <w:szCs w:val="18"/>
              </w:rPr>
              <w:t>Ten</w:t>
            </w:r>
            <w:r w:rsidR="00996E40" w:rsidRPr="00747643">
              <w:rPr>
                <w:color w:val="000000"/>
                <w:sz w:val="18"/>
                <w:szCs w:val="18"/>
              </w:rPr>
              <w:t xml:space="preserve"> </w:t>
            </w:r>
            <w:r w:rsidR="00285B03" w:rsidRPr="00747643">
              <w:rPr>
                <w:color w:val="000000"/>
                <w:sz w:val="18"/>
                <w:szCs w:val="18"/>
              </w:rPr>
              <w:t>slotte</w:t>
            </w:r>
            <w:r w:rsidR="00E028EC" w:rsidRPr="00747643">
              <w:rPr>
                <w:color w:val="000000"/>
                <w:sz w:val="18"/>
                <w:szCs w:val="18"/>
              </w:rPr>
              <w:t xml:space="preserve"> </w:t>
            </w:r>
            <w:r w:rsidR="00430579" w:rsidRPr="00747643">
              <w:rPr>
                <w:color w:val="000000"/>
                <w:sz w:val="18"/>
                <w:szCs w:val="18"/>
              </w:rPr>
              <w:t>maak</w:t>
            </w:r>
            <w:r w:rsidR="00E028EC" w:rsidRPr="00747643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747643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747643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747643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606D1FDB" w14:textId="65FBA0AB" w:rsidR="006A1EAB" w:rsidRPr="00747643" w:rsidRDefault="00DE4634" w:rsidP="00254585">
            <w:pPr>
              <w:pStyle w:val="CommentText"/>
              <w:rPr>
                <w:b/>
                <w:color w:val="000000"/>
                <w:sz w:val="18"/>
                <w:szCs w:val="18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>Opdracht 2.</w:t>
            </w:r>
            <w:r w:rsidR="005C6C6D" w:rsidRPr="00747643">
              <w:rPr>
                <w:b/>
                <w:color w:val="000000"/>
                <w:sz w:val="18"/>
                <w:szCs w:val="18"/>
              </w:rPr>
              <w:t xml:space="preserve"> Ontwerp maken</w:t>
            </w:r>
            <w:r w:rsidR="005C6AB9" w:rsidRPr="0074764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064264" w:rsidRPr="00747643">
              <w:rPr>
                <w:b/>
                <w:color w:val="000000"/>
                <w:sz w:val="18"/>
                <w:szCs w:val="18"/>
              </w:rPr>
              <w:t>PLC-programma</w:t>
            </w:r>
            <w:r w:rsidR="005C6C6D" w:rsidRPr="0074764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5C6C6D" w:rsidRPr="00747643">
              <w:rPr>
                <w:b/>
                <w:color w:val="000000"/>
                <w:sz w:val="16"/>
                <w:szCs w:val="16"/>
              </w:rPr>
              <w:t>[B1-K1]</w:t>
            </w:r>
          </w:p>
          <w:p w14:paraId="56376398" w14:textId="59F5C8AD" w:rsidR="006A1EAB" w:rsidRPr="00747643" w:rsidRDefault="005C6C6D" w:rsidP="006A1EAB">
            <w:pPr>
              <w:pStyle w:val="CommentText"/>
              <w:ind w:left="52"/>
              <w:rPr>
                <w:iCs/>
                <w:sz w:val="18"/>
                <w:szCs w:val="18"/>
              </w:rPr>
            </w:pPr>
            <w:r w:rsidRPr="00747643">
              <w:rPr>
                <w:iCs/>
                <w:sz w:val="18"/>
                <w:szCs w:val="18"/>
              </w:rPr>
              <w:t xml:space="preserve">Voor de worm-lift wordt een </w:t>
            </w:r>
            <w:r w:rsidR="00677277" w:rsidRPr="00747643">
              <w:rPr>
                <w:iCs/>
                <w:sz w:val="18"/>
                <w:szCs w:val="18"/>
              </w:rPr>
              <w:t xml:space="preserve">PLC-programma </w:t>
            </w:r>
            <w:r w:rsidRPr="00747643">
              <w:rPr>
                <w:iCs/>
                <w:sz w:val="18"/>
                <w:szCs w:val="18"/>
              </w:rPr>
              <w:t xml:space="preserve">gemaakt </w:t>
            </w:r>
            <w:r w:rsidR="00677277" w:rsidRPr="00747643">
              <w:rPr>
                <w:iCs/>
                <w:sz w:val="18"/>
                <w:szCs w:val="18"/>
              </w:rPr>
              <w:t xml:space="preserve">om </w:t>
            </w:r>
            <w:r w:rsidRPr="00747643">
              <w:rPr>
                <w:iCs/>
                <w:sz w:val="18"/>
                <w:szCs w:val="18"/>
              </w:rPr>
              <w:t xml:space="preserve">de werking </w:t>
            </w:r>
            <w:r w:rsidR="00677277" w:rsidRPr="00747643">
              <w:rPr>
                <w:iCs/>
                <w:sz w:val="18"/>
                <w:szCs w:val="18"/>
              </w:rPr>
              <w:t xml:space="preserve">te </w:t>
            </w:r>
            <w:r w:rsidRPr="00747643">
              <w:rPr>
                <w:iCs/>
                <w:sz w:val="18"/>
                <w:szCs w:val="18"/>
              </w:rPr>
              <w:t>simuleren.</w:t>
            </w:r>
          </w:p>
          <w:p w14:paraId="0AA9A104" w14:textId="77777777" w:rsidR="00677277" w:rsidRPr="00747643" w:rsidRDefault="00677277" w:rsidP="006A1EAB">
            <w:pPr>
              <w:pStyle w:val="CommentText"/>
              <w:ind w:left="52"/>
              <w:rPr>
                <w:i/>
                <w:color w:val="FF0000"/>
                <w:sz w:val="18"/>
                <w:szCs w:val="18"/>
              </w:rPr>
            </w:pPr>
          </w:p>
          <w:p w14:paraId="43B98BA6" w14:textId="25982486" w:rsidR="00494162" w:rsidRPr="00747643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 xml:space="preserve">Opdracht </w:t>
            </w:r>
            <w:r w:rsidR="00DE4634" w:rsidRPr="00747643">
              <w:rPr>
                <w:b/>
                <w:color w:val="000000"/>
                <w:sz w:val="18"/>
                <w:szCs w:val="18"/>
              </w:rPr>
              <w:t>3</w:t>
            </w:r>
            <w:r w:rsidRPr="00747643">
              <w:rPr>
                <w:b/>
                <w:color w:val="000000"/>
                <w:sz w:val="18"/>
                <w:szCs w:val="18"/>
              </w:rPr>
              <w:t xml:space="preserve">. Begeleiden </w:t>
            </w:r>
            <w:r w:rsidR="00716FB7" w:rsidRPr="00747643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747643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Pr="00747643">
              <w:rPr>
                <w:b/>
                <w:sz w:val="18"/>
                <w:szCs w:val="18"/>
                <w:shd w:val="clear" w:color="auto" w:fill="FFFFFF" w:themeFill="background1"/>
              </w:rPr>
              <w:t>installatie</w:t>
            </w:r>
            <w:r w:rsidR="00D739F9" w:rsidRPr="00747643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3B7A69" w:rsidRPr="00747643">
              <w:rPr>
                <w:b/>
                <w:sz w:val="18"/>
                <w:szCs w:val="18"/>
              </w:rPr>
              <w:t>proces</w:t>
            </w:r>
          </w:p>
          <w:p w14:paraId="7C340692" w14:textId="057E7003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Je begeleidt de installatie</w:t>
            </w:r>
            <w:r w:rsidRPr="00747643">
              <w:rPr>
                <w:color w:val="FF0000"/>
                <w:sz w:val="18"/>
                <w:szCs w:val="18"/>
              </w:rPr>
              <w:t xml:space="preserve"> </w:t>
            </w:r>
            <w:r w:rsidRPr="00747643">
              <w:rPr>
                <w:sz w:val="18"/>
                <w:szCs w:val="18"/>
              </w:rPr>
              <w:t>van</w:t>
            </w:r>
            <w:r w:rsidR="00A61972" w:rsidRPr="00747643">
              <w:rPr>
                <w:sz w:val="18"/>
                <w:szCs w:val="18"/>
              </w:rPr>
              <w:t xml:space="preserve"> een nieuwe automatische klep. We gaan de oude </w:t>
            </w:r>
            <w:r w:rsidR="00136394" w:rsidRPr="00747643">
              <w:rPr>
                <w:sz w:val="18"/>
                <w:szCs w:val="18"/>
              </w:rPr>
              <w:t>handmatige</w:t>
            </w:r>
            <w:r w:rsidR="00A61972" w:rsidRPr="00747643">
              <w:rPr>
                <w:sz w:val="18"/>
                <w:szCs w:val="18"/>
              </w:rPr>
              <w:t xml:space="preserve"> klep er tussen uit halen en een nieuwe instaleren.</w:t>
            </w:r>
            <w:r w:rsidR="008075CE" w:rsidRPr="00747643">
              <w:rPr>
                <w:sz w:val="18"/>
                <w:szCs w:val="18"/>
              </w:rPr>
              <w:t xml:space="preserve"> </w:t>
            </w:r>
            <w:r w:rsidR="00724B1F" w:rsidRPr="00747643">
              <w:rPr>
                <w:sz w:val="18"/>
                <w:szCs w:val="18"/>
              </w:rPr>
              <w:t>Je</w:t>
            </w:r>
            <w:r w:rsidR="008075CE" w:rsidRPr="00747643">
              <w:rPr>
                <w:sz w:val="18"/>
                <w:szCs w:val="18"/>
              </w:rPr>
              <w:t xml:space="preserve"> ga</w:t>
            </w:r>
            <w:r w:rsidR="00724B1F" w:rsidRPr="00747643">
              <w:rPr>
                <w:sz w:val="18"/>
                <w:szCs w:val="18"/>
              </w:rPr>
              <w:t>at</w:t>
            </w:r>
            <w:r w:rsidR="008075CE" w:rsidRPr="00747643">
              <w:rPr>
                <w:sz w:val="18"/>
                <w:szCs w:val="18"/>
              </w:rPr>
              <w:t xml:space="preserve"> </w:t>
            </w:r>
            <w:r w:rsidR="00EF1273">
              <w:rPr>
                <w:sz w:val="18"/>
                <w:szCs w:val="18"/>
              </w:rPr>
              <w:t xml:space="preserve">Vicky en Erkan </w:t>
            </w:r>
            <w:r w:rsidR="00747643" w:rsidRPr="00747643">
              <w:rPr>
                <w:sz w:val="18"/>
                <w:szCs w:val="18"/>
              </w:rPr>
              <w:t>aansturen allemaal hebben ze de functie van monteur</w:t>
            </w:r>
            <w:r w:rsidR="00747643" w:rsidRPr="00747643">
              <w:rPr>
                <w:rStyle w:val="CommentReference"/>
              </w:rPr>
              <w:t>.</w:t>
            </w:r>
            <w:r w:rsidR="00A674AD" w:rsidRPr="00747643">
              <w:rPr>
                <w:sz w:val="18"/>
                <w:szCs w:val="18"/>
              </w:rPr>
              <w:t xml:space="preserve"> </w:t>
            </w:r>
            <w:r w:rsidR="00B130AC" w:rsidRPr="00747643">
              <w:rPr>
                <w:sz w:val="18"/>
                <w:szCs w:val="18"/>
              </w:rPr>
              <w:t>Dan als we de nieuwe klep hebben aangesloten gaa</w:t>
            </w:r>
            <w:r w:rsidR="00747643" w:rsidRPr="00747643">
              <w:rPr>
                <w:sz w:val="18"/>
                <w:szCs w:val="18"/>
              </w:rPr>
              <w:t>t de programmeur</w:t>
            </w:r>
            <w:r w:rsidR="00B130AC" w:rsidRPr="00747643">
              <w:rPr>
                <w:sz w:val="18"/>
                <w:szCs w:val="18"/>
              </w:rPr>
              <w:t xml:space="preserve"> de PLC programmeren zodat hij de klep in het systeem zie</w:t>
            </w:r>
            <w:r w:rsidR="00870682" w:rsidRPr="00747643">
              <w:rPr>
                <w:sz w:val="18"/>
                <w:szCs w:val="18"/>
              </w:rPr>
              <w:t>t en van een afstand open en dicht gestuurd kan worden.</w:t>
            </w:r>
            <w:r w:rsidR="00B130AC">
              <w:rPr>
                <w:sz w:val="18"/>
                <w:szCs w:val="18"/>
              </w:rPr>
              <w:t xml:space="preserve"> </w:t>
            </w:r>
          </w:p>
          <w:p w14:paraId="2F53F460" w14:textId="77777777" w:rsidR="006A1EAB" w:rsidRPr="009A7EAB" w:rsidRDefault="006A1EAB" w:rsidP="00E2098E">
            <w:pPr>
              <w:rPr>
                <w:sz w:val="18"/>
                <w:szCs w:val="18"/>
              </w:rPr>
            </w:pPr>
          </w:p>
          <w:p w14:paraId="0C7A1E2E" w14:textId="7DD00332" w:rsidR="00B130AC" w:rsidRPr="00724B1F" w:rsidRDefault="0020681C" w:rsidP="00724B1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37D4E903" w:rsidR="0043745D" w:rsidRPr="00747643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>Collega</w:t>
            </w:r>
            <w:r w:rsidR="0043745D" w:rsidRPr="00747643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747643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747643">
              <w:rPr>
                <w:color w:val="FF0000"/>
                <w:sz w:val="18"/>
                <w:szCs w:val="18"/>
              </w:rPr>
              <w:t>[</w:t>
            </w:r>
            <w:r w:rsidR="00885269" w:rsidRPr="00747643">
              <w:rPr>
                <w:sz w:val="18"/>
                <w:szCs w:val="18"/>
              </w:rPr>
              <w:t>installatie</w:t>
            </w:r>
            <w:r w:rsidR="00885269" w:rsidRPr="00747643">
              <w:rPr>
                <w:color w:val="FF0000"/>
                <w:sz w:val="18"/>
                <w:szCs w:val="18"/>
              </w:rPr>
              <w:t>]</w:t>
            </w:r>
            <w:r w:rsidRPr="00747643">
              <w:rPr>
                <w:color w:val="FF0000"/>
                <w:sz w:val="18"/>
                <w:szCs w:val="18"/>
              </w:rPr>
              <w:t xml:space="preserve"> -</w:t>
            </w:r>
            <w:r w:rsidR="00885269" w:rsidRPr="00747643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747643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>Collega</w:t>
            </w:r>
            <w:r w:rsidR="00885269" w:rsidRPr="00747643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747643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De</w:t>
            </w:r>
            <w:r w:rsidR="00051F3F" w:rsidRPr="00747643">
              <w:rPr>
                <w:sz w:val="18"/>
                <w:szCs w:val="18"/>
              </w:rPr>
              <w:t xml:space="preserve"> project</w:t>
            </w:r>
            <w:r w:rsidR="00FB7928" w:rsidRPr="00747643">
              <w:rPr>
                <w:sz w:val="18"/>
                <w:szCs w:val="18"/>
              </w:rPr>
              <w:t>map compleet hebt gemaakt</w:t>
            </w:r>
            <w:r w:rsidR="00714B89" w:rsidRPr="00747643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567CABDC" w:rsidR="001B3296" w:rsidRPr="005809E4" w:rsidRDefault="00CF2336" w:rsidP="005046D8">
            <w:pPr>
              <w:tabs>
                <w:tab w:val="left" w:pos="452"/>
              </w:tabs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 xml:space="preserve">De tijd voor de totale opdracht bedraagt </w:t>
            </w:r>
            <w:r w:rsidR="00EF1273">
              <w:rPr>
                <w:sz w:val="18"/>
                <w:szCs w:val="18"/>
              </w:rPr>
              <w:t>2</w:t>
            </w:r>
            <w:r w:rsidR="00587AAC">
              <w:rPr>
                <w:sz w:val="18"/>
                <w:szCs w:val="18"/>
              </w:rPr>
              <w:t>10</w:t>
            </w:r>
            <w:r w:rsidR="00B42C8C" w:rsidRPr="005809E4">
              <w:rPr>
                <w:sz w:val="18"/>
                <w:szCs w:val="18"/>
              </w:rPr>
              <w:t xml:space="preserve"> </w:t>
            </w:r>
            <w:r w:rsidRPr="005809E4">
              <w:rPr>
                <w:sz w:val="18"/>
                <w:szCs w:val="18"/>
              </w:rPr>
              <w:t>uur.</w:t>
            </w:r>
          </w:p>
          <w:p w14:paraId="548C244C" w14:textId="34BB3C16" w:rsidR="00EF2E3C" w:rsidRPr="005809E4" w:rsidRDefault="00EF2E3C" w:rsidP="005046D8">
            <w:pPr>
              <w:tabs>
                <w:tab w:val="left" w:pos="452"/>
              </w:tabs>
              <w:rPr>
                <w:sz w:val="18"/>
                <w:szCs w:val="18"/>
              </w:rPr>
            </w:pPr>
          </w:p>
          <w:p w14:paraId="75D00AF7" w14:textId="4EA859DA" w:rsidR="00BC534E" w:rsidRPr="005809E4" w:rsidRDefault="00BC534E" w:rsidP="005046D8">
            <w:pPr>
              <w:tabs>
                <w:tab w:val="left" w:pos="452"/>
              </w:tabs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5809E4" w:rsidRPr="005809E4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0226D1F2" w:rsidR="00716FB7" w:rsidRPr="005809E4" w:rsidRDefault="00EF1273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 w:rsidR="00587AA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064" w:type="dxa"/>
                </w:tcPr>
                <w:p w14:paraId="48DB99D0" w14:textId="3787F2C0" w:rsidR="00716FB7" w:rsidRPr="005809E4" w:rsidRDefault="00716FB7" w:rsidP="00716FB7">
                  <w:pPr>
                    <w:rPr>
                      <w:sz w:val="18"/>
                      <w:szCs w:val="18"/>
                    </w:rPr>
                  </w:pPr>
                  <w:r w:rsidRPr="005809E4">
                    <w:rPr>
                      <w:sz w:val="18"/>
                      <w:szCs w:val="18"/>
                    </w:rPr>
                    <w:t>Uur voor het maken van een ontwerp en voorbereiding; [B1-K</w:t>
                  </w:r>
                  <w:r w:rsidR="00254585" w:rsidRPr="005809E4">
                    <w:rPr>
                      <w:sz w:val="18"/>
                      <w:szCs w:val="18"/>
                    </w:rPr>
                    <w:t>1</w:t>
                  </w:r>
                  <w:r w:rsidRPr="005809E4">
                    <w:rPr>
                      <w:sz w:val="18"/>
                      <w:szCs w:val="18"/>
                    </w:rPr>
                    <w:t>]</w:t>
                  </w:r>
                </w:p>
                <w:p w14:paraId="240D1896" w14:textId="77777777" w:rsidR="00716FB7" w:rsidRPr="005809E4" w:rsidRDefault="00716FB7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5809E4" w:rsidRPr="005809E4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32F3B83E" w:rsidR="00716FB7" w:rsidRPr="005809E4" w:rsidRDefault="00EF1273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064" w:type="dxa"/>
                </w:tcPr>
                <w:p w14:paraId="3066228D" w14:textId="3E7E7BEA" w:rsidR="00716FB7" w:rsidRPr="005809E4" w:rsidRDefault="00716FB7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 w:rsidRPr="005809E4">
                    <w:rPr>
                      <w:sz w:val="18"/>
                      <w:szCs w:val="18"/>
                    </w:rPr>
                    <w:t xml:space="preserve">Uur voor het begeleiden van </w:t>
                  </w:r>
                  <w:r w:rsidR="00136394" w:rsidRPr="005809E4">
                    <w:rPr>
                      <w:sz w:val="18"/>
                      <w:szCs w:val="18"/>
                    </w:rPr>
                    <w:t>het installatie</w:t>
                  </w:r>
                  <w:r w:rsidR="00610E06" w:rsidRPr="005809E4">
                    <w:rPr>
                      <w:sz w:val="18"/>
                      <w:szCs w:val="18"/>
                    </w:rPr>
                    <w:t xml:space="preserve"> </w:t>
                  </w:r>
                  <w:r w:rsidRPr="005809E4">
                    <w:rPr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Pr="005809E4" w:rsidRDefault="00716FB7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 w:rsidRPr="005809E4">
                    <w:rPr>
                      <w:b/>
                      <w:sz w:val="18"/>
                      <w:szCs w:val="18"/>
                    </w:rPr>
                    <w:t>[</w:t>
                  </w:r>
                  <w:r w:rsidRPr="005809E4">
                    <w:rPr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5809E4" w:rsidRDefault="00BC534E" w:rsidP="005046D8">
            <w:pPr>
              <w:rPr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0E0A9D12" w:rsidR="00BC534E" w:rsidRPr="005809E4" w:rsidRDefault="00816F4C" w:rsidP="00A11374">
            <w:pPr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Opdracht specifieke</w:t>
            </w:r>
            <w:r w:rsidR="00BC534E" w:rsidRPr="005809E4">
              <w:rPr>
                <w:sz w:val="18"/>
                <w:szCs w:val="18"/>
              </w:rPr>
              <w:t xml:space="preserve"> </w:t>
            </w:r>
            <w:r w:rsidR="00136394" w:rsidRPr="005809E4">
              <w:rPr>
                <w:sz w:val="18"/>
                <w:szCs w:val="18"/>
              </w:rPr>
              <w:t>bijlagen bedrijf</w:t>
            </w:r>
          </w:p>
          <w:p w14:paraId="5B30D8B4" w14:textId="485BF979" w:rsidR="00B55C1F" w:rsidRPr="005809E4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R</w:t>
            </w:r>
            <w:r w:rsidR="00B55C1F" w:rsidRPr="005809E4">
              <w:rPr>
                <w:sz w:val="18"/>
                <w:szCs w:val="18"/>
              </w:rPr>
              <w:t>ichtlijnen</w:t>
            </w:r>
            <w:r w:rsidRPr="005809E4">
              <w:rPr>
                <w:sz w:val="18"/>
                <w:szCs w:val="18"/>
              </w:rPr>
              <w:t xml:space="preserve"> en</w:t>
            </w:r>
            <w:r w:rsidR="00B55C1F" w:rsidRPr="005809E4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5809E4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K</w:t>
            </w:r>
            <w:r w:rsidR="00C02ECE" w:rsidRPr="005809E4">
              <w:rPr>
                <w:sz w:val="18"/>
                <w:szCs w:val="18"/>
              </w:rPr>
              <w:t>lantspecificaties</w:t>
            </w:r>
            <w:r w:rsidRPr="005809E4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5809E4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Engelstalige informatie</w:t>
            </w:r>
          </w:p>
          <w:p w14:paraId="47386D97" w14:textId="22AE596A" w:rsidR="00B55C1F" w:rsidRPr="005809E4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 xml:space="preserve">Technische documentatie van </w:t>
            </w:r>
            <w:r w:rsidR="00B42C8C" w:rsidRPr="005809E4">
              <w:rPr>
                <w:sz w:val="18"/>
                <w:szCs w:val="18"/>
              </w:rPr>
              <w:t>autocad</w:t>
            </w:r>
          </w:p>
          <w:p w14:paraId="3DF6EEE6" w14:textId="77777777" w:rsidR="008116A7" w:rsidRPr="005809E4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O</w:t>
            </w:r>
            <w:r w:rsidR="00C02ECE" w:rsidRPr="005809E4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5809E4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5809E4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5809E4" w:rsidRDefault="007E7BED" w:rsidP="00124A12">
            <w:pPr>
              <w:rPr>
                <w:sz w:val="18"/>
                <w:szCs w:val="18"/>
              </w:rPr>
            </w:pPr>
          </w:p>
          <w:p w14:paraId="39AF6F66" w14:textId="1C0C6D8E" w:rsidR="00BC534E" w:rsidRPr="005809E4" w:rsidRDefault="00BC534E" w:rsidP="00124A12">
            <w:pPr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lastRenderedPageBreak/>
              <w:t>Bedrijfsspecifieke bijlagen</w:t>
            </w:r>
            <w:r w:rsidR="00876A0A" w:rsidRPr="005809E4">
              <w:rPr>
                <w:sz w:val="18"/>
                <w:szCs w:val="18"/>
              </w:rPr>
              <w:t xml:space="preserve"> [te verstrekken door het bedrijf]</w:t>
            </w:r>
          </w:p>
          <w:p w14:paraId="6F651D77" w14:textId="60224662" w:rsidR="002024C5" w:rsidRPr="005809E4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F</w:t>
            </w:r>
            <w:r w:rsidR="00B55C1F" w:rsidRPr="005809E4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5809E4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5809E4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5809E4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B</w:t>
            </w:r>
            <w:r w:rsidR="00C02ECE" w:rsidRPr="005809E4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5809E4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Normen</w:t>
            </w:r>
          </w:p>
          <w:p w14:paraId="045CCDCB" w14:textId="58B6E958" w:rsidR="00F85C46" w:rsidRPr="005809E4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5809E4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809E4">
              <w:rPr>
                <w:sz w:val="18"/>
                <w:szCs w:val="18"/>
              </w:rPr>
              <w:t>B</w:t>
            </w:r>
            <w:r w:rsidR="00B55C1F" w:rsidRPr="005809E4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747643" w:rsidRDefault="00A10392" w:rsidP="002030E9">
            <w:pPr>
              <w:spacing w:before="60" w:after="60"/>
              <w:rPr>
                <w:color w:val="000000"/>
              </w:rPr>
            </w:pPr>
            <w:r w:rsidRPr="00747643">
              <w:rPr>
                <w:color w:val="000000"/>
              </w:rPr>
              <w:t>Opdracht</w:t>
            </w:r>
          </w:p>
          <w:p w14:paraId="74B2C163" w14:textId="37D9B698" w:rsidR="00A10392" w:rsidRPr="00747643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747643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747643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747643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69295A26" w:rsidR="009D02A6" w:rsidRPr="00747643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747643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747643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747643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74764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747643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747643">
              <w:rPr>
                <w:b/>
                <w:color w:val="000000"/>
                <w:sz w:val="18"/>
                <w:szCs w:val="18"/>
              </w:rPr>
              <w:t xml:space="preserve"> maken</w:t>
            </w:r>
          </w:p>
          <w:p w14:paraId="10F98656" w14:textId="687FDCA1" w:rsidR="009B3A82" w:rsidRPr="00747643" w:rsidRDefault="00EA5890" w:rsidP="00816F4C">
            <w:pPr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Voor deze opdracht </w:t>
            </w:r>
            <w:r w:rsidR="001F5932" w:rsidRPr="00747643">
              <w:rPr>
                <w:sz w:val="18"/>
                <w:szCs w:val="18"/>
              </w:rPr>
              <w:t>v</w:t>
            </w:r>
            <w:r w:rsidR="00BC7A17" w:rsidRPr="00747643">
              <w:rPr>
                <w:sz w:val="18"/>
                <w:szCs w:val="18"/>
              </w:rPr>
              <w:t xml:space="preserve">oer je </w:t>
            </w:r>
            <w:r w:rsidR="00B0345F" w:rsidRPr="00747643">
              <w:rPr>
                <w:sz w:val="18"/>
                <w:szCs w:val="18"/>
              </w:rPr>
              <w:t>onderstaande</w:t>
            </w:r>
            <w:r w:rsidR="00277ABA" w:rsidRPr="00747643">
              <w:rPr>
                <w:sz w:val="18"/>
                <w:szCs w:val="18"/>
              </w:rPr>
              <w:t xml:space="preserve"> </w:t>
            </w:r>
            <w:r w:rsidR="009B3A82" w:rsidRPr="00747643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747643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Voorbereiden werkzaamheden</w:t>
            </w:r>
            <w:r w:rsidR="00896ACD" w:rsidRPr="00747643">
              <w:rPr>
                <w:sz w:val="18"/>
                <w:szCs w:val="18"/>
              </w:rPr>
              <w:t xml:space="preserve"> </w:t>
            </w:r>
            <w:r w:rsidR="007222F6" w:rsidRPr="00747643">
              <w:rPr>
                <w:sz w:val="18"/>
                <w:szCs w:val="18"/>
              </w:rPr>
              <w:t>(B1-K1-W1</w:t>
            </w:r>
            <w:r w:rsidR="00D211FB" w:rsidRPr="00747643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747643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Verzamel</w:t>
            </w:r>
            <w:r w:rsidR="00545392" w:rsidRPr="00747643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747643">
              <w:rPr>
                <w:sz w:val="18"/>
                <w:szCs w:val="18"/>
              </w:rPr>
              <w:t xml:space="preserve"> </w:t>
            </w:r>
            <w:r w:rsidR="00545392" w:rsidRPr="00747643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747643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Inventariseer de wensen van de </w:t>
            </w:r>
            <w:r w:rsidR="001A48F7" w:rsidRPr="00747643">
              <w:rPr>
                <w:sz w:val="18"/>
                <w:szCs w:val="18"/>
              </w:rPr>
              <w:t>opdrachtgever</w:t>
            </w:r>
            <w:r w:rsidR="00545392" w:rsidRPr="00747643">
              <w:rPr>
                <w:sz w:val="18"/>
                <w:szCs w:val="18"/>
              </w:rPr>
              <w:t xml:space="preserve"> en ga na wat de behoefte</w:t>
            </w:r>
            <w:r w:rsidR="0084619F" w:rsidRPr="00747643">
              <w:rPr>
                <w:sz w:val="18"/>
                <w:szCs w:val="18"/>
              </w:rPr>
              <w:t>n zijn</w:t>
            </w:r>
            <w:r w:rsidR="00545392" w:rsidRPr="00747643">
              <w:rPr>
                <w:sz w:val="18"/>
                <w:szCs w:val="18"/>
              </w:rPr>
              <w:t xml:space="preserve"> van de doelgroep</w:t>
            </w:r>
            <w:r w:rsidRPr="00747643">
              <w:rPr>
                <w:sz w:val="18"/>
                <w:szCs w:val="18"/>
              </w:rPr>
              <w:t>.</w:t>
            </w:r>
          </w:p>
          <w:p w14:paraId="10B78DA1" w14:textId="2691B8E6" w:rsidR="0088015A" w:rsidRPr="00747643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Kies </w:t>
            </w:r>
            <w:r w:rsidR="00545392" w:rsidRPr="00747643">
              <w:rPr>
                <w:sz w:val="18"/>
                <w:szCs w:val="18"/>
              </w:rPr>
              <w:t xml:space="preserve">in overleg met de klant de </w:t>
            </w:r>
            <w:r w:rsidRPr="00747643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747643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Noteer gemaakte </w:t>
            </w:r>
            <w:r w:rsidR="0088015A" w:rsidRPr="00747643">
              <w:rPr>
                <w:sz w:val="18"/>
                <w:szCs w:val="18"/>
              </w:rPr>
              <w:t xml:space="preserve">afspraken in een verslag. </w:t>
            </w:r>
            <w:r w:rsidRPr="00747643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747643">
              <w:rPr>
                <w:sz w:val="18"/>
                <w:szCs w:val="18"/>
              </w:rPr>
              <w:t>opdrachtgever</w:t>
            </w:r>
            <w:r w:rsidR="0088015A" w:rsidRPr="00747643">
              <w:rPr>
                <w:sz w:val="18"/>
                <w:szCs w:val="18"/>
              </w:rPr>
              <w:t>.</w:t>
            </w:r>
          </w:p>
          <w:p w14:paraId="42071A1F" w14:textId="77777777" w:rsidR="00545392" w:rsidRPr="00747643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44E6409" w:rsidR="00387E44" w:rsidRPr="00747643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747643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747643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B1-K1-W3)</w:t>
            </w:r>
          </w:p>
          <w:p w14:paraId="4DF91A17" w14:textId="2AA97771" w:rsidR="00430579" w:rsidRPr="00747643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747643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747643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747643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747643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747643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747643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747643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747643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747643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747643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1432D45E" w:rsidR="00545392" w:rsidRPr="00747643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Werk op basis van de eisen het (deel)ontwerp uit in </w:t>
            </w:r>
            <w:r w:rsidR="00B42C8C" w:rsidRPr="00747643">
              <w:rPr>
                <w:sz w:val="18"/>
                <w:szCs w:val="18"/>
              </w:rPr>
              <w:t xml:space="preserve">Er moeten elektrische schema’s gemaakt worden die worden of in autocad of in een ander specifiek programma </w:t>
            </w:r>
          </w:p>
          <w:p w14:paraId="722D05DE" w14:textId="3A33EBB7" w:rsidR="00C35A29" w:rsidRPr="00747643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747643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747643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747643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747643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747643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747643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747643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12CAC2F5" w:rsidR="003B5C2B" w:rsidRPr="00747643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="00B42C8C" w:rsidRPr="00747643">
              <w:rPr>
                <w:rFonts w:eastAsia="Calibri"/>
                <w:sz w:val="18"/>
                <w:szCs w:val="18"/>
              </w:rPr>
              <w:t xml:space="preserve">de student kan 1 alternatief zoeken voor de onderdelen </w:t>
            </w:r>
            <w:r w:rsidRPr="00747643">
              <w:rPr>
                <w:color w:val="000000"/>
                <w:sz w:val="18"/>
                <w:szCs w:val="18"/>
              </w:rPr>
              <w:t xml:space="preserve">materialen en/of onderdelen vervangt om </w:t>
            </w:r>
            <w:r w:rsidR="00B42C8C" w:rsidRPr="00747643">
              <w:rPr>
                <w:sz w:val="18"/>
                <w:szCs w:val="18"/>
              </w:rPr>
              <w:t xml:space="preserve">de onderdelen lijst is voor het inventariseren van welk materiaal er gebruikt is en of dat er onderdelen vervangen moeten worden. </w:t>
            </w:r>
          </w:p>
          <w:p w14:paraId="354CA5A7" w14:textId="77777777" w:rsidR="003B5C2B" w:rsidRPr="00747643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747643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747643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747643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747643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747643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747643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747643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747643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747643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 w:rsidRPr="00747643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747643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747643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747643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747643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747643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747643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747643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747643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747643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747643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747643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747643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747643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Verzamel </w:t>
            </w:r>
            <w:r w:rsidR="00661292" w:rsidRPr="00747643">
              <w:rPr>
                <w:sz w:val="18"/>
                <w:szCs w:val="18"/>
              </w:rPr>
              <w:t xml:space="preserve">de </w:t>
            </w:r>
            <w:r w:rsidRPr="00747643">
              <w:rPr>
                <w:sz w:val="18"/>
                <w:szCs w:val="18"/>
              </w:rPr>
              <w:t xml:space="preserve">gegevens voor de voorcalculatie. Houd in </w:t>
            </w:r>
            <w:r w:rsidR="00537DA5" w:rsidRPr="00747643">
              <w:rPr>
                <w:sz w:val="18"/>
                <w:szCs w:val="18"/>
              </w:rPr>
              <w:t>de projectrapportage</w:t>
            </w:r>
            <w:r w:rsidRPr="00747643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747643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747643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747643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747643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747643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747643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lastRenderedPageBreak/>
              <w:t>Licht de voorcalculatie toe aan</w:t>
            </w:r>
            <w:r w:rsidR="008963C5" w:rsidRPr="00747643">
              <w:rPr>
                <w:sz w:val="18"/>
                <w:szCs w:val="18"/>
              </w:rPr>
              <w:t xml:space="preserve"> je leidinggevende</w:t>
            </w:r>
            <w:r w:rsidR="00661292" w:rsidRPr="00747643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747643">
              <w:rPr>
                <w:sz w:val="18"/>
                <w:szCs w:val="18"/>
              </w:rPr>
              <w:t xml:space="preserve">. Leg </w:t>
            </w:r>
            <w:r w:rsidR="00661292" w:rsidRPr="00747643">
              <w:rPr>
                <w:sz w:val="18"/>
                <w:szCs w:val="18"/>
              </w:rPr>
              <w:t>de afspraken vast</w:t>
            </w:r>
            <w:r w:rsidR="008963C5" w:rsidRPr="00747643">
              <w:rPr>
                <w:sz w:val="18"/>
                <w:szCs w:val="18"/>
              </w:rPr>
              <w:t>.</w:t>
            </w:r>
          </w:p>
          <w:p w14:paraId="64241D45" w14:textId="77777777" w:rsidR="00254585" w:rsidRPr="00747643" w:rsidRDefault="00254585" w:rsidP="00FD7856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9D95B10" w14:textId="5B25C584" w:rsidR="005C6AB9" w:rsidRPr="00747643" w:rsidRDefault="005C6AB9" w:rsidP="005C6AB9">
            <w:pPr>
              <w:pStyle w:val="CommentText"/>
              <w:rPr>
                <w:b/>
                <w:color w:val="000000"/>
                <w:sz w:val="16"/>
                <w:szCs w:val="16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 xml:space="preserve">Opdracht 2. Ontwerp maken PLC-programma </w:t>
            </w:r>
            <w:r w:rsidRPr="00747643">
              <w:rPr>
                <w:b/>
                <w:color w:val="000000"/>
                <w:sz w:val="16"/>
                <w:szCs w:val="16"/>
              </w:rPr>
              <w:t>[B1-K1]</w:t>
            </w:r>
          </w:p>
          <w:p w14:paraId="3C54E3CC" w14:textId="77777777" w:rsidR="005C6AB9" w:rsidRPr="00747643" w:rsidRDefault="005C6AB9" w:rsidP="005C6AB9">
            <w:pPr>
              <w:pStyle w:val="CommentText"/>
              <w:rPr>
                <w:b/>
                <w:color w:val="000000"/>
                <w:sz w:val="16"/>
                <w:szCs w:val="16"/>
              </w:rPr>
            </w:pPr>
          </w:p>
          <w:p w14:paraId="1A703263" w14:textId="13E965A4" w:rsidR="00747643" w:rsidRDefault="00747643" w:rsidP="00747643">
            <w:pPr>
              <w:pStyle w:val="CommentTex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Voor de deze opdracht gaan we het volgende doen.</w:t>
            </w:r>
          </w:p>
          <w:p w14:paraId="7BECF042" w14:textId="679FF92C" w:rsidR="00747643" w:rsidRPr="00747643" w:rsidRDefault="00747643" w:rsidP="00747643">
            <w:pPr>
              <w:pStyle w:val="CommentText"/>
              <w:numPr>
                <w:ilvl w:val="0"/>
                <w:numId w:val="1"/>
              </w:numPr>
              <w:rPr>
                <w:bCs/>
                <w:color w:val="000000"/>
                <w:sz w:val="16"/>
                <w:szCs w:val="16"/>
              </w:rPr>
            </w:pPr>
            <w:r w:rsidRPr="00747643">
              <w:rPr>
                <w:bCs/>
                <w:color w:val="000000"/>
                <w:sz w:val="16"/>
                <w:szCs w:val="16"/>
              </w:rPr>
              <w:t>Maakt een werkend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064264">
              <w:rPr>
                <w:bCs/>
                <w:color w:val="000000"/>
                <w:sz w:val="16"/>
                <w:szCs w:val="16"/>
              </w:rPr>
              <w:t>PLC</w:t>
            </w:r>
            <w:r w:rsidR="00064264" w:rsidRPr="00747643">
              <w:rPr>
                <w:bCs/>
                <w:color w:val="000000"/>
                <w:sz w:val="16"/>
                <w:szCs w:val="16"/>
              </w:rPr>
              <w:t>-programma</w:t>
            </w:r>
            <w:r w:rsidRPr="00747643">
              <w:rPr>
                <w:bCs/>
                <w:color w:val="000000"/>
                <w:sz w:val="16"/>
                <w:szCs w:val="16"/>
              </w:rPr>
              <w:t xml:space="preserve"> van de worm lift </w:t>
            </w:r>
            <w:r>
              <w:rPr>
                <w:bCs/>
                <w:color w:val="000000"/>
                <w:sz w:val="16"/>
                <w:szCs w:val="16"/>
              </w:rPr>
              <w:t xml:space="preserve">met gebruik van de schema’s die je gemaakt hebt van de eerste opdracht </w:t>
            </w:r>
          </w:p>
          <w:p w14:paraId="3E20148D" w14:textId="5E45B4E3" w:rsidR="005C6AB9" w:rsidRPr="00F43D22" w:rsidRDefault="005E10C3" w:rsidP="006737B0">
            <w:pPr>
              <w:pStyle w:val="CommentText"/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 w:rsidRPr="00F43D22">
              <w:rPr>
                <w:bCs/>
                <w:color w:val="000000"/>
                <w:sz w:val="16"/>
                <w:szCs w:val="16"/>
              </w:rPr>
              <w:t xml:space="preserve">Laat het werkende </w:t>
            </w:r>
            <w:r w:rsidR="00867D48" w:rsidRPr="00F43D22">
              <w:rPr>
                <w:bCs/>
                <w:color w:val="000000"/>
                <w:sz w:val="16"/>
                <w:szCs w:val="16"/>
              </w:rPr>
              <w:t xml:space="preserve">resultaat </w:t>
            </w:r>
            <w:r w:rsidR="00F43D22" w:rsidRPr="00F43D22">
              <w:rPr>
                <w:bCs/>
                <w:color w:val="000000"/>
                <w:sz w:val="16"/>
                <w:szCs w:val="16"/>
              </w:rPr>
              <w:t>zien aan de klant</w:t>
            </w:r>
            <w:r w:rsidR="00F43D22">
              <w:rPr>
                <w:bCs/>
                <w:color w:val="000000"/>
                <w:sz w:val="16"/>
                <w:szCs w:val="16"/>
              </w:rPr>
              <w:t xml:space="preserve">. Ook tijdens je eind gesprek de simulatie laten zien van het gemaakte PLC-programma </w:t>
            </w:r>
          </w:p>
          <w:p w14:paraId="6DCB9E13" w14:textId="77777777" w:rsidR="00F43D22" w:rsidRPr="00F43D22" w:rsidRDefault="00F43D22" w:rsidP="00F43D22">
            <w:pPr>
              <w:pStyle w:val="CommentText"/>
              <w:spacing w:line="276" w:lineRule="auto"/>
              <w:ind w:left="720"/>
              <w:rPr>
                <w:b/>
                <w:color w:val="000000"/>
                <w:sz w:val="18"/>
                <w:szCs w:val="18"/>
              </w:rPr>
            </w:pPr>
          </w:p>
          <w:p w14:paraId="7EA60F8D" w14:textId="0746DFA7" w:rsidR="009D02A6" w:rsidRPr="00747643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747643">
              <w:rPr>
                <w:b/>
                <w:color w:val="000000"/>
                <w:sz w:val="18"/>
                <w:szCs w:val="18"/>
              </w:rPr>
              <w:t xml:space="preserve">Opdracht </w:t>
            </w:r>
            <w:r w:rsidR="005C6AB9" w:rsidRPr="00747643">
              <w:rPr>
                <w:b/>
                <w:color w:val="000000"/>
                <w:sz w:val="18"/>
                <w:szCs w:val="18"/>
              </w:rPr>
              <w:t>3</w:t>
            </w:r>
            <w:r w:rsidRPr="00747643">
              <w:rPr>
                <w:b/>
                <w:color w:val="000000"/>
                <w:sz w:val="18"/>
                <w:szCs w:val="18"/>
              </w:rPr>
              <w:t xml:space="preserve">. Begeleiden van </w:t>
            </w:r>
            <w:r w:rsidR="00816F4C" w:rsidRPr="00747643">
              <w:rPr>
                <w:b/>
                <w:sz w:val="18"/>
                <w:szCs w:val="18"/>
              </w:rPr>
              <w:t>installatie</w:t>
            </w:r>
            <w:r w:rsidR="00B42C8C" w:rsidRPr="00747643">
              <w:rPr>
                <w:b/>
                <w:sz w:val="18"/>
                <w:szCs w:val="18"/>
              </w:rPr>
              <w:t xml:space="preserve"> </w:t>
            </w:r>
            <w:r w:rsidR="00816F4C" w:rsidRPr="00747643">
              <w:rPr>
                <w:b/>
                <w:color w:val="FF0000"/>
                <w:sz w:val="18"/>
                <w:szCs w:val="18"/>
              </w:rPr>
              <w:t>-</w:t>
            </w:r>
            <w:r w:rsidR="00D71624" w:rsidRPr="00747643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747643" w:rsidRDefault="00EA5890" w:rsidP="000F1DC2">
            <w:pPr>
              <w:rPr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Voor deze opdracht </w:t>
            </w:r>
            <w:r w:rsidR="000F1DC2" w:rsidRPr="00747643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747643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747643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747643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747643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747643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747643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747643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2F2283FF" w:rsidR="009813EF" w:rsidRPr="00747643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747643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816F4C" w:rsidRPr="00747643">
              <w:rPr>
                <w:rFonts w:eastAsia="Calibri"/>
                <w:sz w:val="18"/>
                <w:szCs w:val="18"/>
              </w:rPr>
              <w:t>installatie</w:t>
            </w:r>
            <w:r w:rsidR="00816F4C" w:rsidRPr="00747643">
              <w:rPr>
                <w:rFonts w:eastAsia="Calibri"/>
                <w:color w:val="FF0000"/>
                <w:sz w:val="18"/>
                <w:szCs w:val="18"/>
              </w:rPr>
              <w:t xml:space="preserve"> -</w:t>
            </w:r>
            <w:r w:rsidR="009813EF" w:rsidRPr="00747643">
              <w:rPr>
                <w:rFonts w:eastAsia="Calibri"/>
                <w:color w:val="000000"/>
                <w:sz w:val="18"/>
                <w:szCs w:val="18"/>
              </w:rPr>
              <w:t>proces van</w:t>
            </w:r>
            <w:r w:rsidR="00B42C8C" w:rsidRPr="00747643">
              <w:rPr>
                <w:rFonts w:eastAsia="Calibri"/>
                <w:color w:val="000000"/>
                <w:sz w:val="18"/>
                <w:szCs w:val="18"/>
              </w:rPr>
              <w:t xml:space="preserve">. Er wordt een </w:t>
            </w:r>
            <w:r w:rsidR="00136394" w:rsidRPr="00747643">
              <w:rPr>
                <w:rFonts w:eastAsia="Calibri"/>
                <w:color w:val="000000"/>
                <w:sz w:val="18"/>
                <w:szCs w:val="18"/>
              </w:rPr>
              <w:t>automatische klep</w:t>
            </w:r>
            <w:r w:rsidR="00B42C8C" w:rsidRPr="00747643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136394" w:rsidRPr="00747643">
              <w:rPr>
                <w:rFonts w:eastAsia="Calibri"/>
                <w:color w:val="000000"/>
                <w:sz w:val="18"/>
                <w:szCs w:val="18"/>
              </w:rPr>
              <w:t>geïnstalleerd en</w:t>
            </w:r>
            <w:r w:rsidR="00B42C8C" w:rsidRPr="00747643">
              <w:rPr>
                <w:rFonts w:eastAsia="Calibri"/>
                <w:color w:val="000000"/>
                <w:sz w:val="18"/>
                <w:szCs w:val="18"/>
              </w:rPr>
              <w:t xml:space="preserve"> de oude hand mattige klep wordt vervangen die op de plek zat </w:t>
            </w:r>
            <w:r w:rsidR="009813EF" w:rsidRPr="00747643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747643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747643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747643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747643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747643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747643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747643">
              <w:rPr>
                <w:sz w:val="18"/>
                <w:szCs w:val="18"/>
              </w:rPr>
              <w:t>de projectrapportage</w:t>
            </w:r>
            <w:r w:rsidR="00D71624" w:rsidRPr="00747643">
              <w:rPr>
                <w:sz w:val="18"/>
                <w:szCs w:val="18"/>
              </w:rPr>
              <w:t>.</w:t>
            </w:r>
          </w:p>
          <w:p w14:paraId="4F67C69A" w14:textId="29E90A60" w:rsidR="00D71624" w:rsidRPr="00747643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747643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747643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747643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H</w:t>
            </w:r>
            <w:r w:rsidR="00022C80" w:rsidRPr="00747643">
              <w:rPr>
                <w:sz w:val="18"/>
                <w:szCs w:val="18"/>
              </w:rPr>
              <w:t>oud</w:t>
            </w:r>
            <w:r w:rsidR="00494162" w:rsidRPr="00747643">
              <w:rPr>
                <w:sz w:val="18"/>
                <w:szCs w:val="18"/>
              </w:rPr>
              <w:t xml:space="preserve"> de u</w:t>
            </w:r>
            <w:r w:rsidRPr="00747643">
              <w:rPr>
                <w:sz w:val="18"/>
                <w:szCs w:val="18"/>
              </w:rPr>
              <w:t>ur</w:t>
            </w:r>
            <w:r w:rsidR="00494162" w:rsidRPr="00747643">
              <w:rPr>
                <w:sz w:val="18"/>
                <w:szCs w:val="18"/>
              </w:rPr>
              <w:t>besteding</w:t>
            </w:r>
            <w:r w:rsidRPr="00747643">
              <w:rPr>
                <w:sz w:val="18"/>
                <w:szCs w:val="18"/>
              </w:rPr>
              <w:t xml:space="preserve"> en de kosten voor het project bij. </w:t>
            </w:r>
            <w:r w:rsidR="002024C5" w:rsidRPr="00747643">
              <w:rPr>
                <w:sz w:val="18"/>
                <w:szCs w:val="18"/>
              </w:rPr>
              <w:t>Controleer de financiële gegevens en l</w:t>
            </w:r>
            <w:r w:rsidRPr="00747643">
              <w:rPr>
                <w:sz w:val="18"/>
                <w:szCs w:val="18"/>
              </w:rPr>
              <w:t>eg het meer-</w:t>
            </w:r>
            <w:r w:rsidR="00060BB4" w:rsidRPr="00747643">
              <w:rPr>
                <w:sz w:val="18"/>
                <w:szCs w:val="18"/>
              </w:rPr>
              <w:t xml:space="preserve"> en </w:t>
            </w:r>
            <w:r w:rsidRPr="00747643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747643">
              <w:rPr>
                <w:sz w:val="18"/>
                <w:szCs w:val="18"/>
              </w:rPr>
              <w:t>.</w:t>
            </w:r>
          </w:p>
          <w:p w14:paraId="1FAE5374" w14:textId="5D4C4684" w:rsidR="00494162" w:rsidRPr="00747643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Controleer </w:t>
            </w:r>
            <w:r w:rsidR="001A48F7" w:rsidRPr="00747643">
              <w:rPr>
                <w:sz w:val="18"/>
                <w:szCs w:val="18"/>
              </w:rPr>
              <w:t xml:space="preserve">of er </w:t>
            </w:r>
            <w:r w:rsidR="009813EF" w:rsidRPr="00747643">
              <w:rPr>
                <w:sz w:val="18"/>
                <w:szCs w:val="18"/>
              </w:rPr>
              <w:t>afwijkingen van ur</w:t>
            </w:r>
            <w:r w:rsidR="00806CF4" w:rsidRPr="00747643">
              <w:rPr>
                <w:sz w:val="18"/>
                <w:szCs w:val="18"/>
              </w:rPr>
              <w:t>en</w:t>
            </w:r>
            <w:r w:rsidR="009813EF" w:rsidRPr="00747643">
              <w:rPr>
                <w:sz w:val="18"/>
                <w:szCs w:val="18"/>
              </w:rPr>
              <w:t>besteding en kostenoverschrijdingen</w:t>
            </w:r>
            <w:r w:rsidR="001A48F7" w:rsidRPr="00747643">
              <w:rPr>
                <w:sz w:val="18"/>
                <w:szCs w:val="18"/>
              </w:rPr>
              <w:t xml:space="preserve"> zijn en leg deze vast</w:t>
            </w:r>
            <w:r w:rsidRPr="00747643">
              <w:rPr>
                <w:sz w:val="18"/>
                <w:szCs w:val="18"/>
              </w:rPr>
              <w:t>.</w:t>
            </w:r>
          </w:p>
          <w:p w14:paraId="6262813B" w14:textId="6C3FC024" w:rsidR="00B22928" w:rsidRPr="00747643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747643">
              <w:rPr>
                <w:sz w:val="18"/>
                <w:szCs w:val="18"/>
              </w:rPr>
              <w:t xml:space="preserve">espreek </w:t>
            </w:r>
            <w:r w:rsidR="001A48F7" w:rsidRPr="00747643">
              <w:rPr>
                <w:sz w:val="18"/>
                <w:szCs w:val="18"/>
              </w:rPr>
              <w:t>dit</w:t>
            </w:r>
            <w:r w:rsidRPr="00747643">
              <w:rPr>
                <w:sz w:val="18"/>
                <w:szCs w:val="18"/>
              </w:rPr>
              <w:t xml:space="preserve"> voorstel </w:t>
            </w:r>
            <w:r w:rsidR="00B22928" w:rsidRPr="00747643">
              <w:rPr>
                <w:sz w:val="18"/>
                <w:szCs w:val="18"/>
              </w:rPr>
              <w:t xml:space="preserve">met </w:t>
            </w:r>
            <w:r w:rsidR="001A48F7" w:rsidRPr="00747643">
              <w:rPr>
                <w:sz w:val="18"/>
                <w:szCs w:val="18"/>
              </w:rPr>
              <w:t>d</w:t>
            </w:r>
            <w:r w:rsidR="00B22928" w:rsidRPr="00747643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747643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Noteer in de projectrapportage hoe/welke </w:t>
            </w:r>
            <w:r w:rsidR="009813EF" w:rsidRPr="00747643">
              <w:rPr>
                <w:sz w:val="18"/>
                <w:szCs w:val="18"/>
              </w:rPr>
              <w:t>maatregelen</w:t>
            </w:r>
            <w:r w:rsidRPr="00747643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747643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747643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747643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747643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Voer </w:t>
            </w:r>
            <w:r w:rsidR="00812295" w:rsidRPr="00747643">
              <w:rPr>
                <w:sz w:val="18"/>
                <w:szCs w:val="18"/>
              </w:rPr>
              <w:t xml:space="preserve">de </w:t>
            </w:r>
            <w:r w:rsidRPr="00747643">
              <w:rPr>
                <w:sz w:val="18"/>
                <w:szCs w:val="18"/>
              </w:rPr>
              <w:t>kwaliteitscontroles uit</w:t>
            </w:r>
            <w:r w:rsidR="00B22928" w:rsidRPr="00747643">
              <w:rPr>
                <w:sz w:val="18"/>
                <w:szCs w:val="18"/>
              </w:rPr>
              <w:t xml:space="preserve"> en </w:t>
            </w:r>
            <w:r w:rsidR="00812295" w:rsidRPr="00747643">
              <w:rPr>
                <w:sz w:val="18"/>
                <w:szCs w:val="18"/>
              </w:rPr>
              <w:t xml:space="preserve">vul </w:t>
            </w:r>
            <w:r w:rsidR="008D2F4B" w:rsidRPr="00747643">
              <w:rPr>
                <w:sz w:val="18"/>
                <w:szCs w:val="18"/>
              </w:rPr>
              <w:t xml:space="preserve">daar waar nodig </w:t>
            </w:r>
            <w:r w:rsidR="00812295" w:rsidRPr="00747643">
              <w:rPr>
                <w:sz w:val="18"/>
                <w:szCs w:val="18"/>
              </w:rPr>
              <w:t>de checklists in</w:t>
            </w:r>
            <w:r w:rsidRPr="00747643">
              <w:rPr>
                <w:sz w:val="18"/>
                <w:szCs w:val="18"/>
              </w:rPr>
              <w:t>.</w:t>
            </w:r>
          </w:p>
          <w:p w14:paraId="711C7BB6" w14:textId="63AC4711" w:rsidR="00494162" w:rsidRPr="00747643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Noteer</w:t>
            </w:r>
            <w:r w:rsidR="00B22928" w:rsidRPr="00747643">
              <w:rPr>
                <w:sz w:val="18"/>
                <w:szCs w:val="18"/>
              </w:rPr>
              <w:t xml:space="preserve"> in de projectrapportage</w:t>
            </w:r>
            <w:r w:rsidRPr="00747643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747643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747643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Opleveren </w:t>
            </w:r>
            <w:r w:rsidR="00816F4C" w:rsidRPr="00747643">
              <w:rPr>
                <w:sz w:val="18"/>
                <w:szCs w:val="18"/>
              </w:rPr>
              <w:t>werk (</w:t>
            </w:r>
            <w:r w:rsidRPr="00747643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747643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Lever </w:t>
            </w:r>
            <w:r w:rsidR="001A40AD" w:rsidRPr="00747643">
              <w:rPr>
                <w:sz w:val="18"/>
                <w:szCs w:val="18"/>
              </w:rPr>
              <w:t xml:space="preserve">samen met je leidinggevende </w:t>
            </w:r>
            <w:r w:rsidRPr="00747643">
              <w:rPr>
                <w:sz w:val="18"/>
                <w:szCs w:val="18"/>
              </w:rPr>
              <w:t>het werk op</w:t>
            </w:r>
            <w:r w:rsidR="001A40AD" w:rsidRPr="00747643">
              <w:rPr>
                <w:sz w:val="18"/>
                <w:szCs w:val="18"/>
              </w:rPr>
              <w:t xml:space="preserve"> aan de klant</w:t>
            </w:r>
            <w:r w:rsidRPr="00747643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747643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 xml:space="preserve">Maak </w:t>
            </w:r>
            <w:r w:rsidR="00B22928" w:rsidRPr="00747643">
              <w:rPr>
                <w:sz w:val="18"/>
                <w:szCs w:val="18"/>
              </w:rPr>
              <w:t>de</w:t>
            </w:r>
            <w:r w:rsidRPr="00747643">
              <w:rPr>
                <w:sz w:val="18"/>
                <w:szCs w:val="18"/>
              </w:rPr>
              <w:t xml:space="preserve"> </w:t>
            </w:r>
            <w:r w:rsidR="00B22928" w:rsidRPr="00747643">
              <w:rPr>
                <w:sz w:val="18"/>
                <w:szCs w:val="18"/>
              </w:rPr>
              <w:t>project</w:t>
            </w:r>
            <w:r w:rsidRPr="00747643">
              <w:rPr>
                <w:sz w:val="18"/>
                <w:szCs w:val="18"/>
              </w:rPr>
              <w:t>rapportage over het uitgevoerde werk</w:t>
            </w:r>
            <w:r w:rsidR="00EA5890" w:rsidRPr="00747643">
              <w:rPr>
                <w:sz w:val="18"/>
                <w:szCs w:val="18"/>
              </w:rPr>
              <w:t xml:space="preserve"> verder af</w:t>
            </w:r>
            <w:r w:rsidR="00A02FCA" w:rsidRPr="00747643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747643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Specificaties</w:t>
            </w:r>
            <w:r w:rsidR="00A02FCA" w:rsidRPr="00747643">
              <w:rPr>
                <w:sz w:val="18"/>
                <w:szCs w:val="18"/>
              </w:rPr>
              <w:t>;</w:t>
            </w:r>
          </w:p>
          <w:p w14:paraId="73CA343E" w14:textId="685D291B" w:rsidR="00A02FCA" w:rsidRPr="00747643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Gemaakte</w:t>
            </w:r>
            <w:r w:rsidR="00A02FCA" w:rsidRPr="00747643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747643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Welke</w:t>
            </w:r>
            <w:r w:rsidR="00A02FCA" w:rsidRPr="00747643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747643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De</w:t>
            </w:r>
            <w:r w:rsidR="00A02FCA" w:rsidRPr="00747643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747643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747643">
              <w:rPr>
                <w:sz w:val="18"/>
                <w:szCs w:val="18"/>
              </w:rPr>
              <w:t>Acceptatie</w:t>
            </w:r>
            <w:r w:rsidR="00A02FCA" w:rsidRPr="00747643">
              <w:rPr>
                <w:sz w:val="18"/>
                <w:szCs w:val="18"/>
              </w:rPr>
              <w:t xml:space="preserve"> van de klant/opdrachtgever.</w:t>
            </w:r>
            <w:r w:rsidR="00494162" w:rsidRPr="00747643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747643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747643" w:rsidRDefault="00BC7A17" w:rsidP="00BC7A17">
            <w:pPr>
              <w:rPr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747643">
              <w:rPr>
                <w:color w:val="000000"/>
                <w:sz w:val="18"/>
                <w:szCs w:val="18"/>
              </w:rPr>
              <w:t>examenopdracht</w:t>
            </w:r>
            <w:r w:rsidRPr="00747643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747643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747643">
              <w:rPr>
                <w:color w:val="000000"/>
                <w:sz w:val="18"/>
                <w:szCs w:val="18"/>
              </w:rPr>
              <w:t>project</w:t>
            </w:r>
            <w:r w:rsidRPr="00747643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747643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747643">
              <w:rPr>
                <w:color w:val="000000"/>
                <w:sz w:val="18"/>
                <w:szCs w:val="18"/>
              </w:rPr>
              <w:t>project</w:t>
            </w:r>
            <w:r w:rsidRPr="00747643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747643">
              <w:rPr>
                <w:color w:val="000000"/>
                <w:sz w:val="18"/>
                <w:szCs w:val="18"/>
              </w:rPr>
              <w:t>werkzaamheden</w:t>
            </w:r>
            <w:r w:rsidRPr="00747643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747643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747643" w:rsidRDefault="00BC7A17" w:rsidP="002030E9">
            <w:pPr>
              <w:rPr>
                <w:color w:val="000000"/>
                <w:sz w:val="18"/>
                <w:szCs w:val="18"/>
              </w:rPr>
            </w:pPr>
            <w:r w:rsidRPr="00747643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747643">
              <w:rPr>
                <w:color w:val="000000"/>
                <w:sz w:val="18"/>
                <w:szCs w:val="18"/>
              </w:rPr>
              <w:t xml:space="preserve"> en de criteria</w:t>
            </w:r>
            <w:r w:rsidRPr="00747643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747643">
              <w:rPr>
                <w:color w:val="000000"/>
                <w:sz w:val="18"/>
                <w:szCs w:val="18"/>
              </w:rPr>
              <w:t>B</w:t>
            </w:r>
            <w:r w:rsidRPr="00747643">
              <w:rPr>
                <w:color w:val="000000"/>
                <w:sz w:val="18"/>
                <w:szCs w:val="18"/>
              </w:rPr>
              <w:t>eoordelingsformulier</w:t>
            </w:r>
            <w:r w:rsidR="00B579E1" w:rsidRPr="00747643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747643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49FBC6D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7C3378">
              <w:rPr>
                <w:color w:val="000000" w:themeColor="text1"/>
                <w:sz w:val="18"/>
                <w:szCs w:val="18"/>
              </w:rPr>
              <w:t xml:space="preserve"> Peter Kraaijeveld 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4BC7BCB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064264">
              <w:rPr>
                <w:color w:val="000000"/>
                <w:sz w:val="18"/>
                <w:szCs w:val="18"/>
              </w:rPr>
              <w:t>23</w:t>
            </w:r>
            <w:r w:rsidR="00867D48">
              <w:rPr>
                <w:color w:val="000000"/>
                <w:sz w:val="18"/>
                <w:szCs w:val="18"/>
              </w:rPr>
              <w:t>-10-2023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A2B6F4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254585">
              <w:rPr>
                <w:color w:val="000000"/>
                <w:sz w:val="18"/>
                <w:szCs w:val="18"/>
              </w:rPr>
              <w:t xml:space="preserve"> Jordi Bouterse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49EFA729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064264">
              <w:rPr>
                <w:color w:val="000000"/>
                <w:sz w:val="18"/>
                <w:szCs w:val="18"/>
              </w:rPr>
              <w:t>23</w:t>
            </w:r>
            <w:r w:rsidR="00867D48">
              <w:rPr>
                <w:color w:val="000000"/>
                <w:sz w:val="18"/>
                <w:szCs w:val="18"/>
              </w:rPr>
              <w:t xml:space="preserve">-10-2023 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3E52A63F" w:rsidR="00B0345F" w:rsidRPr="009A7EAB" w:rsidRDefault="00136394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r w:rsidR="00B0345F"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Default="00397813">
      <w:pPr>
        <w:rPr>
          <w:sz w:val="18"/>
          <w:szCs w:val="18"/>
        </w:rPr>
      </w:pPr>
      <w:bookmarkStart w:id="0" w:name="_Hlk516670293"/>
      <w:bookmarkEnd w:id="0"/>
    </w:p>
    <w:p w14:paraId="27A3AB29" w14:textId="4CEA01C9" w:rsidR="00AD5D73" w:rsidRDefault="00AD5D7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7CBF81E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Bijlage </w:t>
            </w:r>
            <w:r w:rsidR="003A28AA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: Globale planning</w:t>
            </w:r>
          </w:p>
        </w:tc>
      </w:tr>
    </w:tbl>
    <w:p w14:paraId="1A3304EA" w14:textId="77777777" w:rsidR="00AD5D73" w:rsidRDefault="00AD5D73" w:rsidP="00AD5D73"/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7424" w:type="dxa"/>
        <w:jc w:val="center"/>
        <w:tblLook w:val="04A0" w:firstRow="1" w:lastRow="0" w:firstColumn="1" w:lastColumn="0" w:noHBand="0" w:noVBand="1"/>
      </w:tblPr>
      <w:tblGrid>
        <w:gridCol w:w="4157"/>
        <w:gridCol w:w="542"/>
        <w:gridCol w:w="551"/>
        <w:gridCol w:w="542"/>
        <w:gridCol w:w="548"/>
        <w:gridCol w:w="542"/>
        <w:gridCol w:w="542"/>
      </w:tblGrid>
      <w:tr w:rsidR="00064264" w14:paraId="572A3F58" w14:textId="77777777" w:rsidTr="00064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71DDE347" w14:textId="16A5FE8B" w:rsidR="00064264" w:rsidRDefault="00064264" w:rsidP="00AD5D73">
            <w:r>
              <w:t>Week</w:t>
            </w:r>
          </w:p>
        </w:tc>
        <w:tc>
          <w:tcPr>
            <w:tcW w:w="542" w:type="dxa"/>
          </w:tcPr>
          <w:p w14:paraId="73A072D5" w14:textId="7A44C9A6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1" w:type="dxa"/>
          </w:tcPr>
          <w:p w14:paraId="68650184" w14:textId="52D4E8A6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2" w:type="dxa"/>
          </w:tcPr>
          <w:p w14:paraId="05F8265C" w14:textId="65644E1D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8" w:type="dxa"/>
          </w:tcPr>
          <w:p w14:paraId="1BE43F23" w14:textId="5E7E7E99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2" w:type="dxa"/>
          </w:tcPr>
          <w:p w14:paraId="4F8438F4" w14:textId="600DF699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8" w:type="dxa"/>
          </w:tcPr>
          <w:p w14:paraId="1E89D30B" w14:textId="0E08E611" w:rsidR="00064264" w:rsidRDefault="00064264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64264" w14:paraId="56BB4344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0ACD00D1" w14:textId="6CD505F5" w:rsidR="00064264" w:rsidRDefault="00064264" w:rsidP="00064264">
            <w:r>
              <w:t>Datum (week van)</w:t>
            </w:r>
          </w:p>
        </w:tc>
        <w:tc>
          <w:tcPr>
            <w:tcW w:w="542" w:type="dxa"/>
          </w:tcPr>
          <w:p w14:paraId="6D666A4F" w14:textId="1FEC6B34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13/11</w:t>
            </w:r>
          </w:p>
        </w:tc>
        <w:tc>
          <w:tcPr>
            <w:tcW w:w="551" w:type="dxa"/>
          </w:tcPr>
          <w:p w14:paraId="75A51057" w14:textId="70D94309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20/11</w:t>
            </w:r>
          </w:p>
        </w:tc>
        <w:tc>
          <w:tcPr>
            <w:tcW w:w="542" w:type="dxa"/>
          </w:tcPr>
          <w:p w14:paraId="5870BF35" w14:textId="0E5E664B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27/11</w:t>
            </w:r>
          </w:p>
        </w:tc>
        <w:tc>
          <w:tcPr>
            <w:tcW w:w="548" w:type="dxa"/>
          </w:tcPr>
          <w:p w14:paraId="786439C7" w14:textId="15BB5BCD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4/12</w:t>
            </w:r>
          </w:p>
        </w:tc>
        <w:tc>
          <w:tcPr>
            <w:tcW w:w="542" w:type="dxa"/>
          </w:tcPr>
          <w:p w14:paraId="49C57EAA" w14:textId="35E2CE44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11/12</w:t>
            </w:r>
          </w:p>
        </w:tc>
        <w:tc>
          <w:tcPr>
            <w:tcW w:w="538" w:type="dxa"/>
          </w:tcPr>
          <w:p w14:paraId="38991733" w14:textId="3A0534A5" w:rsidR="00064264" w:rsidRPr="00AD5D73" w:rsidRDefault="00064264" w:rsidP="0006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</w:t>
            </w:r>
            <w:r>
              <w:rPr>
                <w:sz w:val="13"/>
                <w:szCs w:val="13"/>
              </w:rPr>
              <w:t>/12</w:t>
            </w:r>
          </w:p>
        </w:tc>
      </w:tr>
      <w:tr w:rsidR="00064264" w14:paraId="0FD69286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0A6710D2" w14:textId="623C7A3B" w:rsidR="00064264" w:rsidRDefault="00064264" w:rsidP="00AD5D73">
            <w:r w:rsidRPr="00580271">
              <w:t xml:space="preserve">Opdracht </w:t>
            </w:r>
            <w:r>
              <w:t>1</w:t>
            </w:r>
            <w:r>
              <w:t>:</w:t>
            </w:r>
          </w:p>
        </w:tc>
        <w:tc>
          <w:tcPr>
            <w:tcW w:w="542" w:type="dxa"/>
          </w:tcPr>
          <w:p w14:paraId="385FC1CA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EFD08E1" w14:textId="0D0949C5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3C4A693E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0DB450A2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98619E9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89CEF4B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4AF57F1B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37BA252B" w14:textId="4FD1D314" w:rsidR="00064264" w:rsidRPr="005D5AB9" w:rsidRDefault="00064264" w:rsidP="004E344E">
            <w:pPr>
              <w:rPr>
                <w:b w:val="0"/>
                <w:bCs w:val="0"/>
                <w:sz w:val="13"/>
                <w:szCs w:val="13"/>
              </w:rPr>
            </w:pPr>
            <w:r w:rsidRPr="004E344E">
              <w:rPr>
                <w:b w:val="0"/>
                <w:bCs w:val="0"/>
                <w:sz w:val="13"/>
                <w:szCs w:val="13"/>
              </w:rPr>
              <w:t xml:space="preserve">W1.  Verzamelt en verwerkt ontwerpgegevens </w:t>
            </w:r>
          </w:p>
        </w:tc>
        <w:tc>
          <w:tcPr>
            <w:tcW w:w="542" w:type="dxa"/>
          </w:tcPr>
          <w:p w14:paraId="4E72008E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B30A694" w14:textId="708728FA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2" w:type="dxa"/>
          </w:tcPr>
          <w:p w14:paraId="1473724E" w14:textId="46C67D43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48" w:type="dxa"/>
          </w:tcPr>
          <w:p w14:paraId="2BF4DB9A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6B995E70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75C8D111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264" w14:paraId="43B922D9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4719FE4F" w14:textId="4D20CB60" w:rsidR="00064264" w:rsidRPr="005D5AB9" w:rsidRDefault="00064264" w:rsidP="004E344E">
            <w:pPr>
              <w:rPr>
                <w:b w:val="0"/>
                <w:bCs w:val="0"/>
                <w:sz w:val="13"/>
                <w:szCs w:val="13"/>
              </w:rPr>
            </w:pPr>
            <w:r w:rsidRPr="004E344E">
              <w:rPr>
                <w:b w:val="0"/>
                <w:bCs w:val="0"/>
                <w:sz w:val="13"/>
                <w:szCs w:val="13"/>
              </w:rPr>
              <w:t xml:space="preserve">W2.  Werkt ontwerpen uit </w:t>
            </w:r>
          </w:p>
        </w:tc>
        <w:tc>
          <w:tcPr>
            <w:tcW w:w="542" w:type="dxa"/>
          </w:tcPr>
          <w:p w14:paraId="4907E2FA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B3DF74A" w14:textId="068C222E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23449C83" w14:textId="11526256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8" w:type="dxa"/>
          </w:tcPr>
          <w:p w14:paraId="1A352422" w14:textId="0495019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03B7FE54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44A4850D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4511D5E5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5D98A276" w14:textId="3848B084" w:rsidR="00064264" w:rsidRPr="005D5AB9" w:rsidRDefault="00064264" w:rsidP="004E344E">
            <w:pPr>
              <w:rPr>
                <w:b w:val="0"/>
                <w:bCs w:val="0"/>
                <w:sz w:val="13"/>
                <w:szCs w:val="13"/>
              </w:rPr>
            </w:pPr>
            <w:r w:rsidRPr="004E344E">
              <w:rPr>
                <w:b w:val="0"/>
                <w:bCs w:val="0"/>
                <w:sz w:val="13"/>
                <w:szCs w:val="13"/>
              </w:rPr>
              <w:t xml:space="preserve">W3.  Kiest materialen en onderdelen </w:t>
            </w:r>
          </w:p>
        </w:tc>
        <w:tc>
          <w:tcPr>
            <w:tcW w:w="542" w:type="dxa"/>
          </w:tcPr>
          <w:p w14:paraId="3AD92CC2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39D65B4" w14:textId="4E9B675D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08538642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0752399E" w14:textId="49FD31CD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2" w:type="dxa"/>
          </w:tcPr>
          <w:p w14:paraId="7879193E" w14:textId="04078375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8CA5E3A" w14:textId="77777777" w:rsidR="00064264" w:rsidRDefault="00064264" w:rsidP="004E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264" w14:paraId="33EC0DF0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74EF88C3" w14:textId="77ABF8E6" w:rsidR="00064264" w:rsidRPr="005D5AB9" w:rsidRDefault="00064264" w:rsidP="004E344E">
            <w:pPr>
              <w:rPr>
                <w:b w:val="0"/>
                <w:bCs w:val="0"/>
                <w:sz w:val="13"/>
                <w:szCs w:val="13"/>
              </w:rPr>
            </w:pPr>
            <w:r w:rsidRPr="004E344E">
              <w:rPr>
                <w:b w:val="0"/>
                <w:bCs w:val="0"/>
                <w:sz w:val="13"/>
                <w:szCs w:val="13"/>
              </w:rPr>
              <w:t xml:space="preserve">W4.  Maakt een kostenberekening </w:t>
            </w:r>
          </w:p>
        </w:tc>
        <w:tc>
          <w:tcPr>
            <w:tcW w:w="542" w:type="dxa"/>
          </w:tcPr>
          <w:p w14:paraId="41685BA7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45EA8FD" w14:textId="0DE5BBF5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E85A708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4865D5CB" w14:textId="6E5523E2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2" w:type="dxa"/>
          </w:tcPr>
          <w:p w14:paraId="05C79834" w14:textId="62DAAC62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526B2FE" w14:textId="77777777" w:rsidR="00064264" w:rsidRDefault="00064264" w:rsidP="004E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4980ACBD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2CED10AB" w14:textId="002EF863" w:rsidR="00064264" w:rsidRPr="00580271" w:rsidRDefault="00064264" w:rsidP="005D5AB9">
            <w:pPr>
              <w:rPr>
                <w:b w:val="0"/>
                <w:bCs w:val="0"/>
              </w:rPr>
            </w:pPr>
            <w:r w:rsidRPr="00580271">
              <w:t>Opdracht 2</w:t>
            </w:r>
            <w:r>
              <w:t>:</w:t>
            </w:r>
          </w:p>
        </w:tc>
        <w:tc>
          <w:tcPr>
            <w:tcW w:w="542" w:type="dxa"/>
          </w:tcPr>
          <w:p w14:paraId="1DA5435E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8163F6B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388BD6A5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7B64B8F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77DA210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9BF15FC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264" w14:paraId="0E21E58E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06975BCD" w14:textId="6B764C12" w:rsidR="00064264" w:rsidRPr="00580271" w:rsidRDefault="00064264" w:rsidP="005D5AB9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 xml:space="preserve">W1: PLC-programma maken </w:t>
            </w:r>
          </w:p>
        </w:tc>
        <w:tc>
          <w:tcPr>
            <w:tcW w:w="542" w:type="dxa"/>
          </w:tcPr>
          <w:p w14:paraId="77A9824A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CF84147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1AED05F4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120A2E38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2B9BE63F" w14:textId="5F31255E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8" w:type="dxa"/>
          </w:tcPr>
          <w:p w14:paraId="16DCD8CE" w14:textId="05DD0474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16C643B8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44967284" w14:textId="4A8DD3C0" w:rsidR="00064264" w:rsidRDefault="00064264" w:rsidP="005D5AB9">
            <w:pPr>
              <w:rPr>
                <w:sz w:val="13"/>
                <w:szCs w:val="13"/>
              </w:rPr>
            </w:pPr>
            <w:r w:rsidRPr="00580271">
              <w:t xml:space="preserve">Opdracht </w:t>
            </w:r>
            <w:r>
              <w:t>3</w:t>
            </w:r>
            <w:r>
              <w:t>:</w:t>
            </w:r>
          </w:p>
        </w:tc>
        <w:tc>
          <w:tcPr>
            <w:tcW w:w="542" w:type="dxa"/>
          </w:tcPr>
          <w:p w14:paraId="5AB40725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7830470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084E090B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4BDA1FF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69FC738C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14E9BFBE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264" w14:paraId="50F17CF9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4DA13625" w14:textId="4D407733" w:rsidR="00064264" w:rsidRPr="005D5AB9" w:rsidRDefault="00064264" w:rsidP="00A4319E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542" w:type="dxa"/>
          </w:tcPr>
          <w:p w14:paraId="49F879BC" w14:textId="212111DC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51" w:type="dxa"/>
          </w:tcPr>
          <w:p w14:paraId="3CA701DB" w14:textId="4CDCB429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6DFF1548" w14:textId="4D45FEAE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DE06C7B" w14:textId="77777777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5AE984D" w14:textId="77777777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615B849" w14:textId="77777777" w:rsidR="00064264" w:rsidRDefault="00064264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65F0D0C3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5B544EDF" w14:textId="0228E910" w:rsidR="00064264" w:rsidRPr="005D5AB9" w:rsidRDefault="00064264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542" w:type="dxa"/>
          </w:tcPr>
          <w:p w14:paraId="5F73DAEA" w14:textId="51090EC4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1" w:type="dxa"/>
          </w:tcPr>
          <w:p w14:paraId="4C62A8DD" w14:textId="02E69CD4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7FF4F6AE" w14:textId="77777777" w:rsidR="00064264" w:rsidRPr="00254585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73A86D97" w14:textId="7AD3B944" w:rsidR="00064264" w:rsidRPr="00254585" w:rsidRDefault="00064264" w:rsidP="00254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1F8127C7" w14:textId="77777777" w:rsidR="00064264" w:rsidRPr="00254585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538" w:type="dxa"/>
          </w:tcPr>
          <w:p w14:paraId="38DFC2C1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264" w14:paraId="470A5D50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6285C884" w14:textId="6AA48C19" w:rsidR="00064264" w:rsidRPr="005D5AB9" w:rsidRDefault="00064264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542" w:type="dxa"/>
          </w:tcPr>
          <w:p w14:paraId="3C38D477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16A5D93" w14:textId="42EE3028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42" w:type="dxa"/>
          </w:tcPr>
          <w:p w14:paraId="2894A047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8D58F65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  <w:shd w:val="clear" w:color="auto" w:fill="auto"/>
          </w:tcPr>
          <w:p w14:paraId="63EAFA18" w14:textId="42CFBA54" w:rsidR="00064264" w:rsidRDefault="00064264" w:rsidP="0025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488953D8" w14:textId="77777777" w:rsidR="00064264" w:rsidRDefault="00064264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264" w14:paraId="5D912971" w14:textId="77777777" w:rsidTr="0006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  <w:vAlign w:val="center"/>
          </w:tcPr>
          <w:p w14:paraId="73AAA658" w14:textId="147A2F33" w:rsidR="00064264" w:rsidRPr="005D5AB9" w:rsidRDefault="00064264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542" w:type="dxa"/>
          </w:tcPr>
          <w:p w14:paraId="6AE19BC3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4BC6777" w14:textId="6B3BA97A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7ADA36D7" w14:textId="27F68C23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2076C4A1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076204F8" w14:textId="77777777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6656593" w14:textId="46A928AD" w:rsidR="00064264" w:rsidRDefault="00064264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64264" w14:paraId="47CE2223" w14:textId="77777777" w:rsidTr="000642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1" w:type="dxa"/>
          </w:tcPr>
          <w:p w14:paraId="24EFCCE9" w14:textId="08252BCF" w:rsidR="00064264" w:rsidRPr="005D5AB9" w:rsidRDefault="00064264" w:rsidP="00AD5D73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 xml:space="preserve">Verslagen </w:t>
            </w:r>
          </w:p>
        </w:tc>
        <w:tc>
          <w:tcPr>
            <w:tcW w:w="542" w:type="dxa"/>
          </w:tcPr>
          <w:p w14:paraId="5BF170D0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E94DFF6" w14:textId="6C217E26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060A7A0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270B7500" w14:textId="77777777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7D944C99" w14:textId="2A6857B2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8" w:type="dxa"/>
          </w:tcPr>
          <w:p w14:paraId="3D4B945A" w14:textId="647E75EF" w:rsidR="00064264" w:rsidRDefault="00064264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0615A0D" w14:textId="77777777" w:rsidR="00A80386" w:rsidRPr="008116A7" w:rsidRDefault="00A80386">
      <w:pPr>
        <w:rPr>
          <w:sz w:val="18"/>
          <w:szCs w:val="18"/>
        </w:rPr>
      </w:pPr>
    </w:p>
    <w:sectPr w:rsidR="00A80386" w:rsidRPr="008116A7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DD89" w14:textId="77777777" w:rsidR="001438E8" w:rsidRDefault="001438E8" w:rsidP="00C0771C">
      <w:r>
        <w:separator/>
      </w:r>
    </w:p>
  </w:endnote>
  <w:endnote w:type="continuationSeparator" w:id="0">
    <w:p w14:paraId="0E3A4347" w14:textId="77777777" w:rsidR="001438E8" w:rsidRDefault="001438E8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7E41642A" w:rsidR="00AE2D93" w:rsidRPr="001B455B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  <w:lang w:val="fr-FR"/>
      </w:rPr>
    </w:pPr>
    <w:r w:rsidRPr="001B455B">
      <w:rPr>
        <w:rFonts w:ascii="Univers" w:hAnsi="Univers" w:cs="Univers"/>
        <w:position w:val="-4"/>
        <w:sz w:val="22"/>
        <w:szCs w:val="22"/>
        <w:lang w:val="fr-FR"/>
      </w:rPr>
      <w:t>©</w:t>
    </w:r>
    <w:r w:rsidRPr="001B455B">
      <w:rPr>
        <w:sz w:val="15"/>
        <w:szCs w:val="15"/>
        <w:lang w:val="fr-FR"/>
      </w:rPr>
      <w:t xml:space="preserve"> </w:t>
    </w:r>
    <w:proofErr w:type="spellStart"/>
    <w:r w:rsidRPr="001B455B">
      <w:rPr>
        <w:sz w:val="15"/>
        <w:szCs w:val="15"/>
        <w:lang w:val="fr-FR"/>
      </w:rPr>
      <w:t>Examenservice</w:t>
    </w:r>
    <w:proofErr w:type="spellEnd"/>
    <w:r w:rsidRPr="001B455B">
      <w:rPr>
        <w:sz w:val="15"/>
        <w:szCs w:val="15"/>
        <w:lang w:val="fr-FR"/>
      </w:rPr>
      <w:t xml:space="preserve"> </w:t>
    </w:r>
    <w:r w:rsidR="00816F4C" w:rsidRPr="001B455B">
      <w:rPr>
        <w:sz w:val="15"/>
        <w:szCs w:val="15"/>
        <w:lang w:val="fr-FR"/>
      </w:rPr>
      <w:t>MEI -</w:t>
    </w:r>
    <w:r w:rsidRPr="001B455B">
      <w:rPr>
        <w:sz w:val="15"/>
        <w:szCs w:val="15"/>
        <w:lang w:val="fr-FR"/>
      </w:rPr>
      <w:t xml:space="preserve">  </w:t>
    </w:r>
    <w:r w:rsidRPr="004C65E2">
      <w:rPr>
        <w:sz w:val="15"/>
        <w:szCs w:val="15"/>
      </w:rPr>
      <w:fldChar w:fldCharType="begin"/>
    </w:r>
    <w:r w:rsidRPr="001B455B">
      <w:rPr>
        <w:sz w:val="15"/>
        <w:szCs w:val="15"/>
        <w:lang w:val="fr-FR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 w:rsidRPr="001B455B">
      <w:rPr>
        <w:noProof/>
        <w:sz w:val="15"/>
        <w:szCs w:val="15"/>
        <w:lang w:val="fr-FR"/>
      </w:rPr>
      <w:t xml:space="preserve">25297  MKE-T niv 4  -  PvB EsMEI va cohort 2015  - </w:t>
    </w:r>
    <w:r w:rsidR="00454037">
      <w:rPr>
        <w:noProof/>
        <w:sz w:val="15"/>
        <w:szCs w:val="15"/>
        <w:lang w:val="fr-FR"/>
      </w:rPr>
      <w:t>Worm-Lift</w:t>
    </w:r>
    <w:r w:rsidR="003C11C5" w:rsidRPr="001B455B">
      <w:rPr>
        <w:noProof/>
        <w:sz w:val="15"/>
        <w:szCs w:val="15"/>
        <w:lang w:val="fr-FR"/>
      </w:rPr>
      <w:t xml:space="preserve">  24-4-20</w:t>
    </w:r>
    <w:r w:rsidRPr="004C65E2">
      <w:rPr>
        <w:sz w:val="15"/>
        <w:szCs w:val="15"/>
      </w:rPr>
      <w:fldChar w:fldCharType="end"/>
    </w:r>
    <w:r w:rsidRPr="001B455B">
      <w:rPr>
        <w:sz w:val="16"/>
        <w:szCs w:val="16"/>
        <w:lang w:val="fr-FR"/>
      </w:rPr>
      <w:tab/>
    </w:r>
    <w:r w:rsidRPr="001B455B">
      <w:rPr>
        <w:sz w:val="14"/>
        <w:szCs w:val="14"/>
        <w:lang w:val="fr-FR"/>
      </w:rPr>
      <w:t xml:space="preserve"> PAGINA</w:t>
    </w:r>
    <w:r w:rsidRPr="001B455B">
      <w:rPr>
        <w:sz w:val="18"/>
        <w:szCs w:val="18"/>
        <w:lang w:val="fr-FR"/>
      </w:rPr>
      <w:t xml:space="preserve"> </w:t>
    </w:r>
    <w:r w:rsidRPr="00D22FA0">
      <w:rPr>
        <w:sz w:val="18"/>
        <w:szCs w:val="18"/>
      </w:rPr>
      <w:fldChar w:fldCharType="begin"/>
    </w:r>
    <w:r w:rsidRPr="001B455B">
      <w:rPr>
        <w:sz w:val="18"/>
        <w:szCs w:val="18"/>
        <w:lang w:val="fr-FR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 w:rsidRPr="001B455B">
      <w:rPr>
        <w:noProof/>
        <w:sz w:val="18"/>
        <w:szCs w:val="18"/>
        <w:lang w:val="fr-FR"/>
      </w:rPr>
      <w:t>8</w:t>
    </w:r>
    <w:r w:rsidRPr="00D22FA0">
      <w:rPr>
        <w:sz w:val="18"/>
        <w:szCs w:val="18"/>
      </w:rPr>
      <w:fldChar w:fldCharType="end"/>
    </w:r>
    <w:r w:rsidRPr="001B455B">
      <w:rPr>
        <w:sz w:val="14"/>
        <w:szCs w:val="14"/>
        <w:lang w:val="fr-FR"/>
      </w:rPr>
      <w:t xml:space="preserve"> VAN</w:t>
    </w:r>
    <w:r w:rsidRPr="001B455B">
      <w:rPr>
        <w:sz w:val="18"/>
        <w:szCs w:val="18"/>
        <w:lang w:val="fr-FR"/>
      </w:rPr>
      <w:t xml:space="preserve"> </w:t>
    </w:r>
    <w:r w:rsidRPr="00D22FA0">
      <w:rPr>
        <w:sz w:val="18"/>
        <w:szCs w:val="18"/>
      </w:rPr>
      <w:fldChar w:fldCharType="begin"/>
    </w:r>
    <w:r w:rsidRPr="001B455B">
      <w:rPr>
        <w:sz w:val="18"/>
        <w:szCs w:val="18"/>
        <w:lang w:val="fr-FR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 w:rsidRPr="001B455B">
      <w:rPr>
        <w:noProof/>
        <w:sz w:val="18"/>
        <w:szCs w:val="18"/>
        <w:lang w:val="fr-FR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0C9F010B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r w:rsidR="00136394" w:rsidRPr="00F851FC">
      <w:rPr>
        <w:sz w:val="16"/>
        <w:szCs w:val="16"/>
      </w:rPr>
      <w:t>MEI -</w:t>
    </w:r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360E" w14:textId="77777777" w:rsidR="001438E8" w:rsidRDefault="001438E8" w:rsidP="00C0771C">
      <w:r>
        <w:separator/>
      </w:r>
    </w:p>
  </w:footnote>
  <w:footnote w:type="continuationSeparator" w:id="0">
    <w:p w14:paraId="04E98DFA" w14:textId="77777777" w:rsidR="001438E8" w:rsidRDefault="001438E8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3D78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264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3D9C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9BD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43A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36394"/>
    <w:rsid w:val="0014017B"/>
    <w:rsid w:val="00143877"/>
    <w:rsid w:val="001438E8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93DBC"/>
    <w:rsid w:val="001961B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7545"/>
    <w:rsid w:val="001B3296"/>
    <w:rsid w:val="001B455B"/>
    <w:rsid w:val="001B5614"/>
    <w:rsid w:val="001B721E"/>
    <w:rsid w:val="001C0480"/>
    <w:rsid w:val="001C05D3"/>
    <w:rsid w:val="001C1867"/>
    <w:rsid w:val="001C18F4"/>
    <w:rsid w:val="001C34E6"/>
    <w:rsid w:val="001C5D02"/>
    <w:rsid w:val="001D07FA"/>
    <w:rsid w:val="001D178D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0454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47E7A"/>
    <w:rsid w:val="002517E0"/>
    <w:rsid w:val="0025369F"/>
    <w:rsid w:val="00254585"/>
    <w:rsid w:val="00255409"/>
    <w:rsid w:val="00256D09"/>
    <w:rsid w:val="00257013"/>
    <w:rsid w:val="002614F2"/>
    <w:rsid w:val="00261A42"/>
    <w:rsid w:val="00261C90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7CF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581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0ED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6601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28AA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0735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669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DF0"/>
    <w:rsid w:val="00452FDE"/>
    <w:rsid w:val="00453099"/>
    <w:rsid w:val="00453530"/>
    <w:rsid w:val="0045399D"/>
    <w:rsid w:val="00454037"/>
    <w:rsid w:val="00460821"/>
    <w:rsid w:val="0046201D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344E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27CC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3EC9"/>
    <w:rsid w:val="005342E2"/>
    <w:rsid w:val="00535900"/>
    <w:rsid w:val="00535C8C"/>
    <w:rsid w:val="00537797"/>
    <w:rsid w:val="0053788B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0271"/>
    <w:rsid w:val="005809E4"/>
    <w:rsid w:val="00581648"/>
    <w:rsid w:val="00583A2E"/>
    <w:rsid w:val="00585317"/>
    <w:rsid w:val="005862A9"/>
    <w:rsid w:val="005875C2"/>
    <w:rsid w:val="00587AAC"/>
    <w:rsid w:val="0059038A"/>
    <w:rsid w:val="00591D2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28FF"/>
    <w:rsid w:val="005B43F2"/>
    <w:rsid w:val="005B57C4"/>
    <w:rsid w:val="005C1652"/>
    <w:rsid w:val="005C1E6F"/>
    <w:rsid w:val="005C2A79"/>
    <w:rsid w:val="005C3EBC"/>
    <w:rsid w:val="005C4698"/>
    <w:rsid w:val="005C6A54"/>
    <w:rsid w:val="005C6AB9"/>
    <w:rsid w:val="005C6C6D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C55"/>
    <w:rsid w:val="005E10C3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4580"/>
    <w:rsid w:val="00605C80"/>
    <w:rsid w:val="00606184"/>
    <w:rsid w:val="00606CAE"/>
    <w:rsid w:val="006075C5"/>
    <w:rsid w:val="00610AF3"/>
    <w:rsid w:val="00610E06"/>
    <w:rsid w:val="0061211B"/>
    <w:rsid w:val="00612F21"/>
    <w:rsid w:val="00613943"/>
    <w:rsid w:val="00613F26"/>
    <w:rsid w:val="0061473B"/>
    <w:rsid w:val="00615238"/>
    <w:rsid w:val="006155C5"/>
    <w:rsid w:val="00615999"/>
    <w:rsid w:val="00616041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0E3D"/>
    <w:rsid w:val="00674CA5"/>
    <w:rsid w:val="00674DB3"/>
    <w:rsid w:val="00675A6F"/>
    <w:rsid w:val="00677277"/>
    <w:rsid w:val="00677A1D"/>
    <w:rsid w:val="00680613"/>
    <w:rsid w:val="00680B1C"/>
    <w:rsid w:val="00681552"/>
    <w:rsid w:val="00681A40"/>
    <w:rsid w:val="00682029"/>
    <w:rsid w:val="00683D70"/>
    <w:rsid w:val="00684E7C"/>
    <w:rsid w:val="0068511F"/>
    <w:rsid w:val="00686165"/>
    <w:rsid w:val="0068715D"/>
    <w:rsid w:val="0068765C"/>
    <w:rsid w:val="00687EF9"/>
    <w:rsid w:val="006903FA"/>
    <w:rsid w:val="00691588"/>
    <w:rsid w:val="00697EF3"/>
    <w:rsid w:val="006A0505"/>
    <w:rsid w:val="006A1EAB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4418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11FA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24B1F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643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3378"/>
    <w:rsid w:val="007C7E62"/>
    <w:rsid w:val="007C7F36"/>
    <w:rsid w:val="007D2196"/>
    <w:rsid w:val="007D2561"/>
    <w:rsid w:val="007D74F9"/>
    <w:rsid w:val="007E0149"/>
    <w:rsid w:val="007E3E7A"/>
    <w:rsid w:val="007E458E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5CE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8"/>
    <w:rsid w:val="00867D4A"/>
    <w:rsid w:val="00870682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C7E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151D7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43F"/>
    <w:rsid w:val="00960C92"/>
    <w:rsid w:val="009614AB"/>
    <w:rsid w:val="00961F43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97FA6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46F3"/>
    <w:rsid w:val="00A3685B"/>
    <w:rsid w:val="00A37DDF"/>
    <w:rsid w:val="00A40157"/>
    <w:rsid w:val="00A42FC1"/>
    <w:rsid w:val="00A43131"/>
    <w:rsid w:val="00A4319E"/>
    <w:rsid w:val="00A43485"/>
    <w:rsid w:val="00A43713"/>
    <w:rsid w:val="00A44353"/>
    <w:rsid w:val="00A451BC"/>
    <w:rsid w:val="00A46E8D"/>
    <w:rsid w:val="00A5151C"/>
    <w:rsid w:val="00A52759"/>
    <w:rsid w:val="00A53455"/>
    <w:rsid w:val="00A539BF"/>
    <w:rsid w:val="00A5584D"/>
    <w:rsid w:val="00A558BC"/>
    <w:rsid w:val="00A5745E"/>
    <w:rsid w:val="00A579A3"/>
    <w:rsid w:val="00A57D5C"/>
    <w:rsid w:val="00A61972"/>
    <w:rsid w:val="00A61B96"/>
    <w:rsid w:val="00A61EB4"/>
    <w:rsid w:val="00A6279D"/>
    <w:rsid w:val="00A63B24"/>
    <w:rsid w:val="00A651B7"/>
    <w:rsid w:val="00A66275"/>
    <w:rsid w:val="00A674AD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0386"/>
    <w:rsid w:val="00A81466"/>
    <w:rsid w:val="00A814CC"/>
    <w:rsid w:val="00A828EB"/>
    <w:rsid w:val="00A82D10"/>
    <w:rsid w:val="00A83A99"/>
    <w:rsid w:val="00A841DB"/>
    <w:rsid w:val="00A8568E"/>
    <w:rsid w:val="00A903D7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629B"/>
    <w:rsid w:val="00AD1278"/>
    <w:rsid w:val="00AD2512"/>
    <w:rsid w:val="00AD256D"/>
    <w:rsid w:val="00AD3A3B"/>
    <w:rsid w:val="00AD5D73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0AC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2C8C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D0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5CED"/>
    <w:rsid w:val="00C06EDF"/>
    <w:rsid w:val="00C07588"/>
    <w:rsid w:val="00C0771C"/>
    <w:rsid w:val="00C1056E"/>
    <w:rsid w:val="00C10941"/>
    <w:rsid w:val="00C10955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15C6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6F2F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E7CE1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3700D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39F9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2AF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CB2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35F1"/>
    <w:rsid w:val="00DE4634"/>
    <w:rsid w:val="00DE48AB"/>
    <w:rsid w:val="00DE4ED6"/>
    <w:rsid w:val="00DE59D9"/>
    <w:rsid w:val="00DE5A30"/>
    <w:rsid w:val="00DF04DA"/>
    <w:rsid w:val="00DF06FA"/>
    <w:rsid w:val="00DF1604"/>
    <w:rsid w:val="00DF17CC"/>
    <w:rsid w:val="00DF32B2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B7DF3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08C5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273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4FF9"/>
    <w:rsid w:val="00F05F74"/>
    <w:rsid w:val="00F12C0C"/>
    <w:rsid w:val="00F12D07"/>
    <w:rsid w:val="00F15585"/>
    <w:rsid w:val="00F158B8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3D22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204A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1604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jordi Bouterse</dc:creator>
  <cp:lastModifiedBy>Arjan Kamberg</cp:lastModifiedBy>
  <cp:revision>14</cp:revision>
  <cp:lastPrinted>2015-12-14T20:10:00Z</cp:lastPrinted>
  <dcterms:created xsi:type="dcterms:W3CDTF">2023-10-06T06:32:00Z</dcterms:created>
  <dcterms:modified xsi:type="dcterms:W3CDTF">2023-10-23T09:50:00Z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