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Wijzigingen Dashboard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w:t>
        <w:br w:type="textWrapping"/>
      </w:r>
    </w:p>
    <w:p w:rsidR="00000000" w:rsidDel="00000000" w:rsidP="00000000" w:rsidRDefault="00000000" w:rsidRPr="00000000">
      <w:pPr>
        <w:contextualSpacing w:val="0"/>
        <w:rPr/>
      </w:pPr>
      <w:r w:rsidDel="00000000" w:rsidR="00000000" w:rsidRPr="00000000">
        <w:rPr>
          <w:rtl w:val="0"/>
        </w:rPr>
        <w:t xml:space="preserve">De databaseconnectie is af. Hier hoeft weinig tot niks meer aan te gebeuren. De Timestamp/Datetime converter is ook omgezet. Op dit moment worden de setting modellen omgezet naar C#. Dit hebben we nodig om de situaties (vanuit het XML) bestand goed te kunnen uitlezen en begrijpen. Zodra dit is gedaan kan het analyse stuk worden omgezet. Wanneer dit af is, kunnen de laatste connecties van de API gemaakt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Frontend:</w:t>
        <w:br w:type="textWrapping"/>
        <w:br w:type="textWrapping"/>
        <w:t xml:space="preserve">Is zo goed als af. Dit kan pas verder worden ontwikkeld zodra de Backend grotendeels klaar is.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