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are first-class data types in Rascal. A production rule</w:t>
      </w:r>
      <w:r>
        <w:t xml:space="preserve"> </w:t>
      </w:r>
      <w:r>
        <w:rPr>
          <w:rStyle w:val="VerbatimChar"/>
        </w:rPr>
        <w:t xml:space="preserve">syntax S = p_1 | ... | p_n</w:t>
      </w:r>
      <w:r>
        <w:t xml:space="preserve"> </w:t>
      </w:r>
      <w:r>
        <w:t xml:space="preserve">introduces a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non-terminal</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non-terminal</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non-terminal</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non-terminal.</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Save Hover doc See output in js file Open html file where see output + input + execution.</w:t>
      </w:r>
    </w:p>
    <w:p>
      <w:pPr>
        <w:pStyle w:val="Heading2"/>
      </w:pPr>
      <w:bookmarkStart w:id="30" w:name="exercises"/>
      <w:bookmarkEnd w:id="30"/>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object-langugae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ruby-style-instance-variables"/>
      <w:bookmarkEnd w:id="32"/>
      <w:r>
        <w:t xml:space="preserve">1 Ruby-style instance variables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3" w:name="pairs"/>
      <w:bookmarkEnd w:id="33"/>
      <w:r>
        <w:t xml:space="preserve">2 Pairs</w:t>
      </w:r>
    </w:p>
    <w:p>
      <w:r>
        <w:t xml:space="preserve">Javascript has structured literals for objects and arrays, but not for pairs (tuples). Write a transformation that desugars pairs written in between</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to object literals with fields</w:t>
      </w:r>
      <w:r>
        <w:t xml:space="preserve"> </w:t>
      </w:r>
      <w:r>
        <w:rPr>
          <w:rStyle w:val="VerbatimChar"/>
        </w:rPr>
        <w:t xml:space="preserve">_1</w:t>
      </w:r>
      <w:r>
        <w:t xml:space="preserve"> </w:t>
      </w:r>
      <w:r>
        <w:t xml:space="preserve">and</w:t>
      </w:r>
      <w:r>
        <w:t xml:space="preserve"> </w:t>
      </w:r>
      <w:r>
        <w:rPr>
          <w:rStyle w:val="VerbatimChar"/>
        </w:rPr>
        <w:t xml:space="preserve">_2</w:t>
      </w:r>
      <w:r>
        <w:t xml:space="preserve">. IOW:</w:t>
      </w:r>
      <w:r>
        <w:t xml:space="preserve"> </w:t>
      </w:r>
      <w:r>
        <w:rPr>
          <w:rStyle w:val="VerbatimChar"/>
        </w:rPr>
        <w:t xml:space="preserve">&lt;E1, E2&gt;</w:t>
      </w:r>
      <w:r>
        <w:t xml:space="preserve"> </w:t>
      </w:r>
      <w:r>
        <w:t xml:space="preserve">desugars to</w:t>
      </w:r>
      <w:r>
        <w:t xml:space="preserve"> </w:t>
      </w:r>
      <w:r>
        <w:rPr>
          <w:rStyle w:val="VerbatimChar"/>
        </w:rPr>
        <w:t xml:space="preserve">{_1: E1, _2: E2}</w:t>
      </w:r>
      <w:r>
        <w:t xml:space="preserve">.</w:t>
      </w:r>
    </w:p>
    <w:p>
      <w:pPr>
        <w:pStyle w:val="Heading5"/>
      </w:pPr>
      <w:bookmarkStart w:id="34" w:name="todo-statement"/>
      <w:bookmarkEnd w:id="34"/>
      <w:r>
        <w:t xml:space="preserve">3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r>
        <w:rPr>
          <w:i/>
        </w:rPr>
        <w:t xml:space="preserve">Optional</w:t>
      </w:r>
      <w:r>
        <w:t xml:space="preserve">: write the syntax for a "dont" statement (similar to</w:t>
      </w:r>
      <w:r>
        <w:t xml:space="preserve"> </w:t>
      </w:r>
      <w:r>
        <w:rPr>
          <w:rStyle w:val="VerbatimChar"/>
        </w:rPr>
        <w:t xml:space="preserve">todo</w:t>
      </w:r>
      <w:r>
        <w:t xml:space="preserve">)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unless-statement"/>
      <w:bookmarkEnd w:id="35"/>
      <w:r>
        <w:t xml:space="preserve">4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r>
        <w:rPr>
          <w:i/>
        </w:rPr>
        <w:t xml:space="preserve">Optional</w:t>
      </w:r>
      <w:r>
        <w:t xml:space="preserve">: 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6" w:name="assert-statement"/>
      <w:bookmarkEnd w:id="36"/>
      <w:r>
        <w:t xml:space="preserve">5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37" w:name="series-2-introducing-bindings"/>
      <w:bookmarkEnd w:id="37"/>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38" w:name="swap"/>
      <w:bookmarkEnd w:id="38"/>
      <w:r>
        <w:t xml:space="preserve">6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39">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0">
        <w:r>
          <w:rPr>
            <w:rStyle w:val="Link"/>
          </w:rPr>
          <w:t xml:space="preserve">Immediately Invoked Function Expression</w:t>
        </w:r>
      </w:hyperlink>
      <w:r>
        <w:t xml:space="preserve"> </w:t>
      </w:r>
      <w:r>
        <w:t xml:space="preserve">(IIFE)?</w:t>
      </w:r>
    </w:p>
    <w:p>
      <w:pPr>
        <w:pStyle w:val="Heading5"/>
      </w:pPr>
      <w:bookmarkStart w:id="41" w:name="test"/>
      <w:bookmarkEnd w:id="41"/>
      <w:r>
        <w:t xml:space="preserve">7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the two expression as parameters to an IFFE, like so</w:t>
      </w:r>
      <w:r>
        <w:t xml:space="preserve"> </w:t>
      </w:r>
      <w:r>
        <w:rPr>
          <w:rStyle w:val="VerbatimChar"/>
        </w:rPr>
        <w:t xml:space="preserve">(function (actual, expected) { ... })(E1, E2)</w:t>
      </w:r>
      <w:r>
        <w:t xml:space="preserve">.</w:t>
      </w:r>
    </w:p>
    <w:p>
      <w:pPr>
        <w:pStyle w:val="Heading5"/>
      </w:pPr>
      <w:bookmarkStart w:id="42" w:name="foreach"/>
      <w:bookmarkEnd w:id="42"/>
      <w:r>
        <w:t xml:space="preserve">8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3">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 let X = array[i]; S } }</w:t>
      </w:r>
    </w:p>
    <w:p>
      <w:r>
        <w:rPr>
          <w:i/>
        </w:rPr>
        <w:t xml:space="preserve">Quiz</w:t>
      </w:r>
      <w:r>
        <w:t xml:space="preserve">: why can't we use the Immediately Invoked Function Expression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4" w:name="fat-arrow-functions"/>
      <w:bookmarkEnd w:id="44"/>
      <w:r>
        <w:t xml:space="preserve">9 Fat arrow functions</w:t>
      </w:r>
    </w:p>
    <w:p>
      <w:r>
        <w:t xml:space="preserve">ECMACScript 6 introduced</w:t>
      </w:r>
      <w:r>
        <w:t xml:space="preserve"> </w:t>
      </w:r>
      <w:hyperlink r:id="rId45">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an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ed02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defa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en.wikipedia.org/wiki/Hygienic_macro" TargetMode="External" /><Relationship Type="http://schemas.openxmlformats.org/officeDocument/2006/relationships/hyperlink" Id="rId40" Target="http://en.wikipedia.org/wiki/Immediately-invoked_function_expression" TargetMode="External" /><Relationship Type="http://schemas.openxmlformats.org/officeDocument/2006/relationships/hyperlink" Id="rId43"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5"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39" Target="http://en.wikipedia.org/wiki/Hygienic_macro" TargetMode="External" /><Relationship Type="http://schemas.openxmlformats.org/officeDocument/2006/relationships/hyperlink" Id="rId40" Target="http://en.wikipedia.org/wiki/Immediately-invoked_function_expression" TargetMode="External" /><Relationship Type="http://schemas.openxmlformats.org/officeDocument/2006/relationships/hyperlink" Id="rId43"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5"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