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48"/>
          <w:szCs w:val="48"/>
          <w:u w:val="thick"/>
        </w:rPr>
      </w:pPr>
      <w:r>
        <w:rPr>
          <w:b/>
          <w:bCs/>
          <w:sz w:val="48"/>
          <w:szCs w:val="48"/>
          <w:u w:val="thick"/>
        </w:rPr>
        <w:t>BASICS OF CALCULUS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1) Sets</w:t>
      </w:r>
    </w:p>
    <w:p>
      <w:pPr>
        <w:pStyle w:val="Normal"/>
        <w:bidi w:val="0"/>
        <w:jc w:val="start"/>
        <w:rPr/>
      </w:pPr>
      <w:r>
        <w:rPr/>
        <w:tab/>
        <w:t>Sets are an unorganised collection (of often related) data. It is represented in braces ‘{}’.</w:t>
      </w:r>
    </w:p>
    <w:p>
      <w:pPr>
        <w:pStyle w:val="Normal"/>
        <w:bidi w:val="0"/>
        <w:jc w:val="start"/>
        <w:rPr/>
      </w:pPr>
      <w:r>
        <w:rPr/>
        <w:t>Eg:</w:t>
      </w:r>
    </w:p>
    <w:p>
      <w:pPr>
        <w:pStyle w:val="Normal"/>
        <w:bidi w:val="0"/>
        <w:jc w:val="start"/>
        <w:rPr/>
      </w:pPr>
      <w:r>
        <w:rPr/>
        <w:tab/>
        <w:t>A = {1,2,3}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2) Relation</w:t>
      </w:r>
    </w:p>
    <w:p>
      <w:pPr>
        <w:pStyle w:val="Normal"/>
        <w:bidi w:val="0"/>
        <w:jc w:val="start"/>
        <w:rPr/>
      </w:pPr>
      <w:r>
        <w:rPr/>
        <w:tab/>
        <w:t>A relation is a set of ordered pairs, indicating the connection (or relation) between two the elements of two or more sets. They are typically represented by R.</w:t>
      </w:r>
    </w:p>
    <w:p>
      <w:pPr>
        <w:pStyle w:val="Normal"/>
        <w:bidi w:val="0"/>
        <w:jc w:val="start"/>
        <w:rPr/>
      </w:pPr>
      <w:r>
        <w:rPr/>
        <w:t xml:space="preserve">Eg: </w:t>
      </w:r>
    </w:p>
    <w:p>
      <w:pPr>
        <w:pStyle w:val="Normal"/>
        <w:bidi w:val="0"/>
        <w:jc w:val="start"/>
        <w:rPr/>
      </w:pPr>
      <w:r>
        <w:rPr/>
        <w:tab/>
        <w:t>A = {1,2,3}</w:t>
      </w:r>
    </w:p>
    <w:p>
      <w:pPr>
        <w:pStyle w:val="Normal"/>
        <w:bidi w:val="0"/>
        <w:jc w:val="start"/>
        <w:rPr/>
      </w:pPr>
      <w:r>
        <w:rPr/>
        <w:tab/>
        <w:t>B = {10, 20, 30}</w:t>
      </w:r>
    </w:p>
    <w:p>
      <w:pPr>
        <w:pStyle w:val="Normal"/>
        <w:bidi w:val="0"/>
        <w:jc w:val="start"/>
        <w:rPr/>
      </w:pPr>
      <w:r>
        <w:rPr/>
        <w:tab/>
        <w:tab/>
        <w:t>Then R = {(1,10), (2,10), (3,10), (3,30)} is a relation between A and B.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relation is defined to be a subset of AXB. Here, A is the domain and B is the co-domain.</w:t>
      </w:r>
    </w:p>
    <w:p>
      <w:pPr>
        <w:pStyle w:val="Normal"/>
        <w:bidi w:val="0"/>
        <w:jc w:val="start"/>
        <w:rPr/>
      </w:pPr>
      <w:r>
        <w:rPr>
          <w:b/>
          <w:bCs/>
        </w:rPr>
        <w:t>Domain:</w:t>
      </w:r>
      <w:r>
        <w:rPr/>
        <w:t xml:space="preserve"> Set of x-values</w:t>
      </w:r>
    </w:p>
    <w:p>
      <w:pPr>
        <w:pStyle w:val="Normal"/>
        <w:bidi w:val="0"/>
        <w:jc w:val="start"/>
        <w:rPr/>
      </w:pPr>
      <w:r>
        <w:rPr>
          <w:b/>
          <w:bCs/>
        </w:rPr>
        <w:t>Co-domain:</w:t>
      </w:r>
      <w:r>
        <w:rPr/>
        <w:t xml:space="preserve"> Set of y-values</w:t>
      </w:r>
    </w:p>
    <w:p>
      <w:pPr>
        <w:pStyle w:val="Normal"/>
        <w:bidi w:val="0"/>
        <w:jc w:val="start"/>
        <w:rPr/>
      </w:pPr>
      <w:r>
        <w:rPr>
          <w:b/>
          <w:bCs/>
        </w:rPr>
        <w:t>Range:</w:t>
      </w:r>
      <w:r>
        <w:rPr/>
        <w:t xml:space="preserve"> Set of y-values that have an image in the domain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3) Function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 relation becomes a function if every element in domain has a unique element in the co-domain. i.e,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1. Every x element must have an image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2. The y-value of an x element should be unique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 function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from a set A (domain) to a set B (codomain) is denoted as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f: A → B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, where for every element a in A, there exists a unique element b in B such that f(a) = b. 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A function can be plotted graphically. All functions pass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vertical line test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4352925</wp:posOffset>
            </wp:positionH>
            <wp:positionV relativeFrom="paragraph">
              <wp:posOffset>27940</wp:posOffset>
            </wp:positionV>
            <wp:extent cx="1818640" cy="16986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The reason why functions are useful is because they can be thought of as machines, whic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takes in an element from the domain and converts it in to an element in range.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They provide a way to model and analyze relationships, make predictions, solve equations, and understand the behavior and patterns in mathematical systems.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It is important to note that every not every element in codomain has a pre-image in the domain. It is for this reason that we use ‘range’ instead of ‘co-domain’ for plotting graphs.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Functions can be represented in 4 formats: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Algebraically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Graphically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Verbally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Mathematically (as dataset)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Even and odd functions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A function f(x) is called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odd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if f(-x) = -f(x). Its graph is symmetric about the origin.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A function f(x) is called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even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if f(-x) = f(x). Its graph is symmetric about the y-axis.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Graph of a function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The graphical method is a good way to visualize the function.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171450</wp:posOffset>
            </wp:positionH>
            <wp:positionV relativeFrom="paragraph">
              <wp:posOffset>19685</wp:posOffset>
            </wp:positionV>
            <wp:extent cx="5930265" cy="47161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699135</wp:posOffset>
            </wp:positionH>
            <wp:positionV relativeFrom="paragraph">
              <wp:posOffset>17145</wp:posOffset>
            </wp:positionV>
            <wp:extent cx="4313555" cy="30841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tru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Transformation of function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  <w:t>Consider y = f(x) to be a function. Then the three main transformations on functions are: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Translation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f(x) + c :+ve y-axis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f(x) – c : -ve y-axis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f(x + c) : - ve x-axis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f(x – c) : +ve x-axis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Stretching/ Shrinking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mc:AlternateContent>
          <mc:Choice Requires="wps">
            <w:drawing>
              <wp:anchor behindDoc="0" distT="635" distB="1270" distL="1270" distR="635" simplePos="0" locked="0" layoutInCell="0" allowOverlap="1" relativeHeight="5">
                <wp:simplePos x="0" y="0"/>
                <wp:positionH relativeFrom="column">
                  <wp:posOffset>4067175</wp:posOffset>
                </wp:positionH>
                <wp:positionV relativeFrom="paragraph">
                  <wp:posOffset>85725</wp:posOffset>
                </wp:positionV>
                <wp:extent cx="2088515" cy="673100"/>
                <wp:effectExtent l="1270" t="635" r="635" b="1270"/>
                <wp:wrapNone/>
                <wp:docPr id="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360" cy="67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c . f(x) : Stretch Vertically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1/c . f(x) : ShrinkVertically</w:t>
        <w:tab/>
        <w:tab/>
        <w:tab/>
        <w:tab/>
        <w:t xml:space="preserve">  When the change is made inside 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 f(c . x) : Shrink Horizontally</w:t>
        <w:tab/>
        <w:tab/>
        <w:tab/>
        <w:t xml:space="preserve">        f(x), the change appears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 f(1/c . x) : Stretch Horizontally</w:t>
        <w:tab/>
        <w:tab/>
        <w:tab/>
        <w:tab/>
        <w:t xml:space="preserve">     to misbehave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Reflection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 - f(x) : Reflect vertically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y =  f( - x) : Reflect horizontally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Mathematical model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  <w:t>A mathematical model is mathematical description of a real world phenomenon. We take in the data, and create a function that is a good enough idealization of the phenomenon. Its purpose is to help in studying and predicting the phenomenon.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Composite function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  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A function that composes another function. If f(x) and g(x) are two functions, then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  <w:tab/>
        <w:tab/>
        <w:tab/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f o g = f(g(x))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Inverse of a function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Inverse of a function can be thought of as a function that reverses what the original function does.i.e, </w:t>
        <w:tab/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f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perscript"/>
        </w:rPr>
        <w:t>-1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(f(x)) = x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Also,If y = 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perscript"/>
        </w:rPr>
        <w:t>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(x), then 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perscript"/>
        </w:rPr>
        <w:t>-1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(y) = x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If a function has to have an inverse, it has to be one-one.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Graphically, existance of inverse can be checked via horizontal line method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Domain(f(x) = Range(f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perscript"/>
        </w:rPr>
        <w:t>-1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(x)) , and vice-versa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Inverse functions have their graphs reflected by the line y = x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For eg: The inverse of 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perscript"/>
        </w:rPr>
        <w:t>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 xml:space="preserve"> is ln x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auto" w:val="clear"/>
        </w:rPr>
        <w:t xml:space="preserve">4)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auto" w:val="clear"/>
        </w:rPr>
        <w:t>Limits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Whenever a variable x approaches a number a, for a function f(x), we represent it in terms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of limits as                                            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Lim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  <w:vertAlign w:val="subscript"/>
        </w:rPr>
        <w:t>x-&gt;a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>f(x) = L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Formally,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L is said to be the limit of a function f(x) as x approaches a, and is represented as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ab/>
        <w:tab/>
        <w:tab/>
        <w:tab/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Lim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  <w:vertAlign w:val="subscript"/>
        </w:rPr>
        <w:t xml:space="preserve">x-&gt;a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>f(x) = 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 For every number </w:t>
      </w: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>δ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&gt; 0 there exists a number </w:t>
      </w: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&gt; 0 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ab/>
        <w:tab/>
        <w:t xml:space="preserve">such that if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0 &lt; | x – a | &lt; </w:t>
      </w: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>δ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 , then 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 xml:space="preserve">0 &lt; | f(x) – L | &lt; </w:t>
      </w: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>ε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/>
          <w:b/>
          <w:bCs/>
          <w:position w:val="0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hd w:fill="auto" w:val="clear"/>
          <w:vertAlign w:val="baseline"/>
        </w:rPr>
        <w:t>Limits can be one-sided, as it approaches the graph only through one side.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Infinite limits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When limits approaches infinity. They cause vertical asymptotes in graph.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Squeeze Theorem / Sandwich Theorem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If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f(x)&lt;= g(x) &lt;= h(x)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   and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 Lim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bscript"/>
        </w:rPr>
        <w:t xml:space="preserve">x-&gt;a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f(x) = 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 xml:space="preserve"> and 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Lim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bscript"/>
        </w:rPr>
        <w:t xml:space="preserve">x-&gt;a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h(x) = 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 xml:space="preserve">then  </w:t>
        <w:tab/>
        <w:tab/>
        <w:tab/>
        <w:t xml:space="preserve"> </w:t>
        <w:tab/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Lim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  <w:vertAlign w:val="subscript"/>
        </w:rPr>
        <w:t xml:space="preserve">x-&gt;a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g(x) = 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ab/>
        <w:t>The function in the middle is squeezed between the upper and lower.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auto" w:val="clear"/>
        </w:rPr>
        <w:t xml:space="preserve">5)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auto" w:val="clear"/>
        </w:rPr>
        <w:t>Continuity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A function is said to be continuous on an interval, if there forms a continuous graph when forming the graph of the function. Formally, a function f(x) is said to be continuous at a point c in its domain if ,</w:t>
      </w:r>
    </w:p>
    <w:p>
      <w:pPr>
        <w:pStyle w:val="Normal"/>
        <w:bidi w:val="0"/>
        <w:spacing w:before="0" w:after="140"/>
        <w:jc w:val="start"/>
        <w:rPr/>
      </w:pPr>
      <w:r>
        <w:rPr/>
        <w:t>The limit of the function as x approaches c is equal to the value of the function at c:</w:t>
      </w:r>
    </w:p>
    <w:p>
      <w:pPr>
        <w:pStyle w:val="TextBody"/>
        <w:bidi w:val="0"/>
        <w:spacing w:before="0" w:after="14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ab/>
        <w:tab/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Lim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  <w:vertAlign w:val="subscript"/>
        </w:rPr>
        <w:t>(x→c)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f(x) = f(c).</w:t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L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 xml:space="preserve">imits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at infinity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When we tend the limit of a number to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∞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, some limit tends to L. They form horizontal asymptotes.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Intermediate Value Theorem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auto" w:val="clear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ab/>
        <w:t xml:space="preserve">The IVT states that for a continuous function f(x) from interval a to b and a number N between f(a) and f(b) [f(a)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≠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 f(b)],  there exists a value c between a and b such that f(c) = N.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bidi w:val="0"/>
        <w:spacing w:before="0" w:after="140"/>
        <w:jc w:val="start"/>
        <w:rPr/>
      </w:pPr>
      <w:r>
        <w:rPr/>
        <w:t>Differentiability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p>
      <w:pPr>
        <w:pStyle w:val="TextBody"/>
        <w:bidi w:val="0"/>
        <w:spacing w:before="0" w:after="140"/>
        <w:jc w:val="start"/>
        <w:rPr/>
      </w:pPr>
      <w:r>
        <w:rPr/>
        <w:t xml:space="preserve">       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LibreOffice/7.3.7.2$Linux_X86_64 LibreOffice_project/30$Build-2</Application>
  <AppVersion>15.0000</AppVersion>
  <Pages>4</Pages>
  <Words>905</Words>
  <Characters>3836</Characters>
  <CharactersWithSpaces>4817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2023-05-27T12:38:05Z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