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3A8B" w14:textId="77777777" w:rsidR="00B54797" w:rsidRPr="0087503A" w:rsidRDefault="00B54797" w:rsidP="00B54797">
      <w:pPr>
        <w:rPr>
          <w:bCs/>
          <w:color w:val="000000" w:themeColor="text1"/>
        </w:rPr>
      </w:pPr>
    </w:p>
    <w:tbl>
      <w:tblPr>
        <w:tblW w:w="10348" w:type="dxa"/>
        <w:tblInd w:w="-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348"/>
      </w:tblGrid>
      <w:tr w:rsidR="00B54797" w:rsidRPr="004B4000" w14:paraId="5D497942" w14:textId="77777777" w:rsidTr="00CC6A03">
        <w:trPr>
          <w:trHeight w:val="612"/>
        </w:trPr>
        <w:tc>
          <w:tcPr>
            <w:tcW w:w="10348" w:type="dxa"/>
            <w:shd w:val="clear" w:color="auto" w:fill="FFCE00"/>
          </w:tcPr>
          <w:p w14:paraId="7F00D071" w14:textId="77777777" w:rsidR="00B54797" w:rsidRPr="004B4000" w:rsidRDefault="00B54797" w:rsidP="00CC6A03">
            <w:pPr>
              <w:pStyle w:val="TableParagraph"/>
              <w:spacing w:before="162"/>
              <w:ind w:left="2838" w:right="2825"/>
              <w:jc w:val="center"/>
              <w:rPr>
                <w:b/>
                <w:color w:val="000000" w:themeColor="text1"/>
              </w:rPr>
            </w:pPr>
            <w:r>
              <w:rPr>
                <w:b/>
                <w:color w:val="000000" w:themeColor="text1"/>
              </w:rPr>
              <w:t>Week 1</w:t>
            </w:r>
          </w:p>
        </w:tc>
      </w:tr>
      <w:tr w:rsidR="00B54797" w:rsidRPr="004B4000" w14:paraId="17FD3C88" w14:textId="77777777" w:rsidTr="00CC6A03">
        <w:trPr>
          <w:trHeight w:val="526"/>
        </w:trPr>
        <w:tc>
          <w:tcPr>
            <w:tcW w:w="10348" w:type="dxa"/>
            <w:shd w:val="clear" w:color="auto" w:fill="595959"/>
          </w:tcPr>
          <w:p w14:paraId="66BDBCB4" w14:textId="77777777" w:rsidR="00B54797" w:rsidRPr="004B4000" w:rsidRDefault="00B54797" w:rsidP="00CC6A03">
            <w:pPr>
              <w:pStyle w:val="TableParagraph"/>
              <w:spacing w:before="119"/>
              <w:ind w:left="2838" w:right="2825"/>
              <w:jc w:val="center"/>
              <w:rPr>
                <w:b/>
                <w:color w:val="000000" w:themeColor="text1"/>
              </w:rPr>
            </w:pPr>
            <w:r>
              <w:rPr>
                <w:b/>
                <w:color w:val="FFFFFF" w:themeColor="background1"/>
              </w:rPr>
              <w:t>Intention</w:t>
            </w:r>
          </w:p>
        </w:tc>
      </w:tr>
      <w:tr w:rsidR="00B54797" w:rsidRPr="004B4000" w14:paraId="6D315C72" w14:textId="77777777" w:rsidTr="00CC6A03">
        <w:trPr>
          <w:trHeight w:val="1666"/>
        </w:trPr>
        <w:tc>
          <w:tcPr>
            <w:tcW w:w="10348" w:type="dxa"/>
          </w:tcPr>
          <w:p w14:paraId="13292C15" w14:textId="77777777" w:rsidR="00B54797" w:rsidRDefault="00B54797" w:rsidP="00CC6A03">
            <w:pPr>
              <w:pStyle w:val="TableParagraph"/>
              <w:spacing w:before="119"/>
              <w:rPr>
                <w:bCs/>
                <w:color w:val="000000" w:themeColor="text1"/>
              </w:rPr>
            </w:pPr>
            <w:r w:rsidRPr="004B4000">
              <w:rPr>
                <w:bCs/>
                <w:color w:val="000000" w:themeColor="text1"/>
              </w:rPr>
              <w:t>Goal:</w:t>
            </w:r>
            <w:r>
              <w:rPr>
                <w:bCs/>
                <w:color w:val="000000" w:themeColor="text1"/>
              </w:rPr>
              <w:t xml:space="preserve"> What do you want to achieve </w:t>
            </w:r>
            <w:r w:rsidR="00417E58">
              <w:rPr>
                <w:bCs/>
                <w:color w:val="000000" w:themeColor="text1"/>
              </w:rPr>
              <w:t>at the end of Chapter 2</w:t>
            </w:r>
            <w:r>
              <w:rPr>
                <w:bCs/>
                <w:color w:val="000000" w:themeColor="text1"/>
              </w:rPr>
              <w:t>?</w:t>
            </w:r>
          </w:p>
          <w:p w14:paraId="6907D989" w14:textId="78B8E190" w:rsidR="009778F2" w:rsidRPr="009778F2" w:rsidRDefault="0047280A" w:rsidP="00CC6A03">
            <w:pPr>
              <w:pStyle w:val="TableParagraph"/>
              <w:spacing w:before="119"/>
              <w:rPr>
                <w:bCs/>
                <w:color w:val="000000" w:themeColor="text1"/>
                <w:lang w:val="en-CA"/>
              </w:rPr>
            </w:pPr>
            <w:r>
              <w:rPr>
                <w:bCs/>
                <w:color w:val="000000" w:themeColor="text1"/>
              </w:rPr>
              <w:t>To get a better understanding on heat transfer with a more in-depth explanation on specific scenarios compared to vague concepts.</w:t>
            </w:r>
          </w:p>
        </w:tc>
      </w:tr>
      <w:tr w:rsidR="00B54797" w:rsidRPr="004B4000" w14:paraId="3A147C38" w14:textId="77777777" w:rsidTr="00CC6A03">
        <w:trPr>
          <w:trHeight w:val="413"/>
        </w:trPr>
        <w:tc>
          <w:tcPr>
            <w:tcW w:w="10348" w:type="dxa"/>
            <w:shd w:val="clear" w:color="auto" w:fill="595959"/>
          </w:tcPr>
          <w:p w14:paraId="19B46F09" w14:textId="5AB41F40" w:rsidR="00B54797" w:rsidRPr="004B4000" w:rsidRDefault="00B54797" w:rsidP="00CC6A03">
            <w:pPr>
              <w:pStyle w:val="TableParagraph"/>
              <w:spacing w:before="61"/>
              <w:ind w:left="106"/>
              <w:rPr>
                <w:color w:val="000000" w:themeColor="text1"/>
              </w:rPr>
            </w:pPr>
            <w:r w:rsidRPr="004B4000">
              <w:rPr>
                <w:color w:val="FFFFFF" w:themeColor="background1"/>
              </w:rPr>
              <w:t>Desired Outcomes—</w:t>
            </w:r>
            <w:r>
              <w:rPr>
                <w:color w:val="FFFFFF" w:themeColor="background1"/>
              </w:rPr>
              <w:t>learning outcomes I want to achieve</w:t>
            </w:r>
            <w:r w:rsidR="00CB5636">
              <w:rPr>
                <w:color w:val="FFFFFF" w:themeColor="background1"/>
              </w:rPr>
              <w:t xml:space="preserve"> in MECH 3228</w:t>
            </w:r>
          </w:p>
        </w:tc>
      </w:tr>
      <w:tr w:rsidR="00B54797" w:rsidRPr="004B4000" w14:paraId="5589EB4A" w14:textId="77777777" w:rsidTr="00CC6A03">
        <w:trPr>
          <w:trHeight w:val="3060"/>
        </w:trPr>
        <w:tc>
          <w:tcPr>
            <w:tcW w:w="10348" w:type="dxa"/>
          </w:tcPr>
          <w:p w14:paraId="756D0886" w14:textId="77777777" w:rsidR="00B54797" w:rsidRDefault="00B54797" w:rsidP="00CC6A03">
            <w:pPr>
              <w:pStyle w:val="TableParagraph"/>
              <w:spacing w:before="119"/>
              <w:rPr>
                <w:bCs/>
                <w:color w:val="000000" w:themeColor="text1"/>
              </w:rPr>
            </w:pPr>
            <w:r>
              <w:rPr>
                <w:bCs/>
                <w:color w:val="000000" w:themeColor="text1"/>
              </w:rPr>
              <w:t xml:space="preserve"> Based on </w:t>
            </w:r>
            <w:r w:rsidR="00417E58">
              <w:rPr>
                <w:bCs/>
                <w:color w:val="000000" w:themeColor="text1"/>
              </w:rPr>
              <w:t>Chapter 2</w:t>
            </w:r>
            <w:r>
              <w:rPr>
                <w:bCs/>
                <w:color w:val="000000" w:themeColor="text1"/>
              </w:rPr>
              <w:t xml:space="preserve"> learning outcomes presented in the lecture, discuss the topics that are the most interest</w:t>
            </w:r>
            <w:r w:rsidR="00417E58">
              <w:rPr>
                <w:bCs/>
                <w:color w:val="000000" w:themeColor="text1"/>
              </w:rPr>
              <w:t>ing</w:t>
            </w:r>
            <w:r>
              <w:rPr>
                <w:bCs/>
                <w:color w:val="000000" w:themeColor="text1"/>
              </w:rPr>
              <w:t xml:space="preserve"> to you and what you want to achieve.</w:t>
            </w:r>
          </w:p>
          <w:p w14:paraId="06CE3160" w14:textId="77777777" w:rsidR="0047280A" w:rsidRDefault="0047280A" w:rsidP="00CC6A03">
            <w:pPr>
              <w:pStyle w:val="TableParagraph"/>
              <w:spacing w:before="119"/>
              <w:rPr>
                <w:bCs/>
                <w:color w:val="000000" w:themeColor="text1"/>
              </w:rPr>
            </w:pPr>
          </w:p>
          <w:p w14:paraId="3EEE42EA" w14:textId="627F0BCB" w:rsidR="0047280A" w:rsidRPr="004B4000" w:rsidRDefault="0047280A" w:rsidP="00CC6A03">
            <w:pPr>
              <w:pStyle w:val="TableParagraph"/>
              <w:spacing w:before="119"/>
              <w:rPr>
                <w:bCs/>
                <w:color w:val="000000" w:themeColor="text1"/>
              </w:rPr>
            </w:pPr>
            <w:r>
              <w:rPr>
                <w:bCs/>
                <w:color w:val="000000" w:themeColor="text1"/>
              </w:rPr>
              <w:t xml:space="preserve">I’m interested in the application of differential equations in the heat transfer types and see how to it is applied with </w:t>
            </w:r>
            <w:proofErr w:type="gramStart"/>
            <w:r>
              <w:rPr>
                <w:bCs/>
                <w:color w:val="000000" w:themeColor="text1"/>
              </w:rPr>
              <w:t>other</w:t>
            </w:r>
            <w:proofErr w:type="gramEnd"/>
            <w:r>
              <w:rPr>
                <w:bCs/>
                <w:color w:val="000000" w:themeColor="text1"/>
              </w:rPr>
              <w:t xml:space="preserve"> course we’ve been taught. </w:t>
            </w:r>
          </w:p>
        </w:tc>
      </w:tr>
      <w:tr w:rsidR="00B54797" w:rsidRPr="004B4000" w14:paraId="539C02D9" w14:textId="77777777" w:rsidTr="00CC6A03">
        <w:trPr>
          <w:trHeight w:val="413"/>
        </w:trPr>
        <w:tc>
          <w:tcPr>
            <w:tcW w:w="10348" w:type="dxa"/>
            <w:shd w:val="clear" w:color="auto" w:fill="595959"/>
          </w:tcPr>
          <w:p w14:paraId="27145F62" w14:textId="6A3CAB92" w:rsidR="00B54797" w:rsidRPr="004B4000" w:rsidRDefault="00B54797" w:rsidP="00CC6A03">
            <w:pPr>
              <w:pStyle w:val="TableParagraph"/>
              <w:spacing w:before="61"/>
              <w:ind w:left="106"/>
              <w:rPr>
                <w:color w:val="000000" w:themeColor="text1"/>
              </w:rPr>
            </w:pPr>
            <w:r w:rsidRPr="004B4000">
              <w:rPr>
                <w:color w:val="FFFFFF" w:themeColor="background1"/>
              </w:rPr>
              <w:t>Self-Understanding—strengths that I can build on and development needs I can address</w:t>
            </w:r>
            <w:r w:rsidR="00CB5636">
              <w:rPr>
                <w:color w:val="FFFFFF" w:themeColor="background1"/>
              </w:rPr>
              <w:t xml:space="preserve"> to be successful in MECH 3228</w:t>
            </w:r>
          </w:p>
        </w:tc>
      </w:tr>
      <w:tr w:rsidR="00B54797" w:rsidRPr="004B4000" w14:paraId="273D9B85" w14:textId="77777777" w:rsidTr="00CC6A03">
        <w:trPr>
          <w:trHeight w:val="2783"/>
        </w:trPr>
        <w:tc>
          <w:tcPr>
            <w:tcW w:w="10348" w:type="dxa"/>
          </w:tcPr>
          <w:p w14:paraId="23262D47" w14:textId="77777777" w:rsidR="00B54797" w:rsidRDefault="00B54797" w:rsidP="00CC6A03">
            <w:pPr>
              <w:pStyle w:val="TableParagraph"/>
              <w:spacing w:before="119"/>
              <w:rPr>
                <w:bCs/>
                <w:color w:val="000000" w:themeColor="text1"/>
              </w:rPr>
            </w:pPr>
            <w:r w:rsidRPr="004B4000">
              <w:rPr>
                <w:bCs/>
                <w:color w:val="000000" w:themeColor="text1"/>
              </w:rPr>
              <w:t>Strengths:</w:t>
            </w:r>
            <w:r>
              <w:rPr>
                <w:bCs/>
                <w:color w:val="000000" w:themeColor="text1"/>
              </w:rPr>
              <w:t xml:space="preserve">  </w:t>
            </w:r>
          </w:p>
          <w:p w14:paraId="0AA3CC98" w14:textId="076335EF" w:rsidR="00B54797" w:rsidRDefault="0047280A" w:rsidP="00CC6A03">
            <w:pPr>
              <w:pStyle w:val="TableParagraph"/>
              <w:spacing w:before="119"/>
              <w:rPr>
                <w:bCs/>
                <w:color w:val="000000" w:themeColor="text1"/>
              </w:rPr>
            </w:pPr>
            <w:r>
              <w:rPr>
                <w:bCs/>
                <w:color w:val="000000" w:themeColor="text1"/>
              </w:rPr>
              <w:t>My strengths are notetaking and concentrating in class, which will both be very helpful when studying later for tests/assignments.</w:t>
            </w:r>
          </w:p>
          <w:p w14:paraId="48ECA7DA" w14:textId="77777777" w:rsidR="00B54797" w:rsidRDefault="00B54797" w:rsidP="00CC6A03">
            <w:pPr>
              <w:pStyle w:val="TableParagraph"/>
              <w:spacing w:before="2"/>
              <w:rPr>
                <w:bCs/>
                <w:color w:val="000000" w:themeColor="text1"/>
              </w:rPr>
            </w:pPr>
          </w:p>
          <w:p w14:paraId="39F03EB9" w14:textId="77777777" w:rsidR="00B54797" w:rsidRPr="004B4000" w:rsidRDefault="00B54797" w:rsidP="00CC6A03">
            <w:pPr>
              <w:pStyle w:val="TableParagraph"/>
              <w:spacing w:before="2"/>
              <w:rPr>
                <w:bCs/>
                <w:color w:val="000000" w:themeColor="text1"/>
              </w:rPr>
            </w:pPr>
          </w:p>
          <w:p w14:paraId="50A30198" w14:textId="5178BE88" w:rsidR="00B54797" w:rsidRPr="00ED58A7" w:rsidRDefault="00B54797" w:rsidP="00CC6A03">
            <w:pPr>
              <w:spacing w:before="100" w:beforeAutospacing="1" w:after="100" w:afterAutospacing="1"/>
              <w:rPr>
                <w:bCs/>
                <w:color w:val="000000" w:themeColor="text1"/>
              </w:rPr>
            </w:pPr>
            <w:r w:rsidRPr="004B4000">
              <w:rPr>
                <w:bCs/>
                <w:color w:val="000000" w:themeColor="text1"/>
              </w:rPr>
              <w:t>Development Needs:</w:t>
            </w:r>
            <w:r>
              <w:rPr>
                <w:bCs/>
                <w:color w:val="000000" w:themeColor="text1"/>
              </w:rPr>
              <w:t xml:space="preserve"> </w:t>
            </w:r>
            <w:r w:rsidR="0047280A">
              <w:rPr>
                <w:bCs/>
                <w:color w:val="000000" w:themeColor="text1"/>
              </w:rPr>
              <w:t>Time management outside of class and organizing it so everything is studied as need be</w:t>
            </w:r>
            <w:r w:rsidR="0047280A">
              <w:rPr>
                <w:bCs/>
                <w:color w:val="000000" w:themeColor="text1"/>
              </w:rPr>
              <w:t>.</w:t>
            </w:r>
          </w:p>
          <w:p w14:paraId="1880FB83" w14:textId="77777777" w:rsidR="00B54797" w:rsidRPr="004B4000" w:rsidRDefault="00B54797" w:rsidP="00CC6A03">
            <w:pPr>
              <w:pStyle w:val="TableParagraph"/>
              <w:spacing w:before="0"/>
              <w:rPr>
                <w:b/>
                <w:color w:val="000000" w:themeColor="text1"/>
              </w:rPr>
            </w:pPr>
          </w:p>
        </w:tc>
      </w:tr>
    </w:tbl>
    <w:p w14:paraId="0184095F" w14:textId="77777777" w:rsidR="00B54797" w:rsidRPr="004B4000" w:rsidRDefault="00B54797" w:rsidP="00B54797">
      <w:pPr>
        <w:rPr>
          <w:color w:val="000000" w:themeColor="text1"/>
        </w:rPr>
        <w:sectPr w:rsidR="00B54797" w:rsidRPr="004B4000">
          <w:headerReference w:type="default" r:id="rId7"/>
          <w:pgSz w:w="12240" w:h="15840"/>
          <w:pgMar w:top="620" w:right="1280" w:bottom="340" w:left="760" w:header="0" w:footer="64" w:gutter="0"/>
          <w:cols w:space="720"/>
        </w:sectPr>
      </w:pPr>
    </w:p>
    <w:tbl>
      <w:tblPr>
        <w:tblW w:w="10490" w:type="dxa"/>
        <w:tblInd w:w="-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490"/>
      </w:tblGrid>
      <w:tr w:rsidR="00B54797" w:rsidRPr="004B4000" w14:paraId="26F7558A" w14:textId="77777777" w:rsidTr="00CC6A03">
        <w:trPr>
          <w:trHeight w:val="518"/>
        </w:trPr>
        <w:tc>
          <w:tcPr>
            <w:tcW w:w="10490" w:type="dxa"/>
            <w:shd w:val="clear" w:color="auto" w:fill="595959"/>
          </w:tcPr>
          <w:p w14:paraId="41684300" w14:textId="77777777" w:rsidR="00B54797" w:rsidRDefault="00B54797" w:rsidP="00CC6A03">
            <w:pPr>
              <w:pStyle w:val="TableParagraph"/>
              <w:spacing w:before="119"/>
              <w:ind w:left="2838" w:right="2825"/>
              <w:jc w:val="center"/>
              <w:rPr>
                <w:b/>
                <w:color w:val="FFFFFF" w:themeColor="background1"/>
              </w:rPr>
            </w:pPr>
            <w:r>
              <w:rPr>
                <w:b/>
                <w:color w:val="FFFFFF" w:themeColor="background1"/>
              </w:rPr>
              <w:lastRenderedPageBreak/>
              <w:t>LECTURE CONTENT</w:t>
            </w:r>
          </w:p>
          <w:p w14:paraId="57DF2766" w14:textId="24A637D0" w:rsidR="00B54797" w:rsidRPr="004B4000" w:rsidRDefault="00B54797" w:rsidP="00CC6A03">
            <w:pPr>
              <w:pStyle w:val="TableParagraph"/>
              <w:spacing w:before="119"/>
              <w:ind w:left="1843" w:right="2115"/>
              <w:jc w:val="center"/>
              <w:rPr>
                <w:b/>
                <w:color w:val="000000" w:themeColor="text1"/>
              </w:rPr>
            </w:pPr>
          </w:p>
        </w:tc>
      </w:tr>
      <w:tr w:rsidR="00B54797" w:rsidRPr="004B4000" w14:paraId="096BF787" w14:textId="77777777" w:rsidTr="00CC6A03">
        <w:trPr>
          <w:trHeight w:val="2141"/>
        </w:trPr>
        <w:tc>
          <w:tcPr>
            <w:tcW w:w="10490" w:type="dxa"/>
          </w:tcPr>
          <w:p w14:paraId="459B0DFA" w14:textId="77777777" w:rsidR="00B54797" w:rsidRDefault="001178DB" w:rsidP="00CC6A03">
            <w:pPr>
              <w:pStyle w:val="TableParagraph"/>
              <w:spacing w:before="125"/>
              <w:rPr>
                <w:color w:val="000000" w:themeColor="text1"/>
              </w:rPr>
            </w:pPr>
            <w:r>
              <w:rPr>
                <w:color w:val="000000" w:themeColor="text1"/>
              </w:rPr>
              <w:t>What is the difference between transient and steady state heat transfer? Which term in the general differential equation reflects th</w:t>
            </w:r>
            <w:r w:rsidR="00232C34">
              <w:rPr>
                <w:color w:val="000000" w:themeColor="text1"/>
              </w:rPr>
              <w:t>e time dependency?</w:t>
            </w:r>
          </w:p>
          <w:p w14:paraId="47FC5A8C" w14:textId="77777777" w:rsidR="0047280A" w:rsidRDefault="0047280A" w:rsidP="00CC6A03">
            <w:pPr>
              <w:pStyle w:val="TableParagraph"/>
              <w:spacing w:before="125"/>
              <w:rPr>
                <w:color w:val="000000" w:themeColor="text1"/>
              </w:rPr>
            </w:pPr>
          </w:p>
          <w:p w14:paraId="79994EAB" w14:textId="387E01E2" w:rsidR="0047280A" w:rsidRPr="005F563A" w:rsidRDefault="0047280A" w:rsidP="00CC6A03">
            <w:pPr>
              <w:pStyle w:val="TableParagraph"/>
              <w:spacing w:before="125"/>
              <w:rPr>
                <w:color w:val="000000" w:themeColor="text1"/>
              </w:rPr>
            </w:pPr>
            <w:r>
              <w:rPr>
                <w:color w:val="000000" w:themeColor="text1"/>
              </w:rPr>
              <w:t>Steady state heat transfer has a heat generation, the differential equation equals zero. The transient heat transfer</w:t>
            </w:r>
            <w:r w:rsidR="00331B62">
              <w:rPr>
                <w:color w:val="000000" w:themeColor="text1"/>
              </w:rPr>
              <w:t xml:space="preserve"> </w:t>
            </w:r>
            <w:r w:rsidR="00FA164C">
              <w:rPr>
                <w:color w:val="000000" w:themeColor="text1"/>
              </w:rPr>
              <w:t>does not</w:t>
            </w:r>
            <w:r w:rsidR="00331B62">
              <w:rPr>
                <w:color w:val="000000" w:themeColor="text1"/>
              </w:rPr>
              <w:t xml:space="preserve"> have heat generation and the time dependency is on temperature. </w:t>
            </w:r>
          </w:p>
        </w:tc>
      </w:tr>
      <w:tr w:rsidR="00B54797" w:rsidRPr="004B4000" w14:paraId="3BCAB92A" w14:textId="77777777" w:rsidTr="00CC6A03">
        <w:trPr>
          <w:trHeight w:val="2387"/>
        </w:trPr>
        <w:tc>
          <w:tcPr>
            <w:tcW w:w="10490" w:type="dxa"/>
          </w:tcPr>
          <w:p w14:paraId="7D4375A6" w14:textId="77777777" w:rsidR="00B54797" w:rsidRDefault="00232C34" w:rsidP="00CC6A03">
            <w:pPr>
              <w:pStyle w:val="TableParagraph"/>
              <w:spacing w:before="125"/>
              <w:rPr>
                <w:color w:val="000000" w:themeColor="text1"/>
              </w:rPr>
            </w:pPr>
            <w:r>
              <w:rPr>
                <w:color w:val="000000" w:themeColor="text1"/>
              </w:rPr>
              <w:t>What is the difference between 1-D, 2-D and 3-D heat transfer analysis? I</w:t>
            </w:r>
            <w:r w:rsidR="00A234CB">
              <w:rPr>
                <w:color w:val="000000" w:themeColor="text1"/>
              </w:rPr>
              <w:t>n general, i</w:t>
            </w:r>
            <w:r>
              <w:rPr>
                <w:color w:val="000000" w:themeColor="text1"/>
              </w:rPr>
              <w:t xml:space="preserve">s </w:t>
            </w:r>
            <w:r w:rsidR="00A234CB">
              <w:rPr>
                <w:color w:val="000000" w:themeColor="text1"/>
              </w:rPr>
              <w:t>heat transfer 1-D, 2-D or 3-D? Why?</w:t>
            </w:r>
          </w:p>
          <w:p w14:paraId="0B5D7440" w14:textId="0E960DFE" w:rsidR="00331B62" w:rsidRDefault="00331B62" w:rsidP="00CC6A03">
            <w:pPr>
              <w:pStyle w:val="TableParagraph"/>
              <w:spacing w:before="125"/>
              <w:rPr>
                <w:color w:val="000000" w:themeColor="text1"/>
              </w:rPr>
            </w:pPr>
            <w:r>
              <w:rPr>
                <w:color w:val="000000" w:themeColor="text1"/>
              </w:rPr>
              <w:t xml:space="preserve">1D means temperature varies only on 1D majority of heat transfer. 2D means heat transfers goes through cross section and no variation takes place on the third dimension. 3D is more generalized cases through temperature varies as </w:t>
            </w:r>
            <w:r w:rsidR="007B73B4">
              <w:rPr>
                <w:color w:val="000000" w:themeColor="text1"/>
              </w:rPr>
              <w:t>it is</w:t>
            </w:r>
            <w:r>
              <w:rPr>
                <w:color w:val="000000" w:themeColor="text1"/>
              </w:rPr>
              <w:t xml:space="preserve"> </w:t>
            </w:r>
            <w:r w:rsidR="007277A6">
              <w:rPr>
                <w:color w:val="000000" w:themeColor="text1"/>
              </w:rPr>
              <w:t xml:space="preserve">a </w:t>
            </w:r>
            <w:r>
              <w:rPr>
                <w:color w:val="000000" w:themeColor="text1"/>
              </w:rPr>
              <w:t xml:space="preserve">heat flux. </w:t>
            </w:r>
          </w:p>
          <w:p w14:paraId="0E039DD5" w14:textId="20056E19" w:rsidR="00331B62" w:rsidRPr="005F563A" w:rsidRDefault="00331B62" w:rsidP="00CC6A03">
            <w:pPr>
              <w:pStyle w:val="TableParagraph"/>
              <w:spacing w:before="125"/>
              <w:rPr>
                <w:color w:val="000000" w:themeColor="text1"/>
              </w:rPr>
            </w:pPr>
          </w:p>
        </w:tc>
      </w:tr>
      <w:tr w:rsidR="00B54797" w:rsidRPr="004B4000" w14:paraId="6ACD9390" w14:textId="77777777" w:rsidTr="00BC5291">
        <w:trPr>
          <w:trHeight w:val="2182"/>
        </w:trPr>
        <w:tc>
          <w:tcPr>
            <w:tcW w:w="10490" w:type="dxa"/>
          </w:tcPr>
          <w:p w14:paraId="2C6B2CFC" w14:textId="77777777" w:rsidR="00B54797" w:rsidRDefault="00D62C70" w:rsidP="00CC6A03">
            <w:pPr>
              <w:pStyle w:val="TableParagraph"/>
              <w:spacing w:before="125" w:line="242" w:lineRule="auto"/>
              <w:rPr>
                <w:color w:val="000000" w:themeColor="text1"/>
              </w:rPr>
            </w:pPr>
            <w:r>
              <w:rPr>
                <w:color w:val="000000" w:themeColor="text1"/>
              </w:rPr>
              <w:t xml:space="preserve">What are the different forms of heat generation presented in class? Which form do we encounter most in Mechanical Engineering? </w:t>
            </w:r>
          </w:p>
          <w:p w14:paraId="4BD6F9C7" w14:textId="2C6D79CD" w:rsidR="00FA164C" w:rsidRDefault="00FA164C" w:rsidP="00FA164C">
            <w:pPr>
              <w:spacing w:after="0" w:line="240" w:lineRule="auto"/>
              <w:rPr>
                <w:lang w:val="en-GB" w:eastAsia="en-GB" w:bidi="en-GB"/>
              </w:rPr>
            </w:pPr>
            <w:r>
              <w:rPr>
                <w:lang w:val="en-GB" w:eastAsia="en-GB" w:bidi="en-GB"/>
              </w:rPr>
              <w:t>Electric energy is being converted to heat at a rate of l^2R.</w:t>
            </w:r>
          </w:p>
          <w:p w14:paraId="46CA404E" w14:textId="1FFC4846" w:rsidR="00FA164C" w:rsidRDefault="00FA164C" w:rsidP="00FA164C">
            <w:pPr>
              <w:spacing w:after="0" w:line="240" w:lineRule="auto"/>
              <w:rPr>
                <w:lang w:val="en-GB" w:eastAsia="en-GB" w:bidi="en-GB"/>
              </w:rPr>
            </w:pPr>
            <w:r>
              <w:rPr>
                <w:lang w:val="en-GB" w:eastAsia="en-GB" w:bidi="en-GB"/>
              </w:rPr>
              <w:t>Fuel elements of nuclear reactor.</w:t>
            </w:r>
          </w:p>
          <w:p w14:paraId="6A2A3907" w14:textId="77777777" w:rsidR="00FA164C" w:rsidRDefault="00FA164C" w:rsidP="00FA164C">
            <w:pPr>
              <w:spacing w:after="0" w:line="240" w:lineRule="auto"/>
              <w:rPr>
                <w:lang w:val="en-GB" w:eastAsia="en-GB" w:bidi="en-GB"/>
              </w:rPr>
            </w:pPr>
            <w:r>
              <w:rPr>
                <w:lang w:val="en-GB" w:eastAsia="en-GB" w:bidi="en-GB"/>
              </w:rPr>
              <w:t>Exothermic chemical reactions.</w:t>
            </w:r>
          </w:p>
          <w:p w14:paraId="6B2E505B" w14:textId="518D05BE" w:rsidR="00FA164C" w:rsidRPr="00FA164C" w:rsidRDefault="00AE2330" w:rsidP="00FA164C">
            <w:pPr>
              <w:spacing w:after="0" w:line="240" w:lineRule="auto"/>
              <w:rPr>
                <w:lang w:val="en-GB" w:eastAsia="en-GB" w:bidi="en-GB"/>
              </w:rPr>
            </w:pPr>
            <w:r>
              <w:rPr>
                <w:lang w:val="en-GB" w:eastAsia="en-GB" w:bidi="en-GB"/>
              </w:rPr>
              <w:t xml:space="preserve">Most common in mechanical is in </w:t>
            </w:r>
            <w:r w:rsidR="00501DF3">
              <w:rPr>
                <w:lang w:val="en-GB" w:eastAsia="en-GB" w:bidi="en-GB"/>
              </w:rPr>
              <w:t>chemical reactions</w:t>
            </w:r>
            <w:r>
              <w:rPr>
                <w:lang w:val="en-GB" w:eastAsia="en-GB" w:bidi="en-GB"/>
              </w:rPr>
              <w:t xml:space="preserve">. </w:t>
            </w:r>
          </w:p>
        </w:tc>
      </w:tr>
      <w:tr w:rsidR="00B54797" w:rsidRPr="004B4000" w14:paraId="6652CBCD" w14:textId="77777777" w:rsidTr="00CC6A03">
        <w:trPr>
          <w:trHeight w:val="1959"/>
        </w:trPr>
        <w:tc>
          <w:tcPr>
            <w:tcW w:w="10490" w:type="dxa"/>
          </w:tcPr>
          <w:p w14:paraId="7DB4B3BA" w14:textId="77777777" w:rsidR="00B54797" w:rsidRDefault="0035568D" w:rsidP="00CC6A03">
            <w:pPr>
              <w:pStyle w:val="TableParagraph"/>
              <w:spacing w:before="125"/>
              <w:rPr>
                <w:color w:val="000000" w:themeColor="text1"/>
              </w:rPr>
            </w:pPr>
            <w:r>
              <w:rPr>
                <w:color w:val="000000" w:themeColor="text1"/>
              </w:rPr>
              <w:t xml:space="preserve">What is the difference between </w:t>
            </w:r>
            <w:r w:rsidR="00640277">
              <w:rPr>
                <w:color w:val="000000" w:themeColor="text1"/>
              </w:rPr>
              <w:t>natural and forced convection? Which would have a higher heat transfer rate and why?</w:t>
            </w:r>
          </w:p>
          <w:p w14:paraId="6BA2F9B7" w14:textId="185FDF0F" w:rsidR="00331B62" w:rsidRPr="00E27FC7" w:rsidRDefault="00331B62" w:rsidP="00CC6A03">
            <w:pPr>
              <w:pStyle w:val="TableParagraph"/>
              <w:spacing w:before="125"/>
              <w:rPr>
                <w:color w:val="000000" w:themeColor="text1"/>
              </w:rPr>
            </w:pPr>
            <w:r>
              <w:rPr>
                <w:color w:val="000000" w:themeColor="text1"/>
              </w:rPr>
              <w:t xml:space="preserve">Forced convection is forced flow over the surface by external means while natural convection is caused by buoyancy forces that are induced by density differences due to the variation of temperature fluids. The forced convection is higher because by moving fluids in the same </w:t>
            </w:r>
            <w:proofErr w:type="gramStart"/>
            <w:r>
              <w:rPr>
                <w:color w:val="000000" w:themeColor="text1"/>
              </w:rPr>
              <w:t>period of time</w:t>
            </w:r>
            <w:proofErr w:type="gramEnd"/>
            <w:r>
              <w:rPr>
                <w:color w:val="000000" w:themeColor="text1"/>
              </w:rPr>
              <w:t>, more heat is absorbed by the fluid so it can be forced away from source.</w:t>
            </w:r>
          </w:p>
        </w:tc>
      </w:tr>
      <w:tr w:rsidR="00B54797" w:rsidRPr="004B4000" w14:paraId="61C90A12" w14:textId="77777777" w:rsidTr="00CC6A03">
        <w:trPr>
          <w:trHeight w:val="2332"/>
        </w:trPr>
        <w:tc>
          <w:tcPr>
            <w:tcW w:w="10490" w:type="dxa"/>
          </w:tcPr>
          <w:p w14:paraId="7DD6521F" w14:textId="77777777" w:rsidR="00B54797" w:rsidRDefault="00E16C2C" w:rsidP="00CC6A03">
            <w:pPr>
              <w:pStyle w:val="TableParagraph"/>
              <w:spacing w:before="125"/>
              <w:rPr>
                <w:color w:val="000000" w:themeColor="text1"/>
              </w:rPr>
            </w:pPr>
            <w:r>
              <w:rPr>
                <w:color w:val="000000" w:themeColor="text1"/>
              </w:rPr>
              <w:t>What does it mean “heat generation is a volumetric phenomenon”?</w:t>
            </w:r>
            <w:r w:rsidR="002A3602">
              <w:rPr>
                <w:color w:val="000000" w:themeColor="text1"/>
              </w:rPr>
              <w:t xml:space="preserve"> </w:t>
            </w:r>
          </w:p>
          <w:p w14:paraId="11616E16" w14:textId="16AB02FD" w:rsidR="00AE2330" w:rsidRPr="004B4000" w:rsidRDefault="00AE2330" w:rsidP="00CC6A03">
            <w:pPr>
              <w:pStyle w:val="TableParagraph"/>
              <w:spacing w:before="125"/>
              <w:rPr>
                <w:color w:val="000000" w:themeColor="text1"/>
              </w:rPr>
            </w:pPr>
            <w:r>
              <w:rPr>
                <w:color w:val="000000" w:themeColor="text1"/>
              </w:rPr>
              <w:t>Since heat transfer operates on the rate of heat transfer depends upon the area and length. Heat transfer does not depend upon mass in any mode of heat transfer which makes the heat generation a volumetric phenomenon.</w:t>
            </w:r>
          </w:p>
        </w:tc>
      </w:tr>
      <w:tr w:rsidR="002A3602" w:rsidRPr="004B4000" w14:paraId="546951F6" w14:textId="77777777" w:rsidTr="00CC6A03">
        <w:trPr>
          <w:trHeight w:val="2332"/>
        </w:trPr>
        <w:tc>
          <w:tcPr>
            <w:tcW w:w="10490" w:type="dxa"/>
          </w:tcPr>
          <w:p w14:paraId="2EB99982" w14:textId="77777777" w:rsidR="002A3602" w:rsidRDefault="00155A70" w:rsidP="00CC6A03">
            <w:pPr>
              <w:pStyle w:val="TableParagraph"/>
              <w:spacing w:before="125"/>
              <w:rPr>
                <w:color w:val="000000" w:themeColor="text1"/>
              </w:rPr>
            </w:pPr>
            <w:r>
              <w:rPr>
                <w:color w:val="000000" w:themeColor="text1"/>
              </w:rPr>
              <w:lastRenderedPageBreak/>
              <w:t xml:space="preserve">The general </w:t>
            </w:r>
            <w:r w:rsidR="00AE0E21">
              <w:rPr>
                <w:color w:val="000000" w:themeColor="text1"/>
              </w:rPr>
              <w:t>equation in a plane wall is given by the following equation:</w:t>
            </w:r>
          </w:p>
          <w:p w14:paraId="30778A81" w14:textId="1F6590A9" w:rsidR="00AE0E21" w:rsidRDefault="00EE7F20" w:rsidP="00CC6A03">
            <w:pPr>
              <w:pStyle w:val="TableParagraph"/>
              <w:spacing w:before="125"/>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∂x</m:t>
                    </m:r>
                  </m:den>
                </m:f>
                <m:d>
                  <m:dPr>
                    <m:ctrlPr>
                      <w:rPr>
                        <w:rFonts w:ascii="Cambria Math" w:hAnsi="Cambria Math"/>
                        <w:i/>
                        <w:color w:val="000000" w:themeColor="text1"/>
                      </w:rPr>
                    </m:ctrlPr>
                  </m:dPr>
                  <m:e>
                    <m:r>
                      <w:rPr>
                        <w:rFonts w:ascii="Cambria Math" w:hAnsi="Cambria Math"/>
                        <w:color w:val="000000" w:themeColor="text1"/>
                      </w:rPr>
                      <m:t>k</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∂x</m:t>
                        </m:r>
                      </m:den>
                    </m:f>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r>
                      <w:rPr>
                        <w:rFonts w:ascii="Cambria Math" w:hAnsi="Cambria Math"/>
                        <w:color w:val="000000" w:themeColor="text1"/>
                      </w:rPr>
                      <m:t>k</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∂y</m:t>
                        </m:r>
                      </m:den>
                    </m:f>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∂z</m:t>
                    </m:r>
                  </m:den>
                </m:f>
                <m:d>
                  <m:dPr>
                    <m:ctrlPr>
                      <w:rPr>
                        <w:rFonts w:ascii="Cambria Math" w:hAnsi="Cambria Math"/>
                        <w:i/>
                        <w:color w:val="000000" w:themeColor="text1"/>
                      </w:rPr>
                    </m:ctrlPr>
                  </m:dPr>
                  <m:e>
                    <m:r>
                      <w:rPr>
                        <w:rFonts w:ascii="Cambria Math" w:hAnsi="Cambria Math"/>
                        <w:color w:val="000000" w:themeColor="text1"/>
                      </w:rPr>
                      <m:t>k</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∂z</m:t>
                        </m:r>
                      </m:den>
                    </m:f>
                  </m:e>
                </m:d>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e</m:t>
                        </m:r>
                      </m:e>
                    </m:acc>
                  </m:e>
                  <m:sub>
                    <m:r>
                      <w:rPr>
                        <w:rFonts w:ascii="Cambria Math" w:hAnsi="Cambria Math"/>
                        <w:color w:val="000000" w:themeColor="text1"/>
                      </w:rPr>
                      <m:t>gen</m:t>
                    </m:r>
                  </m:sub>
                </m:sSub>
                <m:r>
                  <w:rPr>
                    <w:rFonts w:ascii="Cambria Math" w:hAnsi="Cambria Math"/>
                    <w:color w:val="000000" w:themeColor="text1"/>
                  </w:rPr>
                  <m:t>=ρ</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∂t</m:t>
                    </m:r>
                  </m:den>
                </m:f>
              </m:oMath>
            </m:oMathPara>
          </w:p>
          <w:p w14:paraId="31E478AC" w14:textId="13A7DA6D" w:rsidR="00AE0E21" w:rsidRDefault="000E5A5C" w:rsidP="00CC6A03">
            <w:pPr>
              <w:pStyle w:val="TableParagraph"/>
              <w:spacing w:before="125"/>
              <w:rPr>
                <w:color w:val="000000" w:themeColor="text1"/>
              </w:rPr>
            </w:pPr>
            <w:r>
              <w:rPr>
                <w:color w:val="000000" w:themeColor="text1"/>
              </w:rPr>
              <w:t>Write all the assumptions</w:t>
            </w:r>
            <w:r w:rsidR="00AE0E21">
              <w:rPr>
                <w:color w:val="000000" w:themeColor="text1"/>
              </w:rPr>
              <w:t xml:space="preserve"> needed to simplify the </w:t>
            </w:r>
            <w:r>
              <w:rPr>
                <w:color w:val="000000" w:themeColor="text1"/>
              </w:rPr>
              <w:t xml:space="preserve">above </w:t>
            </w:r>
            <w:r w:rsidR="00AE0E21">
              <w:rPr>
                <w:color w:val="000000" w:themeColor="text1"/>
              </w:rPr>
              <w:t xml:space="preserve">equation to Laplace equation? </w:t>
            </w:r>
          </w:p>
          <w:p w14:paraId="13578B49" w14:textId="7C151886" w:rsidR="000E5A5C" w:rsidRDefault="007277A6" w:rsidP="00CC6A03">
            <w:pPr>
              <w:pStyle w:val="TableParagraph"/>
              <w:spacing w:before="125"/>
              <w:rPr>
                <w:color w:val="000000" w:themeColor="text1"/>
              </w:rPr>
            </w:pPr>
            <w:r>
              <w:rPr>
                <w:color w:val="000000" w:themeColor="text1"/>
              </w:rPr>
              <w:t xml:space="preserve">Thermal conductivity remains constant over the range of temperatures. </w:t>
            </w:r>
          </w:p>
          <w:p w14:paraId="505AB7D4" w14:textId="5AA3A704" w:rsidR="007277A6" w:rsidRDefault="007277A6" w:rsidP="00CC6A03">
            <w:pPr>
              <w:pStyle w:val="TableParagraph"/>
              <w:spacing w:before="125"/>
              <w:rPr>
                <w:color w:val="000000" w:themeColor="text1"/>
              </w:rPr>
            </w:pPr>
            <w:r>
              <w:rPr>
                <w:color w:val="000000" w:themeColor="text1"/>
              </w:rPr>
              <w:t>Uniform specific heat, perfect insulation, not internal heat sources.</w:t>
            </w:r>
          </w:p>
          <w:p w14:paraId="1427C57A" w14:textId="4D20A9CE" w:rsidR="000E5A5C" w:rsidRDefault="00FA164C" w:rsidP="00CC6A03">
            <w:pPr>
              <w:pStyle w:val="TableParagraph"/>
              <w:spacing w:before="125"/>
              <w:rPr>
                <w:color w:val="000000" w:themeColor="text1"/>
              </w:rPr>
            </w:pPr>
            <w:r>
              <w:rPr>
                <w:color w:val="000000" w:themeColor="text1"/>
              </w:rPr>
              <w:t>In steady state, alpha is zero. In transient with no heat generation, meaning no heat generation. Steady state, with no heat generation is with alpha as zero too.</w:t>
            </w:r>
          </w:p>
          <w:p w14:paraId="3CC03899" w14:textId="77777777" w:rsidR="000E5A5C" w:rsidRDefault="000E5A5C" w:rsidP="00CC6A03">
            <w:pPr>
              <w:pStyle w:val="TableParagraph"/>
              <w:spacing w:before="125"/>
              <w:rPr>
                <w:color w:val="000000" w:themeColor="text1"/>
              </w:rPr>
            </w:pPr>
          </w:p>
          <w:p w14:paraId="57CFA7E8" w14:textId="54CFA380" w:rsidR="000E5A5C" w:rsidRDefault="000E5A5C" w:rsidP="00CC6A03">
            <w:pPr>
              <w:pStyle w:val="TableParagraph"/>
              <w:spacing w:before="125"/>
              <w:rPr>
                <w:color w:val="000000" w:themeColor="text1"/>
              </w:rPr>
            </w:pPr>
          </w:p>
        </w:tc>
      </w:tr>
    </w:tbl>
    <w:p w14:paraId="78944AB3" w14:textId="77777777" w:rsidR="00B54797" w:rsidRPr="004B4000" w:rsidRDefault="00B54797" w:rsidP="00B54797">
      <w:pPr>
        <w:rPr>
          <w:rFonts w:eastAsia="Times New Roman"/>
          <w:color w:val="333333"/>
          <w:sz w:val="18"/>
          <w:szCs w:val="18"/>
          <w:shd w:val="clear" w:color="auto" w:fill="FFFFFF"/>
        </w:rPr>
      </w:pPr>
    </w:p>
    <w:p w14:paraId="7D0B95D8" w14:textId="77777777" w:rsidR="00D90B76" w:rsidRDefault="00D90B76"/>
    <w:sectPr w:rsidR="00D90B76" w:rsidSect="007E0E28">
      <w:pgSz w:w="12240" w:h="15840"/>
      <w:pgMar w:top="620" w:right="1280" w:bottom="340" w:left="760" w:header="0" w:footer="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5388" w14:textId="77777777" w:rsidR="00EE7F20" w:rsidRDefault="00EE7F20" w:rsidP="00A221CB">
      <w:pPr>
        <w:spacing w:after="0" w:line="240" w:lineRule="auto"/>
      </w:pPr>
      <w:r>
        <w:separator/>
      </w:r>
    </w:p>
  </w:endnote>
  <w:endnote w:type="continuationSeparator" w:id="0">
    <w:p w14:paraId="5894700D" w14:textId="77777777" w:rsidR="00EE7F20" w:rsidRDefault="00EE7F20" w:rsidP="00A2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66662" w14:textId="77777777" w:rsidR="00EE7F20" w:rsidRDefault="00EE7F20" w:rsidP="00A221CB">
      <w:pPr>
        <w:spacing w:after="0" w:line="240" w:lineRule="auto"/>
      </w:pPr>
      <w:r>
        <w:separator/>
      </w:r>
    </w:p>
  </w:footnote>
  <w:footnote w:type="continuationSeparator" w:id="0">
    <w:p w14:paraId="435DDF16" w14:textId="77777777" w:rsidR="00EE7F20" w:rsidRDefault="00EE7F20" w:rsidP="00A2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EE52" w14:textId="77777777" w:rsidR="00A221CB" w:rsidRDefault="00A221CB" w:rsidP="00A221CB">
    <w:pPr>
      <w:rPr>
        <w:b/>
        <w:bCs/>
      </w:rPr>
    </w:pPr>
  </w:p>
  <w:p w14:paraId="2737C715" w14:textId="2524224D" w:rsidR="00A221CB" w:rsidRPr="00A221CB" w:rsidRDefault="00A221CB" w:rsidP="00A221CB">
    <w:pPr>
      <w:rPr>
        <w:rFonts w:ascii="Times New Roman" w:hAnsi="Times New Roman" w:cs="Times New Roman"/>
        <w:b/>
        <w:bCs/>
      </w:rPr>
    </w:pPr>
    <w:r w:rsidRPr="00A221CB">
      <w:rPr>
        <w:rFonts w:ascii="Times New Roman" w:hAnsi="Times New Roman" w:cs="Times New Roman"/>
        <w:b/>
        <w:bCs/>
      </w:rPr>
      <w:t>Name:</w:t>
    </w:r>
    <w:r w:rsidR="00696038">
      <w:rPr>
        <w:rFonts w:ascii="Times New Roman" w:hAnsi="Times New Roman" w:cs="Times New Roman"/>
        <w:b/>
        <w:bCs/>
      </w:rPr>
      <w:t xml:space="preserve"> </w:t>
    </w:r>
    <w:r w:rsidR="00696038" w:rsidRPr="00696038">
      <w:rPr>
        <w:rFonts w:ascii="Times New Roman" w:hAnsi="Times New Roman" w:cs="Times New Roman"/>
        <w:b/>
        <w:bCs/>
      </w:rPr>
      <w:t>Arjun Posarajah</w:t>
    </w:r>
  </w:p>
  <w:p w14:paraId="21DD49DF" w14:textId="04236A46" w:rsidR="00A221CB" w:rsidRPr="00A221CB" w:rsidRDefault="00A221CB" w:rsidP="00A221CB">
    <w:pPr>
      <w:rPr>
        <w:rFonts w:ascii="Times New Roman" w:hAnsi="Times New Roman" w:cs="Times New Roman"/>
        <w:b/>
        <w:bCs/>
      </w:rPr>
    </w:pPr>
    <w:proofErr w:type="spellStart"/>
    <w:r w:rsidRPr="00A221CB">
      <w:rPr>
        <w:rFonts w:ascii="Times New Roman" w:hAnsi="Times New Roman" w:cs="Times New Roman"/>
        <w:b/>
        <w:bCs/>
      </w:rPr>
      <w:t>UWin</w:t>
    </w:r>
    <w:proofErr w:type="spellEnd"/>
    <w:r w:rsidRPr="00A221CB">
      <w:rPr>
        <w:rFonts w:ascii="Times New Roman" w:hAnsi="Times New Roman" w:cs="Times New Roman"/>
        <w:b/>
        <w:bCs/>
      </w:rPr>
      <w:t xml:space="preserve"> ID:</w:t>
    </w:r>
    <w:r w:rsidR="00696038">
      <w:rPr>
        <w:rFonts w:ascii="Times New Roman" w:hAnsi="Times New Roman" w:cs="Times New Roman"/>
        <w:b/>
        <w:bCs/>
      </w:rPr>
      <w:t xml:space="preserve"> 104980541</w:t>
    </w:r>
  </w:p>
  <w:p w14:paraId="4167B04D" w14:textId="5C53DC67" w:rsidR="00A221CB" w:rsidRPr="00A221CB" w:rsidRDefault="00A221CB" w:rsidP="00A221CB">
    <w:pPr>
      <w:rPr>
        <w:rFonts w:ascii="Times New Roman" w:hAnsi="Times New Roman" w:cs="Times New Roman"/>
        <w:b/>
        <w:bCs/>
        <w:color w:val="000000" w:themeColor="text1"/>
      </w:rPr>
    </w:pPr>
    <w:r w:rsidRPr="00A221CB">
      <w:rPr>
        <w:rFonts w:ascii="Times New Roman" w:hAnsi="Times New Roman" w:cs="Times New Roman"/>
        <w:b/>
        <w:bCs/>
      </w:rPr>
      <w:t xml:space="preserve">Signature:  </w:t>
    </w:r>
    <w:r w:rsidR="00696038">
      <w:rPr>
        <w:rFonts w:ascii="Times New Roman" w:hAnsi="Times New Roman" w:cs="Times New Roman"/>
        <w:b/>
        <w:bCs/>
      </w:rPr>
      <w:t>AP</w:t>
    </w:r>
  </w:p>
  <w:p w14:paraId="298C553B" w14:textId="77777777" w:rsidR="00A221CB" w:rsidRDefault="00A2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2801"/>
    <w:multiLevelType w:val="hybridMultilevel"/>
    <w:tmpl w:val="DF4C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54DE9"/>
    <w:multiLevelType w:val="hybridMultilevel"/>
    <w:tmpl w:val="7446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BB"/>
    <w:rsid w:val="000421AB"/>
    <w:rsid w:val="000B762E"/>
    <w:rsid w:val="000E25FF"/>
    <w:rsid w:val="000E5A5C"/>
    <w:rsid w:val="0011789E"/>
    <w:rsid w:val="001178DB"/>
    <w:rsid w:val="00155A70"/>
    <w:rsid w:val="0015682B"/>
    <w:rsid w:val="00177D09"/>
    <w:rsid w:val="00183755"/>
    <w:rsid w:val="00220BBB"/>
    <w:rsid w:val="00232C34"/>
    <w:rsid w:val="00266FFF"/>
    <w:rsid w:val="00277A70"/>
    <w:rsid w:val="002A3602"/>
    <w:rsid w:val="002C5146"/>
    <w:rsid w:val="002D1DC1"/>
    <w:rsid w:val="00331B62"/>
    <w:rsid w:val="00354F56"/>
    <w:rsid w:val="0035568D"/>
    <w:rsid w:val="003745BB"/>
    <w:rsid w:val="00417E58"/>
    <w:rsid w:val="00433D95"/>
    <w:rsid w:val="0047280A"/>
    <w:rsid w:val="004A6255"/>
    <w:rsid w:val="00501DF3"/>
    <w:rsid w:val="00527BB8"/>
    <w:rsid w:val="005C09B4"/>
    <w:rsid w:val="005F1859"/>
    <w:rsid w:val="00640277"/>
    <w:rsid w:val="00653224"/>
    <w:rsid w:val="00696038"/>
    <w:rsid w:val="007277A6"/>
    <w:rsid w:val="007B73B4"/>
    <w:rsid w:val="00825379"/>
    <w:rsid w:val="00931BFF"/>
    <w:rsid w:val="009778F2"/>
    <w:rsid w:val="009F5418"/>
    <w:rsid w:val="00A221CB"/>
    <w:rsid w:val="00A234CB"/>
    <w:rsid w:val="00AA5134"/>
    <w:rsid w:val="00AB2439"/>
    <w:rsid w:val="00AE0E21"/>
    <w:rsid w:val="00AE2330"/>
    <w:rsid w:val="00B1710C"/>
    <w:rsid w:val="00B54797"/>
    <w:rsid w:val="00B918F3"/>
    <w:rsid w:val="00BC5291"/>
    <w:rsid w:val="00BC568B"/>
    <w:rsid w:val="00BE3B48"/>
    <w:rsid w:val="00C72B83"/>
    <w:rsid w:val="00CB5636"/>
    <w:rsid w:val="00CD52FC"/>
    <w:rsid w:val="00D076C9"/>
    <w:rsid w:val="00D62C70"/>
    <w:rsid w:val="00D867EE"/>
    <w:rsid w:val="00D90B76"/>
    <w:rsid w:val="00DF24A1"/>
    <w:rsid w:val="00E16C2C"/>
    <w:rsid w:val="00E4661D"/>
    <w:rsid w:val="00E56FB3"/>
    <w:rsid w:val="00E728F7"/>
    <w:rsid w:val="00E8532A"/>
    <w:rsid w:val="00EE7F20"/>
    <w:rsid w:val="00FA164C"/>
    <w:rsid w:val="00FC0EDB"/>
    <w:rsid w:val="00FD3A3E"/>
    <w:rsid w:val="00FE6A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B490"/>
  <w15:chartTrackingRefBased/>
  <w15:docId w15:val="{B7EF93A1-7411-43F7-B340-33C5216C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BBB"/>
    <w:rPr>
      <w:color w:val="0563C1" w:themeColor="hyperlink"/>
      <w:u w:val="single"/>
    </w:rPr>
  </w:style>
  <w:style w:type="paragraph" w:styleId="NormalWeb">
    <w:name w:val="Normal (Web)"/>
    <w:basedOn w:val="Normal"/>
    <w:uiPriority w:val="99"/>
    <w:semiHidden/>
    <w:unhideWhenUsed/>
    <w:rsid w:val="00220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0E25FF"/>
    <w:rPr>
      <w:color w:val="954F72" w:themeColor="followedHyperlink"/>
      <w:u w:val="single"/>
    </w:rPr>
  </w:style>
  <w:style w:type="paragraph" w:styleId="BalloonText">
    <w:name w:val="Balloon Text"/>
    <w:basedOn w:val="Normal"/>
    <w:link w:val="BalloonTextChar"/>
    <w:uiPriority w:val="99"/>
    <w:semiHidden/>
    <w:unhideWhenUsed/>
    <w:rsid w:val="00FD3A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A3E"/>
    <w:rPr>
      <w:rFonts w:ascii="Times New Roman" w:hAnsi="Times New Roman" w:cs="Times New Roman"/>
      <w:sz w:val="18"/>
      <w:szCs w:val="18"/>
    </w:rPr>
  </w:style>
  <w:style w:type="paragraph" w:styleId="ListParagraph">
    <w:name w:val="List Paragraph"/>
    <w:basedOn w:val="Normal"/>
    <w:uiPriority w:val="34"/>
    <w:qFormat/>
    <w:rsid w:val="00D90B76"/>
    <w:pPr>
      <w:ind w:left="720"/>
      <w:contextualSpacing/>
    </w:pPr>
  </w:style>
  <w:style w:type="character" w:styleId="UnresolvedMention">
    <w:name w:val="Unresolved Mention"/>
    <w:basedOn w:val="DefaultParagraphFont"/>
    <w:uiPriority w:val="99"/>
    <w:semiHidden/>
    <w:unhideWhenUsed/>
    <w:rsid w:val="00AA5134"/>
    <w:rPr>
      <w:color w:val="605E5C"/>
      <w:shd w:val="clear" w:color="auto" w:fill="E1DFDD"/>
    </w:rPr>
  </w:style>
  <w:style w:type="paragraph" w:customStyle="1" w:styleId="TableParagraph">
    <w:name w:val="Table Paragraph"/>
    <w:basedOn w:val="Normal"/>
    <w:uiPriority w:val="1"/>
    <w:qFormat/>
    <w:rsid w:val="00B54797"/>
    <w:pPr>
      <w:widowControl w:val="0"/>
      <w:autoSpaceDE w:val="0"/>
      <w:autoSpaceDN w:val="0"/>
      <w:spacing w:before="8" w:after="0" w:line="240" w:lineRule="auto"/>
    </w:pPr>
    <w:rPr>
      <w:rFonts w:ascii="Arial" w:eastAsia="Arial" w:hAnsi="Arial" w:cs="Arial"/>
      <w:lang w:val="en-GB" w:eastAsia="en-GB" w:bidi="en-GB"/>
    </w:rPr>
  </w:style>
  <w:style w:type="paragraph" w:styleId="Header">
    <w:name w:val="header"/>
    <w:basedOn w:val="Normal"/>
    <w:link w:val="HeaderChar"/>
    <w:uiPriority w:val="99"/>
    <w:unhideWhenUsed/>
    <w:rsid w:val="00A22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CB"/>
  </w:style>
  <w:style w:type="paragraph" w:styleId="Footer">
    <w:name w:val="footer"/>
    <w:basedOn w:val="Normal"/>
    <w:link w:val="FooterChar"/>
    <w:uiPriority w:val="99"/>
    <w:unhideWhenUsed/>
    <w:rsid w:val="00A22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CB"/>
  </w:style>
  <w:style w:type="character" w:styleId="PlaceholderText">
    <w:name w:val="Placeholder Text"/>
    <w:basedOn w:val="DefaultParagraphFont"/>
    <w:uiPriority w:val="99"/>
    <w:semiHidden/>
    <w:rsid w:val="00D86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Ofelia Jianu</dc:creator>
  <cp:keywords/>
  <dc:description/>
  <cp:lastModifiedBy>Arjun Posarajah</cp:lastModifiedBy>
  <cp:revision>20</cp:revision>
  <cp:lastPrinted>2019-12-29T17:12:00Z</cp:lastPrinted>
  <dcterms:created xsi:type="dcterms:W3CDTF">2021-05-20T19:54:00Z</dcterms:created>
  <dcterms:modified xsi:type="dcterms:W3CDTF">2021-05-26T01:45:00Z</dcterms:modified>
</cp:coreProperties>
</file>