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prepared as a status tracking document based on the 10-step process Shahid specified for going live for CCD by 1/1. For each step, a status update will be provided and updated regularly.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1. Preparation of HL7 CCD XSD Schema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[Required, no real option to circumvent it or “cut corners”]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Requirements Gathering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Understand what 1115 waiver data elements are essential via CCDs and define their constraints, data types, and business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Schema Design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Use the HL7 CCD template as the base schema for customization.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Identify the necessary additions, deletions, and modifications to meet the 1115 Waiver-specific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Schema Definition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a new XSD schema or extend the existing HL7 CCD XSD.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Add new XML elements as needed to accommodate specific data fields required by the 1115 Waiver.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Define any extensions or custom attributes to address waiver-specific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Ensure compliance with HL7 CDA release 2, particularly for structured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Schema Validation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Use XML validation tools (e.g., Oxygen XML, XMLSpy) to verify the correctness of the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Validate against HL7 CCD specifications for conformance.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Work Status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Received CCD schema specification XSD documents and an example XML file for SampleCDAQuestionnaireResponse from NYeC.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Started to review the documents received from NYeC.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Installed XMLSpy tool and used it to verify the correctness of the schema. Identified that the schema is a valid specification.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Started to review the schema to identify if all the constraints, data types and business rules are specified in the schema in alignment with the SHIN-NY FHIR 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Started to review the example to identify if all the required data elements are specified in the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2. Specification for CCD Data Exchange 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[Required, no real option to circumvent it or “cut corners”]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Document CCD Data Requirements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(Gravity?)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Document data exchange requirements for SCNs (or CCD sources) to QEs and from QEs to TechBD.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Map CCD data fields to FHIR elements for subsequent translation.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Pay special attention to value sets and other FHIR fields that will cause errors in NYeC API Gateway if missed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Include information on required, optional, and repeating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Data Mapping Documentation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(Gravity or NYeC staff/contractors or TechBD staff/contractors)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a data mapping document that aligns CCD data fields with the FHIR structure used by TechBD (which matches NYeC FHIR IG).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This mapping should clearly indicate transformations, data type changes, and conditions and how it might differ from NYeC FHIR IG in case we want to cut corners 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Work Status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Once the schema is defined, need to start preparing mapping specification to map CCD data fields to FHIR elements based on SHIN-NY FHIR 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color w:val="4472c4"/>
          <w:highlight w:val="yellow"/>
          <w:u w:val="none"/>
        </w:rPr>
      </w:pPr>
      <w:r w:rsidDel="00000000" w:rsidR="00000000" w:rsidRPr="00000000">
        <w:rPr>
          <w:rFonts w:ascii="inherit" w:cs="inherit" w:eastAsia="inherit" w:hAnsi="inherit"/>
          <w:color w:val="4472c4"/>
          <w:highlight w:val="yellow"/>
          <w:rtl w:val="0"/>
        </w:rPr>
        <w:t xml:space="preserve">Nearly completed the conversion of FHIR JSON resources to CCDA format, ensuring proper mapping for key elements.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rFonts w:ascii="inherit" w:cs="inherit" w:eastAsia="inherit" w:hAnsi="inherit"/>
          <w:color w:val="4472c4"/>
          <w:highlight w:val="yellow"/>
        </w:rPr>
      </w:pPr>
      <w:r w:rsidDel="00000000" w:rsidR="00000000" w:rsidRPr="00000000">
        <w:rPr>
          <w:rFonts w:ascii="inherit" w:cs="inherit" w:eastAsia="inherit" w:hAnsi="inherit"/>
          <w:color w:val="4472c4"/>
          <w:highlight w:val="yellow"/>
          <w:rtl w:val="0"/>
        </w:rPr>
        <w:t xml:space="preserve">Refined the CCDA document to align with the FHIR IG example, focusing on accurate code system mappings.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rPr>
          <w:rFonts w:ascii="inherit" w:cs="inherit" w:eastAsia="inherit" w:hAnsi="inherit"/>
          <w:color w:val="4472c4"/>
          <w:highlight w:val="yellow"/>
        </w:rPr>
      </w:pPr>
      <w:r w:rsidDel="00000000" w:rsidR="00000000" w:rsidRPr="00000000">
        <w:rPr>
          <w:rFonts w:ascii="inherit" w:cs="inherit" w:eastAsia="inherit" w:hAnsi="inherit"/>
          <w:color w:val="4472c4"/>
          <w:highlight w:val="yellow"/>
          <w:rtl w:val="0"/>
        </w:rPr>
        <w:t xml:space="preserve">Ensured compliance with the 1115 Waiver requirements, updating relevant sections of the document.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color w:val="4472c4"/>
          <w:highlight w:val="yellow"/>
          <w:u w:val="none"/>
        </w:rPr>
      </w:pPr>
      <w:r w:rsidDel="00000000" w:rsidR="00000000" w:rsidRPr="00000000">
        <w:rPr>
          <w:rFonts w:ascii="inherit" w:cs="inherit" w:eastAsia="inherit" w:hAnsi="inherit"/>
          <w:b w:val="1"/>
          <w:color w:val="4472c4"/>
          <w:highlight w:val="yellow"/>
          <w:rtl w:val="0"/>
        </w:rPr>
        <w:t xml:space="preserve">Next step</w:t>
      </w:r>
      <w:r w:rsidDel="00000000" w:rsidR="00000000" w:rsidRPr="00000000">
        <w:rPr>
          <w:rFonts w:ascii="inherit" w:cs="inherit" w:eastAsia="inherit" w:hAnsi="inherit"/>
          <w:color w:val="4472c4"/>
          <w:highlight w:val="yellow"/>
          <w:rtl w:val="0"/>
        </w:rPr>
        <w:t xml:space="preserve">: Cross-check the generated CCDA with the original FHIR Bundle resource for accuracy.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color w:val="4472c4"/>
          <w:highlight w:val="yellow"/>
          <w:u w:val="none"/>
        </w:rPr>
      </w:pPr>
      <w:r w:rsidDel="00000000" w:rsidR="00000000" w:rsidRPr="00000000">
        <w:rPr>
          <w:rFonts w:ascii="inherit" w:cs="inherit" w:eastAsia="inherit" w:hAnsi="inherit"/>
          <w:color w:val="4472c4"/>
          <w:highlight w:val="yellow"/>
          <w:rtl w:val="0"/>
        </w:rPr>
        <w:t xml:space="preserve">Prepare a mapping document to identify elements that cannot be mapped from FHIR JSON to CCDA, or create a separate document where no compatible CCDA mapping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3. CCD Processing Pipeline Preparation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[Highly recommended, but can “cut corners”]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NYeC staff/contractors?)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Validation Rules Definition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NYeC staff/contractors?)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Define validation rules that the XML documents need to pass before further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For example, which errors that XSDs will emit will we ignore?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Develop rules for required fields, correct data types, enumerated values, and business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What custom rules might be required for value sets that FHIR needs to accommodate?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Transformation Requirements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NYeC staff/contractors?)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Specify the CCD to FHIR translation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Discover and document any “difficult to map” parts of the CCD to FHIR IG v1.1.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Set Up Integration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Ensure integration points are set up for SCNs (or sources) to post CCDs to QEs.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QE)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Define the interfaces for QEs to forward CCDs to TechBD for translation.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TechBD)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Work Status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4. Test Case Generation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[Highly recommended, but can “cut corners”]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  (Led by NYeC staff/contractors? TechBD can also help/lead)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Test Cases for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test cases based on schema validation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Define positive test cases (correctly structured CCDs).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Define negative test cases (missing fields, incorrect data types).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Test Cases for Data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test cases to simulate data exchange between SCNs (sources), QEs, and TechBD.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Define boundary test cases (e.g., maximum data lengths).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Test Cases for FHIR Translation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Develop test cases for TechBD to validate successful conversion from CCD to FHIR.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5. Test File Generation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[More than one should be created, but we can “cut corners” by only doing a single one mapped to sample FHIR IG]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NYeC staff/contractors?)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Generate XML Test Files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[need at least one]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XML test files based on the newly created XSD schema that matches the FHIR IG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Positive &amp; Negative Test Files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[can cut corners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positive test files containing correctly structured CCD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negative test files with missing or erroneous data to test the validation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6. XML Validation Code at TechBD Endpoints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[Required, no real option to circumvent it]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TechBD)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Schema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Validate all test XML files against the XSD schema to ensure they comply with the CCD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Use validation tools like xmllint or online validators for repeated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CCD Business Rules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Implement validation scripts to ensure that the business rules for CCD are adhered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These scripts should check for data consistency, required fields, data types,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7. CCD to FHIR Translation Implementation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[Required, no real option to circumvent it]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TechBD)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Translation Logic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Develop CCD to FHIR translation logic using integration tools like Mirth Connect or custom Java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Implement translation based on the data mapping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Testing CCD to FHIR Translation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Test the translation logic using generated test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Validate the generated FHIR resources against official FHIR profiles.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8. Testing the Workflow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[Required for 1/1]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(Coordinated by TechBD and QEs)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SCN (or “CCD Source”) to QE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Set up test endpoints at SCNs or sources and QEs.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Test with different scenarios (e.g., full data, partial data, erroneous data).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[can cut corners here to stay “minimal”]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QE to TechBD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Ensure the data from QEs is transmitted correctly to TechBD.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Simulate transmission failures and test error-handling procedures.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[can cut corners here to stay “minimal”]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TechBD Translation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Validate that CCD documents received by TechBD are correctly translated into FHIR bundles.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Ensure the resulting FHIR bundles are valid and conform to FHIR standards.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[can cut corners here to stay “minimal”]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9. Documentation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[Strongly recommended, but can be delayed after 1/1]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(Coordinated by Gravity/NYeC?)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Schema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Document the XSD schema, elements, attributes, and data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Explain the extensions and modifications for the 1115 Waiver.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Technical Implementation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Create a technical implementation guide for all stakeholders (SCNs, QEs, TechBD) detailing how to connect to the system, send CCDs, and handle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Testing &amp; Validation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Document all test cases, test files, and validation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Ensure the documentation clearly explains how to replicate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10. Deployment and Maintenance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b76a0"/>
          <w:sz w:val="22"/>
          <w:szCs w:val="22"/>
          <w:u w:val="none"/>
          <w:shd w:fill="auto" w:val="clear"/>
          <w:vertAlign w:val="baseline"/>
          <w:rtl w:val="0"/>
        </w:rPr>
        <w:t xml:space="preserve">(Led by TechBD)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Deployment to Production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[Required for 1/1, no real option to circumvent it]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Once thoroughly tested, deploy the solution to the production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Coordinate with SCNs (or sources), QEs, and NYeC to schedule deployment and test connectivity in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Ongoing Maintenance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[could be done after 1/1]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Monitor incoming CCDs and outgoing FHIR bundles for any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Provide periodic updates to the schema as requirements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Support for Future Changes 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b7d23"/>
          <w:sz w:val="22"/>
          <w:szCs w:val="22"/>
          <w:u w:val="none"/>
          <w:shd w:fill="auto" w:val="clear"/>
          <w:vertAlign w:val="baseline"/>
          <w:rtl w:val="0"/>
        </w:rPr>
        <w:t xml:space="preserve">[could be done after 1/1]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Make provisions for modifications in CCD, FHIR, or NYeC gateway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Implement version control strategies for the schema, transformation logic, and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42424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ptos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5C78D7"/>
    <w:pPr>
      <w:keepNext w:val="1"/>
      <w:spacing w:after="120" w:before="240" w:line="240" w:lineRule="auto"/>
      <w:outlineLvl w:val="0"/>
    </w:pPr>
    <w:rPr>
      <w:rFonts w:ascii="Calibri Light" w:cs="Calibri Light" w:hAnsi="Calibri Light"/>
      <w:color w:val="2f5496"/>
      <w:kern w:val="3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953A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953A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C78D7"/>
    <w:rPr>
      <w:rFonts w:ascii="Calibri Light" w:cs="Calibri Light" w:hAnsi="Calibri Light"/>
      <w:color w:val="2f5496"/>
      <w:kern w:val="36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 w:val="1"/>
    <w:rsid w:val="001E2DB1"/>
    <w:pPr>
      <w:spacing w:after="0" w:line="240" w:lineRule="auto"/>
    </w:pPr>
    <w:rPr>
      <w:rFonts w:ascii="Calibri" w:cs="Calibri" w:hAnsi="Calibri"/>
      <w:kern w:val="0"/>
    </w:rPr>
  </w:style>
  <w:style w:type="character" w:styleId="PlainTextChar" w:customStyle="1">
    <w:name w:val="Plain Text Char"/>
    <w:basedOn w:val="DefaultParagraphFont"/>
    <w:link w:val="PlainText"/>
    <w:uiPriority w:val="99"/>
    <w:rsid w:val="001E2DB1"/>
    <w:rPr>
      <w:rFonts w:ascii="Calibri" w:cs="Calibri" w:hAnsi="Calibri"/>
      <w:kern w:val="0"/>
    </w:rPr>
  </w:style>
  <w:style w:type="paragraph" w:styleId="Header">
    <w:name w:val="header"/>
    <w:basedOn w:val="Normal"/>
    <w:link w:val="HeaderChar"/>
    <w:uiPriority w:val="99"/>
    <w:unhideWhenUsed w:val="1"/>
    <w:rsid w:val="001E2D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2DB1"/>
  </w:style>
  <w:style w:type="paragraph" w:styleId="Footer">
    <w:name w:val="footer"/>
    <w:basedOn w:val="Normal"/>
    <w:link w:val="FooterChar"/>
    <w:uiPriority w:val="99"/>
    <w:unhideWhenUsed w:val="1"/>
    <w:rsid w:val="001E2D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2DB1"/>
  </w:style>
  <w:style w:type="paragraph" w:styleId="NormalWeb">
    <w:name w:val="Normal (Web)"/>
    <w:basedOn w:val="Normal"/>
    <w:uiPriority w:val="99"/>
    <w:unhideWhenUsed w:val="1"/>
    <w:rsid w:val="000074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C71B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71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99713D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8953A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953A7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xmsonormal" w:customStyle="1">
    <w:name w:val="x_msonormal"/>
    <w:basedOn w:val="Normal"/>
    <w:rsid w:val="00E925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FzPgHwzXlDA37MPB8kitmyvnYg==">CgMxLjA4AHIhMVF1QXZTUzZBUVo1UkY2WURDNkNmLTd4a0VWWkNGWVNy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2024-10-17T13:14:00Z</dcterms:created>
  <dc:creator>Shahid Shah</dc:creator>
</cp:coreProperties>
</file>