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This document is prepared as a status tracking document based on the 10-step process Shahid specified for going live for CCD by 1/1. For each step, a status update will be provided and updated regularly.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1. Preparation of HL7 CCD XSD Schema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3b7d23"/>
          <w:sz w:val="22"/>
          <w:szCs w:val="22"/>
          <w:u w:val="none"/>
          <w:shd w:fill="auto" w:val="clear"/>
          <w:vertAlign w:val="baseline"/>
          <w:rtl w:val="0"/>
        </w:rPr>
        <w:t xml:space="preserve">[Required, no real option to circumvent it or “cut corners”]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b76a0"/>
          <w:sz w:val="22"/>
          <w:szCs w:val="22"/>
          <w:u w:val="none"/>
          <w:shd w:fill="auto" w:val="clear"/>
          <w:vertAlign w:val="baseline"/>
          <w:rtl w:val="0"/>
        </w:rPr>
        <w:t xml:space="preserve">(Led by Gravity?)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Requirements Gathering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b76a0"/>
          <w:sz w:val="22"/>
          <w:szCs w:val="22"/>
          <w:u w:val="none"/>
          <w:shd w:fill="auto" w:val="clear"/>
          <w:vertAlign w:val="baseline"/>
          <w:rtl w:val="0"/>
        </w:rPr>
        <w:t xml:space="preserve">(Gravity?)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Understand what 1115 waiver data elements are essential via CCDs and define their constraints, data types, and business rules.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Schema Design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b76a0"/>
          <w:sz w:val="22"/>
          <w:szCs w:val="22"/>
          <w:u w:val="none"/>
          <w:shd w:fill="auto" w:val="clear"/>
          <w:vertAlign w:val="baseline"/>
          <w:rtl w:val="0"/>
        </w:rPr>
        <w:t xml:space="preserve">(Gravity?)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Use the HL7 CCD template as the base schema for customization.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Identify the necessary additions, deletions, and modifications to meet the 1115 Waiver-specific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Schema Definition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b76a0"/>
          <w:sz w:val="22"/>
          <w:szCs w:val="22"/>
          <w:u w:val="none"/>
          <w:shd w:fill="auto" w:val="clear"/>
          <w:vertAlign w:val="baseline"/>
          <w:rtl w:val="0"/>
        </w:rPr>
        <w:t xml:space="preserve">(Gravity?)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Create a new XSD schema or extend the existing HL7 CCD XSD.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Add new XML elements as needed to accommodate specific data fields required by the 1115 Waiver.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Define any extensions or custom attributes to address waiver-specific use cases.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Ensure compliance with HL7 CDA release 2, particularly for structured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Schema Validation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b76a0"/>
          <w:sz w:val="22"/>
          <w:szCs w:val="22"/>
          <w:u w:val="none"/>
          <w:shd w:fill="auto" w:val="clear"/>
          <w:vertAlign w:val="baseline"/>
          <w:rtl w:val="0"/>
        </w:rPr>
        <w:t xml:space="preserve">(Gravity?)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Use XML validation tools (e.g., Oxygen XML, XMLSpy) to verify the correctness of the schema.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Validate against HL7 CCD specifications for conformance.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Work Status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Received CCD schema specification XSD documents and an example XML file for SampleCDAQuestionnaireResponse from NYeC.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Started to review the documents received from NYeC.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Installed XMLSpy tool and used it to verify the correctness of the schema. Identified that the schema is a valid specification.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Started to review the schema to identify if all the constraints, data types and business rules are specified in the schema in alignment with the SHIN-NY FHIR IG.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Started to review the example to identify if all the required data elements are specified in the sample.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2. Specification for CCD Data Exchange 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3b7d23"/>
          <w:sz w:val="22"/>
          <w:szCs w:val="22"/>
          <w:u w:val="none"/>
          <w:shd w:fill="auto" w:val="clear"/>
          <w:vertAlign w:val="baseline"/>
          <w:rtl w:val="0"/>
        </w:rPr>
        <w:t xml:space="preserve">[Required, no real option to circumvent it or “cut corners”]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b76a0"/>
          <w:sz w:val="22"/>
          <w:szCs w:val="22"/>
          <w:u w:val="none"/>
          <w:shd w:fill="auto" w:val="clear"/>
          <w:vertAlign w:val="baseline"/>
          <w:rtl w:val="0"/>
        </w:rPr>
        <w:t xml:space="preserve">(Led by Gravity?)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Document CCD Data Requirements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b76a0"/>
          <w:sz w:val="22"/>
          <w:szCs w:val="22"/>
          <w:u w:val="none"/>
          <w:shd w:fill="auto" w:val="clear"/>
          <w:vertAlign w:val="baseline"/>
          <w:rtl w:val="0"/>
        </w:rPr>
        <w:t xml:space="preserve">(Gravity?)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Document data exchange requirements for SCNs (or CCD sources) to QEs and from QEs to TechBD.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Map CCD data fields to FHIR elements for subsequent translation.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Pay special attention to value sets and other FHIR fields that will cause errors in NYeC API Gateway if missed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Include information on required, optional, and repeating fields.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Data Mapping Documentation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b76a0"/>
          <w:sz w:val="22"/>
          <w:szCs w:val="22"/>
          <w:u w:val="none"/>
          <w:shd w:fill="auto" w:val="clear"/>
          <w:vertAlign w:val="baseline"/>
          <w:rtl w:val="0"/>
        </w:rPr>
        <w:t xml:space="preserve">(Gravity or NYeC staff/contractors or TechBD staff/contractors)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Create a data mapping document that aligns CCD data fields with the FHIR structure used by TechBD (which matches NYeC FHIR IG).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This mapping should clearly indicate transformations, data type changes, and conditions and how it might differ from NYeC FHIR IG in case we want to cut corners early.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Work Status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Once the schema is defined, need to start preparing mapping specification to map CCD data fields to FHIR elements based on SHIN-NY FHIR IG.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inherit" w:cs="inherit" w:eastAsia="inherit" w:hAnsi="inherit"/>
          <w:color w:val="4472c4"/>
          <w:highlight w:val="yellow"/>
          <w:u w:val="none"/>
        </w:rPr>
      </w:pPr>
      <w:r w:rsidDel="00000000" w:rsidR="00000000" w:rsidRPr="00000000">
        <w:rPr>
          <w:rFonts w:ascii="inherit" w:cs="inherit" w:eastAsia="inherit" w:hAnsi="inherit"/>
          <w:color w:val="4472c4"/>
          <w:highlight w:val="yellow"/>
          <w:rtl w:val="0"/>
        </w:rPr>
        <w:t xml:space="preserve">Continued refining the CCDA conversion process, aligning entries with the latest SHIN-NY Implementation Guide (v1.2.0).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inherit" w:cs="inherit" w:eastAsia="inherit" w:hAnsi="inherit"/>
          <w:color w:val="4472c4"/>
          <w:highlight w:val="yellow"/>
          <w:u w:val="none"/>
        </w:rPr>
      </w:pPr>
      <w:r w:rsidDel="00000000" w:rsidR="00000000" w:rsidRPr="00000000">
        <w:rPr>
          <w:rFonts w:ascii="inherit" w:cs="inherit" w:eastAsia="inherit" w:hAnsi="inherit"/>
          <w:color w:val="4472c4"/>
          <w:highlight w:val="yellow"/>
          <w:rtl w:val="0"/>
        </w:rPr>
        <w:t xml:space="preserve">Cross-checked converted CCDA entries with the original FHIR Bundle resource to identify and resolve discrepancies.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inherit" w:cs="inherit" w:eastAsia="inherit" w:hAnsi="inherit"/>
          <w:color w:val="4472c4"/>
          <w:highlight w:val="yellow"/>
          <w:u w:val="none"/>
        </w:rPr>
      </w:pPr>
      <w:r w:rsidDel="00000000" w:rsidR="00000000" w:rsidRPr="00000000">
        <w:rPr>
          <w:rFonts w:ascii="inherit" w:cs="inherit" w:eastAsia="inherit" w:hAnsi="inherit"/>
          <w:color w:val="4472c4"/>
          <w:highlight w:val="yellow"/>
          <w:rtl w:val="0"/>
        </w:rPr>
        <w:t xml:space="preserve">Progressing toward finalizing the CCDA document, with a focus on completing accurate mappings and validations.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3. CCD Processing Pipeline Preparation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3b7d23"/>
          <w:sz w:val="22"/>
          <w:szCs w:val="22"/>
          <w:u w:val="none"/>
          <w:shd w:fill="auto" w:val="clear"/>
          <w:vertAlign w:val="baseline"/>
          <w:rtl w:val="0"/>
        </w:rPr>
        <w:t xml:space="preserve">[Highly recommended, but can “cut corners”]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b76a0"/>
          <w:sz w:val="22"/>
          <w:szCs w:val="22"/>
          <w:u w:val="none"/>
          <w:shd w:fill="auto" w:val="clear"/>
          <w:vertAlign w:val="baseline"/>
          <w:rtl w:val="0"/>
        </w:rPr>
        <w:t xml:space="preserve">(Led by NYeC staff/contractors?)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Validation Rules Definition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b76a0"/>
          <w:sz w:val="22"/>
          <w:szCs w:val="22"/>
          <w:u w:val="none"/>
          <w:shd w:fill="auto" w:val="clear"/>
          <w:vertAlign w:val="baseline"/>
          <w:rtl w:val="0"/>
        </w:rPr>
        <w:t xml:space="preserve">(Led by NYeC staff/contractors?)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Define validation rules that the XML documents need to pass before further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For example, which errors that XSDs will emit will we ignore?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Develop rules for required fields, correct data types, enumerated values, and business logic.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What custom rules might be required for value sets that FHIR needs to accommodate?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Transformation Requirements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b76a0"/>
          <w:sz w:val="22"/>
          <w:szCs w:val="22"/>
          <w:u w:val="none"/>
          <w:shd w:fill="auto" w:val="clear"/>
          <w:vertAlign w:val="baseline"/>
          <w:rtl w:val="0"/>
        </w:rPr>
        <w:t xml:space="preserve">(Led by NYeC staff/contractors?)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Specify the CCD to FHIR translation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Discover and document any “difficult to map” parts of the CCD to FHIR IG v1.1.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Set Up Integration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Ensure integration points are set up for SCNs (or sources) to post CCDs to QEs.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b76a0"/>
          <w:sz w:val="22"/>
          <w:szCs w:val="22"/>
          <w:u w:val="none"/>
          <w:shd w:fill="auto" w:val="clear"/>
          <w:vertAlign w:val="baseline"/>
          <w:rtl w:val="0"/>
        </w:rPr>
        <w:t xml:space="preserve">(Led by QE)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Define the interfaces for QEs to forward CCDs to TechBD for translation.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b76a0"/>
          <w:sz w:val="22"/>
          <w:szCs w:val="22"/>
          <w:u w:val="none"/>
          <w:shd w:fill="auto" w:val="clear"/>
          <w:vertAlign w:val="baseline"/>
          <w:rtl w:val="0"/>
        </w:rPr>
        <w:t xml:space="preserve">(Led by TechBD)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Work Status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4. Test Case Generation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3b7d23"/>
          <w:sz w:val="22"/>
          <w:szCs w:val="22"/>
          <w:u w:val="none"/>
          <w:shd w:fill="auto" w:val="clear"/>
          <w:vertAlign w:val="baseline"/>
          <w:rtl w:val="0"/>
        </w:rPr>
        <w:t xml:space="preserve">[Highly recommended, but can “cut corners”]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b76a0"/>
          <w:sz w:val="22"/>
          <w:szCs w:val="22"/>
          <w:u w:val="none"/>
          <w:shd w:fill="auto" w:val="clear"/>
          <w:vertAlign w:val="baseline"/>
          <w:rtl w:val="0"/>
        </w:rPr>
        <w:t xml:space="preserve">  (Led by NYeC staff/contractors? TechBD can also help/lead)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Create Test Cases for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Create test cases based on schema validation rules.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Define positive test cases (correctly structured CCDs).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Define negative test cases (missing fields, incorrect data types).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Test Cases for Data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Create test cases to simulate data exchange between SCNs (sources), QEs, and TechBD.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Define boundary test cases (e.g., maximum data lengths).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Test Cases for FHIR Translation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Develop test cases for TechBD to validate successful conversion from CCD to FHIR.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5. Test File Generation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3b7d23"/>
          <w:sz w:val="22"/>
          <w:szCs w:val="22"/>
          <w:u w:val="none"/>
          <w:shd w:fill="auto" w:val="clear"/>
          <w:vertAlign w:val="baseline"/>
          <w:rtl w:val="0"/>
        </w:rPr>
        <w:t xml:space="preserve">[More than one should be created, but we can “cut corners” by only doing a single one mapped to sample FHIR IG]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b76a0"/>
          <w:sz w:val="22"/>
          <w:szCs w:val="22"/>
          <w:u w:val="none"/>
          <w:shd w:fill="auto" w:val="clear"/>
          <w:vertAlign w:val="baseline"/>
          <w:rtl w:val="0"/>
        </w:rPr>
        <w:t xml:space="preserve">(Led by NYeC staff/contractors?)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Generate XML Test Files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3b7d23"/>
          <w:sz w:val="22"/>
          <w:szCs w:val="22"/>
          <w:u w:val="none"/>
          <w:shd w:fill="auto" w:val="clear"/>
          <w:vertAlign w:val="baseline"/>
          <w:rtl w:val="0"/>
        </w:rPr>
        <w:t xml:space="preserve">[need at least one]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Create XML test files based on the newly created XSD schema that matches the FHIR IG example.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Positive &amp; Negative Test Files</w:t>
      </w: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3b7d23"/>
          <w:sz w:val="22"/>
          <w:szCs w:val="22"/>
          <w:u w:val="none"/>
          <w:shd w:fill="auto" w:val="clear"/>
          <w:vertAlign w:val="baseline"/>
          <w:rtl w:val="0"/>
        </w:rPr>
        <w:t xml:space="preserve">[can cut corners here]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Create positive test files containing correctly structured CCD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Create negative test files with missing or erroneous data to test the validation rules.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6. XML Validation Code at TechBD Endpoints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3b7d23"/>
          <w:sz w:val="22"/>
          <w:szCs w:val="22"/>
          <w:u w:val="none"/>
          <w:shd w:fill="auto" w:val="clear"/>
          <w:vertAlign w:val="baseline"/>
          <w:rtl w:val="0"/>
        </w:rPr>
        <w:t xml:space="preserve">[Required, no real option to circumvent it]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b76a0"/>
          <w:sz w:val="22"/>
          <w:szCs w:val="22"/>
          <w:u w:val="none"/>
          <w:shd w:fill="auto" w:val="clear"/>
          <w:vertAlign w:val="baseline"/>
          <w:rtl w:val="0"/>
        </w:rPr>
        <w:t xml:space="preserve">(Led by TechBD)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Schema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Validate all test XML files against the XSD schema to ensure they comply with the CCD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Use validation tools like xmllint or online validators for repeated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CCD Business Rules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Implement validation scripts to ensure that the business rules for CCD are adhered 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These scripts should check for data consistency, required fields, data types,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7. CCD to FHIR Translation Implementation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3b7d23"/>
          <w:sz w:val="22"/>
          <w:szCs w:val="22"/>
          <w:u w:val="none"/>
          <w:shd w:fill="auto" w:val="clear"/>
          <w:vertAlign w:val="baseline"/>
          <w:rtl w:val="0"/>
        </w:rPr>
        <w:t xml:space="preserve">[Required, no real option to circumvent it]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b76a0"/>
          <w:sz w:val="22"/>
          <w:szCs w:val="22"/>
          <w:u w:val="none"/>
          <w:shd w:fill="auto" w:val="clear"/>
          <w:vertAlign w:val="baseline"/>
          <w:rtl w:val="0"/>
        </w:rPr>
        <w:t xml:space="preserve">(Led by TechBD)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Translation Logic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Develop CCD to FHIR translation logic using integration tools like Mirth Connect or custom Java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Implement translation based on the data mapping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Testing CCD to FHIR Translation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Test the translation logic using generated test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Validate the generated FHIR resources against official FHIR profiles.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8. Testing the Workflow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3b7d23"/>
          <w:sz w:val="22"/>
          <w:szCs w:val="22"/>
          <w:u w:val="none"/>
          <w:shd w:fill="auto" w:val="clear"/>
          <w:vertAlign w:val="baseline"/>
          <w:rtl w:val="0"/>
        </w:rPr>
        <w:t xml:space="preserve">[Required for 1/1]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b76a0"/>
          <w:sz w:val="22"/>
          <w:szCs w:val="22"/>
          <w:u w:val="none"/>
          <w:shd w:fill="auto" w:val="clear"/>
          <w:vertAlign w:val="baseline"/>
          <w:rtl w:val="0"/>
        </w:rPr>
        <w:t xml:space="preserve">(Coordinated by TechBD and QEs)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SCN (or “CCD Source”) to QE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Set up test endpoints at SCNs or sources and QEs.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Test with different scenarios (e.g., full data, partial data, erroneous data).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3b7d23"/>
          <w:sz w:val="22"/>
          <w:szCs w:val="22"/>
          <w:u w:val="none"/>
          <w:shd w:fill="auto" w:val="clear"/>
          <w:vertAlign w:val="baseline"/>
          <w:rtl w:val="0"/>
        </w:rPr>
        <w:t xml:space="preserve">[can cut corners here to stay “minimal”]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QE to TechBD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Ensure the data from QEs is transmitted correctly to TechBD.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Simulate transmission failures and test error-handling procedures.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3b7d23"/>
          <w:sz w:val="22"/>
          <w:szCs w:val="22"/>
          <w:u w:val="none"/>
          <w:shd w:fill="auto" w:val="clear"/>
          <w:vertAlign w:val="baseline"/>
          <w:rtl w:val="0"/>
        </w:rPr>
        <w:t xml:space="preserve">[can cut corners here to stay “minimal”]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TechBD Translation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Validate that CCD documents received by TechBD are correctly translated into FHIR bundles.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Ensure the resulting FHIR bundles are valid and conform to FHIR standards.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3b7d23"/>
          <w:sz w:val="22"/>
          <w:szCs w:val="22"/>
          <w:u w:val="none"/>
          <w:shd w:fill="auto" w:val="clear"/>
          <w:vertAlign w:val="baseline"/>
          <w:rtl w:val="0"/>
        </w:rPr>
        <w:t xml:space="preserve">[can cut corners here to stay “minimal”]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9. Documentation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3b7d23"/>
          <w:sz w:val="22"/>
          <w:szCs w:val="22"/>
          <w:u w:val="none"/>
          <w:shd w:fill="auto" w:val="clear"/>
          <w:vertAlign w:val="baseline"/>
          <w:rtl w:val="0"/>
        </w:rPr>
        <w:t xml:space="preserve">[Strongly recommended, but can be delayed after 1/1]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b76a0"/>
          <w:sz w:val="22"/>
          <w:szCs w:val="22"/>
          <w:u w:val="none"/>
          <w:shd w:fill="auto" w:val="clear"/>
          <w:vertAlign w:val="baseline"/>
          <w:rtl w:val="0"/>
        </w:rPr>
        <w:t xml:space="preserve">(Coordinated by Gravity/NYeC?)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Schema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Document the XSD schema, elements, attributes, and data types.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Explain the extensions and modifications for the 1115 Waiver.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Technical Implementation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Create a technical implementation guide for all stakeholders (SCNs, QEs, TechBD) detailing how to connect to the system, send CCDs, and handle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Testing &amp; Validation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Document all test cases, test files, and validation procedures.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Ensure the documentation clearly explains how to replicate tests.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10. Deployment and Maintenance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b76a0"/>
          <w:sz w:val="22"/>
          <w:szCs w:val="22"/>
          <w:u w:val="none"/>
          <w:shd w:fill="auto" w:val="clear"/>
          <w:vertAlign w:val="baseline"/>
          <w:rtl w:val="0"/>
        </w:rPr>
        <w:t xml:space="preserve">(Led by TechBD)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Deployment to Production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3b7d23"/>
          <w:sz w:val="22"/>
          <w:szCs w:val="22"/>
          <w:u w:val="none"/>
          <w:shd w:fill="auto" w:val="clear"/>
          <w:vertAlign w:val="baseline"/>
          <w:rtl w:val="0"/>
        </w:rPr>
        <w:t xml:space="preserve">[Required for 1/1, no real option to circumvent it]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Once thoroughly tested, deploy the solution to the production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Coordinate with SCNs (or sources), QEs, and NYeC to schedule deployment and test connectivity in production.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Ongoing Maintenance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3b7d23"/>
          <w:sz w:val="22"/>
          <w:szCs w:val="22"/>
          <w:u w:val="none"/>
          <w:shd w:fill="auto" w:val="clear"/>
          <w:vertAlign w:val="baseline"/>
          <w:rtl w:val="0"/>
        </w:rPr>
        <w:t xml:space="preserve">[could be done after 1/1]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Monitor incoming CCDs and outgoing FHIR bundles for any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Provide periodic updates to the schema as requirements change.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Support for Future Changes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3b7d23"/>
          <w:sz w:val="22"/>
          <w:szCs w:val="22"/>
          <w:u w:val="none"/>
          <w:shd w:fill="auto" w:val="clear"/>
          <w:vertAlign w:val="baseline"/>
          <w:rtl w:val="0"/>
        </w:rPr>
        <w:t xml:space="preserve">[could be done after 1/1]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Make provisions for modifications in CCD, FHIR, or NYeC gateway specifications.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Implement version control strategies for the schema, transformation logic, and documentation.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Aptos"/>
  <w:font w:name="inherit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5C78D7"/>
    <w:pPr>
      <w:keepNext w:val="1"/>
      <w:spacing w:after="120" w:before="240" w:line="240" w:lineRule="auto"/>
      <w:outlineLvl w:val="0"/>
    </w:pPr>
    <w:rPr>
      <w:rFonts w:ascii="Calibri Light" w:cs="Calibri Light" w:hAnsi="Calibri Light"/>
      <w:color w:val="2f5496"/>
      <w:kern w:val="3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8953A7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8953A7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C78D7"/>
    <w:rPr>
      <w:rFonts w:ascii="Calibri Light" w:cs="Calibri Light" w:hAnsi="Calibri Light"/>
      <w:color w:val="2f5496"/>
      <w:kern w:val="36"/>
      <w:sz w:val="32"/>
      <w:szCs w:val="32"/>
    </w:rPr>
  </w:style>
  <w:style w:type="paragraph" w:styleId="PlainText">
    <w:name w:val="Plain Text"/>
    <w:basedOn w:val="Normal"/>
    <w:link w:val="PlainTextChar"/>
    <w:uiPriority w:val="99"/>
    <w:unhideWhenUsed w:val="1"/>
    <w:rsid w:val="001E2DB1"/>
    <w:pPr>
      <w:spacing w:after="0" w:line="240" w:lineRule="auto"/>
    </w:pPr>
    <w:rPr>
      <w:rFonts w:ascii="Calibri" w:cs="Calibri" w:hAnsi="Calibri"/>
      <w:kern w:val="0"/>
    </w:rPr>
  </w:style>
  <w:style w:type="character" w:styleId="PlainTextChar" w:customStyle="1">
    <w:name w:val="Plain Text Char"/>
    <w:basedOn w:val="DefaultParagraphFont"/>
    <w:link w:val="PlainText"/>
    <w:uiPriority w:val="99"/>
    <w:rsid w:val="001E2DB1"/>
    <w:rPr>
      <w:rFonts w:ascii="Calibri" w:cs="Calibri" w:hAnsi="Calibri"/>
      <w:kern w:val="0"/>
    </w:rPr>
  </w:style>
  <w:style w:type="paragraph" w:styleId="Header">
    <w:name w:val="header"/>
    <w:basedOn w:val="Normal"/>
    <w:link w:val="HeaderChar"/>
    <w:uiPriority w:val="99"/>
    <w:unhideWhenUsed w:val="1"/>
    <w:rsid w:val="001E2DB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E2DB1"/>
  </w:style>
  <w:style w:type="paragraph" w:styleId="Footer">
    <w:name w:val="footer"/>
    <w:basedOn w:val="Normal"/>
    <w:link w:val="FooterChar"/>
    <w:uiPriority w:val="99"/>
    <w:unhideWhenUsed w:val="1"/>
    <w:rsid w:val="001E2DB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E2DB1"/>
  </w:style>
  <w:style w:type="paragraph" w:styleId="NormalWeb">
    <w:name w:val="Normal (Web)"/>
    <w:basedOn w:val="Normal"/>
    <w:uiPriority w:val="99"/>
    <w:unhideWhenUsed w:val="1"/>
    <w:rsid w:val="000074A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 w:val="1"/>
    <w:rsid w:val="004C71BD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C71B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 w:val="1"/>
    <w:rsid w:val="0099713D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8953A7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8953A7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xmsonormal" w:customStyle="1">
    <w:name w:val="x_msonormal"/>
    <w:basedOn w:val="Normal"/>
    <w:rsid w:val="00E925B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FzPgHwzXlDA37MPB8kitmyvnYg==">CgMxLjA4AHIhMVF1QXZTUzZBUVo1UkY2WURDNkNmLTd4a0VWWkNGWVNy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2024-10-17T13:14:00Z</dcterms:created>
  <dc:creator>Shahid Shah</dc:creator>
</cp:coreProperties>
</file>