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E1104" w14:textId="29E9FB92" w:rsidR="00903052" w:rsidRDefault="00C41DA3" w:rsidP="00C41DA3">
      <w:pPr>
        <w:pStyle w:val="Heading1"/>
        <w:jc w:val="center"/>
        <w:rPr>
          <w:lang w:val="en-US"/>
        </w:rPr>
      </w:pPr>
      <w:r>
        <w:rPr>
          <w:lang w:val="en-US"/>
        </w:rPr>
        <w:t>SYSC 4810</w:t>
      </w:r>
    </w:p>
    <w:p w14:paraId="0542E9E7" w14:textId="55CB8D9F" w:rsidR="00C41DA3" w:rsidRDefault="00C41DA3" w:rsidP="00C41DA3">
      <w:pPr>
        <w:pStyle w:val="Heading1"/>
        <w:jc w:val="center"/>
        <w:rPr>
          <w:lang w:val="en-US"/>
        </w:rPr>
      </w:pPr>
      <w:r>
        <w:rPr>
          <w:lang w:val="en-US"/>
        </w:rPr>
        <w:t>Assignment 1 Report</w:t>
      </w:r>
    </w:p>
    <w:p w14:paraId="2454C14C" w14:textId="22C68DAD" w:rsidR="00C41DA3" w:rsidRDefault="00C41DA3" w:rsidP="00C41DA3">
      <w:pPr>
        <w:pStyle w:val="Heading1"/>
        <w:jc w:val="center"/>
        <w:rPr>
          <w:lang w:val="en-US"/>
        </w:rPr>
      </w:pPr>
    </w:p>
    <w:p w14:paraId="4F7F618B" w14:textId="77777777" w:rsidR="00C41DA3" w:rsidRDefault="00C41DA3" w:rsidP="00C41DA3">
      <w:pPr>
        <w:rPr>
          <w:lang w:val="en-US"/>
        </w:rPr>
      </w:pPr>
    </w:p>
    <w:p w14:paraId="493D65C3" w14:textId="77777777" w:rsidR="00C41DA3" w:rsidRPr="00C41DA3" w:rsidRDefault="00C41DA3" w:rsidP="00C41DA3">
      <w:pPr>
        <w:rPr>
          <w:lang w:val="en-US"/>
        </w:rPr>
      </w:pPr>
    </w:p>
    <w:p w14:paraId="67D82303" w14:textId="04AB27D8" w:rsidR="00C41DA3" w:rsidRDefault="00C41DA3" w:rsidP="00C41DA3">
      <w:pPr>
        <w:pStyle w:val="Heading1"/>
        <w:jc w:val="center"/>
        <w:rPr>
          <w:lang w:val="en-US"/>
        </w:rPr>
      </w:pPr>
      <w:r>
        <w:rPr>
          <w:lang w:val="en-US"/>
        </w:rPr>
        <w:t>Arjun Pathak</w:t>
      </w:r>
    </w:p>
    <w:p w14:paraId="41BEA038" w14:textId="592CF0FC" w:rsidR="00C41DA3" w:rsidRDefault="00C41DA3" w:rsidP="00C41DA3">
      <w:pPr>
        <w:pStyle w:val="Heading1"/>
        <w:jc w:val="center"/>
        <w:rPr>
          <w:lang w:val="en-US"/>
        </w:rPr>
      </w:pPr>
      <w:r>
        <w:rPr>
          <w:lang w:val="en-US"/>
        </w:rPr>
        <w:t>101212581</w:t>
      </w:r>
    </w:p>
    <w:p w14:paraId="2C25EA89" w14:textId="77777777" w:rsidR="00C41DA3" w:rsidRDefault="00C41DA3">
      <w:pPr>
        <w:rPr>
          <w:rFonts w:asciiTheme="majorHAnsi" w:eastAsiaTheme="majorEastAsia" w:hAnsiTheme="majorHAnsi" w:cstheme="majorBidi"/>
          <w:color w:val="0F4761" w:themeColor="accent1" w:themeShade="BF"/>
          <w:sz w:val="40"/>
          <w:szCs w:val="40"/>
          <w:lang w:val="en-US"/>
        </w:rPr>
      </w:pPr>
      <w:r>
        <w:rPr>
          <w:lang w:val="en-US"/>
        </w:rPr>
        <w:br w:type="page"/>
      </w:r>
    </w:p>
    <w:p w14:paraId="66CCC84C" w14:textId="24302A34" w:rsidR="00C41DA3" w:rsidRDefault="005A4727" w:rsidP="00C41DA3">
      <w:pPr>
        <w:pStyle w:val="ListParagraph"/>
        <w:numPr>
          <w:ilvl w:val="0"/>
          <w:numId w:val="1"/>
        </w:numPr>
        <w:rPr>
          <w:lang w:val="en-US"/>
        </w:rPr>
      </w:pPr>
      <w:r w:rsidRPr="005A4727">
        <w:rPr>
          <w:lang w:val="en-US"/>
        </w:rPr>
        <w:lastRenderedPageBreak/>
        <w:t>RBAC</w:t>
      </w:r>
      <w:r w:rsidR="000C325D">
        <w:rPr>
          <w:lang w:val="en-US"/>
        </w:rPr>
        <w:t xml:space="preserve"> </w:t>
      </w:r>
      <w:r w:rsidRPr="005A4727">
        <w:rPr>
          <w:lang w:val="en-US"/>
        </w:rPr>
        <w:t xml:space="preserve">is the most appropriate choice. RBAC assigns permissions to users based on their roles within the organization, aligning with justInvest's structure, which includes roles such as Clients, Premium Clients, Financial Advisors, Financial Planners, and Tellers. This model simplifies permission management by grouping permissions according to job functions, ensuring that users have access only to the information and operations necessary for their roles. Additionally, RBAC enhances security by enforcing the principle of least privilege and facilitates compliance with regulatory requirements by providing clear access controls.  </w:t>
      </w:r>
    </w:p>
    <w:p w14:paraId="1A43C4B2" w14:textId="484D8FDD" w:rsidR="005A4727" w:rsidRDefault="005A4727" w:rsidP="005A4727">
      <w:pPr>
        <w:pStyle w:val="ListParagraph"/>
        <w:numPr>
          <w:ilvl w:val="0"/>
          <w:numId w:val="1"/>
        </w:numPr>
        <w:rPr>
          <w:lang w:val="en-US"/>
        </w:rPr>
      </w:pPr>
      <w:r>
        <w:rPr>
          <w:lang w:val="en-US"/>
        </w:rPr>
        <w:t>Hg</w:t>
      </w:r>
    </w:p>
    <w:p w14:paraId="3096C4A7" w14:textId="360351A2" w:rsidR="005A4727" w:rsidRDefault="005A4727" w:rsidP="005A4727">
      <w:pPr>
        <w:pStyle w:val="ListParagraph"/>
        <w:numPr>
          <w:ilvl w:val="0"/>
          <w:numId w:val="1"/>
        </w:numPr>
        <w:rPr>
          <w:lang w:val="en-US"/>
        </w:rPr>
      </w:pPr>
      <w:proofErr w:type="spellStart"/>
      <w:r>
        <w:rPr>
          <w:lang w:val="en-US"/>
        </w:rPr>
        <w:t>Hfg</w:t>
      </w:r>
      <w:proofErr w:type="spellEnd"/>
    </w:p>
    <w:p w14:paraId="279BDC3D" w14:textId="77777777" w:rsidR="005A4727" w:rsidRPr="005A4727" w:rsidRDefault="005A4727" w:rsidP="005A4727">
      <w:pPr>
        <w:pStyle w:val="ListParagraph"/>
        <w:rPr>
          <w:lang w:val="en-US"/>
        </w:rPr>
      </w:pPr>
      <w:r w:rsidRPr="005A4727">
        <w:rPr>
          <w:lang w:val="en-US"/>
        </w:rPr>
        <w:t>Valid User Authorization:</w:t>
      </w:r>
    </w:p>
    <w:p w14:paraId="215CD0E7" w14:textId="77777777" w:rsidR="005A4727" w:rsidRPr="005A4727" w:rsidRDefault="005A4727" w:rsidP="005A4727">
      <w:pPr>
        <w:pStyle w:val="ListParagraph"/>
        <w:rPr>
          <w:lang w:val="en-US"/>
        </w:rPr>
      </w:pPr>
    </w:p>
    <w:p w14:paraId="00C6DF00" w14:textId="77777777" w:rsidR="005A4727" w:rsidRPr="005A4727" w:rsidRDefault="005A4727" w:rsidP="005A4727">
      <w:pPr>
        <w:pStyle w:val="ListParagraph"/>
        <w:rPr>
          <w:lang w:val="en-US"/>
        </w:rPr>
      </w:pPr>
      <w:r w:rsidRPr="005A4727">
        <w:rPr>
          <w:lang w:val="en-US"/>
        </w:rPr>
        <w:t>Test: Client views account balance.</w:t>
      </w:r>
    </w:p>
    <w:p w14:paraId="6865B580" w14:textId="77777777" w:rsidR="005A4727" w:rsidRPr="005A4727" w:rsidRDefault="005A4727" w:rsidP="005A4727">
      <w:pPr>
        <w:pStyle w:val="ListParagraph"/>
        <w:rPr>
          <w:lang w:val="en-US"/>
        </w:rPr>
      </w:pPr>
      <w:r w:rsidRPr="005A4727">
        <w:rPr>
          <w:lang w:val="en-US"/>
        </w:rPr>
        <w:t>Result: Authorized, operation successful.</w:t>
      </w:r>
    </w:p>
    <w:p w14:paraId="20F0D9AD" w14:textId="77777777" w:rsidR="005A4727" w:rsidRPr="005A4727" w:rsidRDefault="005A4727" w:rsidP="005A4727">
      <w:pPr>
        <w:pStyle w:val="ListParagraph"/>
        <w:rPr>
          <w:lang w:val="en-US"/>
        </w:rPr>
      </w:pPr>
      <w:r w:rsidRPr="005A4727">
        <w:rPr>
          <w:lang w:val="en-US"/>
        </w:rPr>
        <w:t>Unauthorized Operation:</w:t>
      </w:r>
    </w:p>
    <w:p w14:paraId="52DB8F8C" w14:textId="77777777" w:rsidR="005A4727" w:rsidRPr="005A4727" w:rsidRDefault="005A4727" w:rsidP="005A4727">
      <w:pPr>
        <w:pStyle w:val="ListParagraph"/>
        <w:rPr>
          <w:lang w:val="en-US"/>
        </w:rPr>
      </w:pPr>
    </w:p>
    <w:p w14:paraId="4C1ED58F" w14:textId="77777777" w:rsidR="005A4727" w:rsidRPr="005A4727" w:rsidRDefault="005A4727" w:rsidP="005A4727">
      <w:pPr>
        <w:pStyle w:val="ListParagraph"/>
        <w:rPr>
          <w:lang w:val="en-US"/>
        </w:rPr>
      </w:pPr>
      <w:r w:rsidRPr="005A4727">
        <w:rPr>
          <w:lang w:val="en-US"/>
        </w:rPr>
        <w:t>Test: Client tries to modify investment portfolio.</w:t>
      </w:r>
    </w:p>
    <w:p w14:paraId="55F3B7C6" w14:textId="77777777" w:rsidR="005A4727" w:rsidRPr="005A4727" w:rsidRDefault="005A4727" w:rsidP="005A4727">
      <w:pPr>
        <w:pStyle w:val="ListParagraph"/>
        <w:rPr>
          <w:lang w:val="en-US"/>
        </w:rPr>
      </w:pPr>
      <w:r w:rsidRPr="005A4727">
        <w:rPr>
          <w:lang w:val="en-US"/>
        </w:rPr>
        <w:t>Result: Denied, operation unauthorized.</w:t>
      </w:r>
    </w:p>
    <w:p w14:paraId="01DE0532" w14:textId="77777777" w:rsidR="005A4727" w:rsidRPr="005A4727" w:rsidRDefault="005A4727" w:rsidP="005A4727">
      <w:pPr>
        <w:pStyle w:val="ListParagraph"/>
        <w:rPr>
          <w:lang w:val="en-US"/>
        </w:rPr>
      </w:pPr>
      <w:r w:rsidRPr="005A4727">
        <w:rPr>
          <w:lang w:val="en-US"/>
        </w:rPr>
        <w:t>Teller Business Hours Restriction:</w:t>
      </w:r>
    </w:p>
    <w:p w14:paraId="3D79EF9C" w14:textId="77777777" w:rsidR="005A4727" w:rsidRPr="005A4727" w:rsidRDefault="005A4727" w:rsidP="005A4727">
      <w:pPr>
        <w:pStyle w:val="ListParagraph"/>
        <w:rPr>
          <w:lang w:val="en-US"/>
        </w:rPr>
      </w:pPr>
    </w:p>
    <w:p w14:paraId="09EA001B" w14:textId="77777777" w:rsidR="005A4727" w:rsidRPr="005A4727" w:rsidRDefault="005A4727" w:rsidP="005A4727">
      <w:pPr>
        <w:pStyle w:val="ListParagraph"/>
        <w:rPr>
          <w:lang w:val="en-US"/>
        </w:rPr>
      </w:pPr>
      <w:r w:rsidRPr="005A4727">
        <w:rPr>
          <w:lang w:val="en-US"/>
        </w:rPr>
        <w:t>Test: Teller accesses system during and outside business hours.</w:t>
      </w:r>
    </w:p>
    <w:p w14:paraId="7112BA69" w14:textId="77777777" w:rsidR="005A4727" w:rsidRPr="005A4727" w:rsidRDefault="005A4727" w:rsidP="005A4727">
      <w:pPr>
        <w:pStyle w:val="ListParagraph"/>
        <w:rPr>
          <w:lang w:val="en-US"/>
        </w:rPr>
      </w:pPr>
      <w:r w:rsidRPr="005A4727">
        <w:rPr>
          <w:lang w:val="en-US"/>
        </w:rPr>
        <w:t>Result: Authorized during business hours, denied outside.</w:t>
      </w:r>
    </w:p>
    <w:p w14:paraId="76864D98" w14:textId="77777777" w:rsidR="005A4727" w:rsidRPr="005A4727" w:rsidRDefault="005A4727" w:rsidP="005A4727">
      <w:pPr>
        <w:pStyle w:val="ListParagraph"/>
        <w:rPr>
          <w:lang w:val="en-US"/>
        </w:rPr>
      </w:pPr>
      <w:r w:rsidRPr="005A4727">
        <w:rPr>
          <w:lang w:val="en-US"/>
        </w:rPr>
        <w:t>Premium Client Privileges:</w:t>
      </w:r>
    </w:p>
    <w:p w14:paraId="195BBF60" w14:textId="77777777" w:rsidR="005A4727" w:rsidRPr="005A4727" w:rsidRDefault="005A4727" w:rsidP="005A4727">
      <w:pPr>
        <w:pStyle w:val="ListParagraph"/>
        <w:rPr>
          <w:lang w:val="en-US"/>
        </w:rPr>
      </w:pPr>
    </w:p>
    <w:p w14:paraId="6FC982CA" w14:textId="77777777" w:rsidR="005A4727" w:rsidRPr="005A4727" w:rsidRDefault="005A4727" w:rsidP="005A4727">
      <w:pPr>
        <w:pStyle w:val="ListParagraph"/>
        <w:rPr>
          <w:lang w:val="en-US"/>
        </w:rPr>
      </w:pPr>
      <w:r w:rsidRPr="005A4727">
        <w:rPr>
          <w:lang w:val="en-US"/>
        </w:rPr>
        <w:t>Test: Premium Client modifies portfolio and views Financial Planner contact.</w:t>
      </w:r>
    </w:p>
    <w:p w14:paraId="20AB7313" w14:textId="77777777" w:rsidR="005A4727" w:rsidRPr="005A4727" w:rsidRDefault="005A4727" w:rsidP="005A4727">
      <w:pPr>
        <w:pStyle w:val="ListParagraph"/>
        <w:rPr>
          <w:lang w:val="en-US"/>
        </w:rPr>
      </w:pPr>
      <w:r w:rsidRPr="005A4727">
        <w:rPr>
          <w:lang w:val="en-US"/>
        </w:rPr>
        <w:t>Result: Both operations authorized.</w:t>
      </w:r>
    </w:p>
    <w:p w14:paraId="6C6A64C2" w14:textId="77777777" w:rsidR="005A4727" w:rsidRPr="005A4727" w:rsidRDefault="005A4727" w:rsidP="005A4727">
      <w:pPr>
        <w:pStyle w:val="ListParagraph"/>
        <w:rPr>
          <w:lang w:val="en-US"/>
        </w:rPr>
      </w:pPr>
      <w:r w:rsidRPr="005A4727">
        <w:rPr>
          <w:lang w:val="en-US"/>
        </w:rPr>
        <w:t>Invalid Credentials:</w:t>
      </w:r>
    </w:p>
    <w:p w14:paraId="48A863E8" w14:textId="77777777" w:rsidR="005A4727" w:rsidRPr="005A4727" w:rsidRDefault="005A4727" w:rsidP="005A4727">
      <w:pPr>
        <w:pStyle w:val="ListParagraph"/>
        <w:rPr>
          <w:lang w:val="en-US"/>
        </w:rPr>
      </w:pPr>
    </w:p>
    <w:p w14:paraId="7F0D97AA" w14:textId="77777777" w:rsidR="005A4727" w:rsidRPr="005A4727" w:rsidRDefault="005A4727" w:rsidP="005A4727">
      <w:pPr>
        <w:pStyle w:val="ListParagraph"/>
        <w:rPr>
          <w:lang w:val="en-US"/>
        </w:rPr>
      </w:pPr>
      <w:r w:rsidRPr="005A4727">
        <w:rPr>
          <w:lang w:val="en-US"/>
        </w:rPr>
        <w:t>Test: Invalid username or password.</w:t>
      </w:r>
    </w:p>
    <w:p w14:paraId="47805389" w14:textId="77777777" w:rsidR="005A4727" w:rsidRPr="005A4727" w:rsidRDefault="005A4727" w:rsidP="005A4727">
      <w:pPr>
        <w:pStyle w:val="ListParagraph"/>
        <w:rPr>
          <w:lang w:val="en-US"/>
        </w:rPr>
      </w:pPr>
      <w:r w:rsidRPr="005A4727">
        <w:rPr>
          <w:lang w:val="en-US"/>
        </w:rPr>
        <w:t>Result: Authentication failed.</w:t>
      </w:r>
    </w:p>
    <w:p w14:paraId="21119580" w14:textId="77777777" w:rsidR="005A4727" w:rsidRPr="005A4727" w:rsidRDefault="005A4727" w:rsidP="005A4727">
      <w:pPr>
        <w:pStyle w:val="ListParagraph"/>
        <w:rPr>
          <w:lang w:val="en-US"/>
        </w:rPr>
      </w:pPr>
      <w:r w:rsidRPr="005A4727">
        <w:rPr>
          <w:lang w:val="en-US"/>
        </w:rPr>
        <w:t>Role-Specific Operations:</w:t>
      </w:r>
    </w:p>
    <w:p w14:paraId="3AA1041A" w14:textId="77777777" w:rsidR="005A4727" w:rsidRPr="005A4727" w:rsidRDefault="005A4727" w:rsidP="005A4727">
      <w:pPr>
        <w:pStyle w:val="ListParagraph"/>
        <w:rPr>
          <w:lang w:val="en-US"/>
        </w:rPr>
      </w:pPr>
    </w:p>
    <w:p w14:paraId="4E27208D" w14:textId="77777777" w:rsidR="005A4727" w:rsidRPr="005A4727" w:rsidRDefault="005A4727" w:rsidP="005A4727">
      <w:pPr>
        <w:pStyle w:val="ListParagraph"/>
        <w:rPr>
          <w:lang w:val="en-US"/>
        </w:rPr>
      </w:pPr>
      <w:r w:rsidRPr="005A4727">
        <w:rPr>
          <w:lang w:val="en-US"/>
        </w:rPr>
        <w:t>Test: Financial Advisor accesses private consumer instruments but is denied money market instruments.</w:t>
      </w:r>
    </w:p>
    <w:p w14:paraId="7B4E6C72" w14:textId="4E18A986" w:rsidR="005A4727" w:rsidRDefault="005A4727" w:rsidP="005A4727">
      <w:pPr>
        <w:pStyle w:val="ListParagraph"/>
        <w:rPr>
          <w:lang w:val="en-US"/>
        </w:rPr>
      </w:pPr>
      <w:r w:rsidRPr="005A4727">
        <w:rPr>
          <w:lang w:val="en-US"/>
        </w:rPr>
        <w:t>Result: Authorized for private consumer instruments, denied for money market instruments.</w:t>
      </w:r>
    </w:p>
    <w:p w14:paraId="75A6F155" w14:textId="77777777" w:rsidR="005A4727" w:rsidRDefault="005A4727" w:rsidP="005A4727">
      <w:pPr>
        <w:pStyle w:val="ListParagraph"/>
        <w:rPr>
          <w:lang w:val="en-US"/>
        </w:rPr>
      </w:pPr>
    </w:p>
    <w:p w14:paraId="3210B50D" w14:textId="2932A680" w:rsidR="005A4727" w:rsidRDefault="00351214" w:rsidP="005A4727">
      <w:pPr>
        <w:pStyle w:val="ListParagraph"/>
        <w:rPr>
          <w:lang w:val="en-US"/>
        </w:rPr>
      </w:pPr>
      <w:r>
        <w:rPr>
          <w:lang w:val="en-US"/>
        </w:rPr>
        <w:t xml:space="preserve">2. </w:t>
      </w:r>
    </w:p>
    <w:p w14:paraId="465C8F97" w14:textId="03B9B570" w:rsidR="00351214" w:rsidRPr="00351214" w:rsidRDefault="00351214" w:rsidP="00351214">
      <w:pPr>
        <w:pStyle w:val="ListParagraph"/>
      </w:pPr>
      <w:r>
        <w:rPr>
          <w:lang w:val="en-US"/>
        </w:rPr>
        <w:t>(</w:t>
      </w:r>
      <w:proofErr w:type="spellStart"/>
      <w:r>
        <w:rPr>
          <w:lang w:val="en-US"/>
        </w:rPr>
        <w:t>i</w:t>
      </w:r>
      <w:proofErr w:type="spellEnd"/>
      <w:r>
        <w:rPr>
          <w:lang w:val="en-US"/>
        </w:rPr>
        <w:t xml:space="preserve">). </w:t>
      </w:r>
      <w:r w:rsidRPr="00351214">
        <w:t xml:space="preserve">To securely store user passwords, we employ the </w:t>
      </w:r>
      <w:r w:rsidRPr="00351214">
        <w:rPr>
          <w:b/>
          <w:bCs/>
        </w:rPr>
        <w:t>Argon2id</w:t>
      </w:r>
      <w:r w:rsidRPr="00351214">
        <w:t xml:space="preserve"> hashing algorithm, recognized for its resistance to both GPU-based and side-channel attacks.</w:t>
      </w:r>
      <w:r>
        <w:t xml:space="preserve"> </w:t>
      </w:r>
      <w:r w:rsidRPr="00351214">
        <w:t>This approach aligns with best practices for password storage</w:t>
      </w:r>
    </w:p>
    <w:p w14:paraId="67FD653A" w14:textId="77777777" w:rsidR="00351214" w:rsidRPr="00351214" w:rsidRDefault="00351214" w:rsidP="00351214">
      <w:pPr>
        <w:pStyle w:val="ListParagraph"/>
      </w:pPr>
      <w:r w:rsidRPr="00351214">
        <w:rPr>
          <w:b/>
          <w:bCs/>
        </w:rPr>
        <w:t>Key Parameters:</w:t>
      </w:r>
    </w:p>
    <w:p w14:paraId="7F2145F2" w14:textId="14DA84FF" w:rsidR="00351214" w:rsidRPr="00351214" w:rsidRDefault="00351214" w:rsidP="00351214">
      <w:pPr>
        <w:pStyle w:val="ListParagraph"/>
        <w:numPr>
          <w:ilvl w:val="0"/>
          <w:numId w:val="2"/>
        </w:numPr>
      </w:pPr>
      <w:r w:rsidRPr="00351214">
        <w:rPr>
          <w:b/>
          <w:bCs/>
        </w:rPr>
        <w:t>Salt Generation and Length:</w:t>
      </w:r>
      <w:r w:rsidRPr="00351214">
        <w:t xml:space="preserve"> A unique 16-byte (128-bit) salt is generated for each password using a cryptographically secure random number </w:t>
      </w:r>
      <w:proofErr w:type="spellStart"/>
      <w:proofErr w:type="gramStart"/>
      <w:r w:rsidRPr="00351214">
        <w:t>generator.This</w:t>
      </w:r>
      <w:proofErr w:type="spellEnd"/>
      <w:proofErr w:type="gramEnd"/>
      <w:r w:rsidRPr="00351214">
        <w:t xml:space="preserve"> ensures </w:t>
      </w:r>
      <w:r w:rsidRPr="00351214">
        <w:lastRenderedPageBreak/>
        <w:t>that identical passwords yield distinct hashes, mitigating risks associated with rainbow table attacks.</w:t>
      </w:r>
    </w:p>
    <w:p w14:paraId="3A8559FD" w14:textId="6666014C" w:rsidR="00351214" w:rsidRPr="00351214" w:rsidRDefault="00351214" w:rsidP="00351214">
      <w:pPr>
        <w:pStyle w:val="ListParagraph"/>
        <w:numPr>
          <w:ilvl w:val="0"/>
          <w:numId w:val="2"/>
        </w:numPr>
      </w:pPr>
      <w:r w:rsidRPr="00351214">
        <w:rPr>
          <w:b/>
          <w:bCs/>
        </w:rPr>
        <w:t>Hash Length:</w:t>
      </w:r>
      <w:r w:rsidRPr="00351214">
        <w:t xml:space="preserve"> The output hash is set to 32 bytes (256 bits), balancing security and storage efficiency.</w:t>
      </w:r>
    </w:p>
    <w:p w14:paraId="28DA092A" w14:textId="2558E28E" w:rsidR="00351214" w:rsidRPr="00351214" w:rsidRDefault="00351214" w:rsidP="00351214">
      <w:pPr>
        <w:pStyle w:val="ListParagraph"/>
        <w:numPr>
          <w:ilvl w:val="0"/>
          <w:numId w:val="2"/>
        </w:numPr>
      </w:pPr>
      <w:r w:rsidRPr="00351214">
        <w:rPr>
          <w:b/>
          <w:bCs/>
        </w:rPr>
        <w:t>Memory Cost:</w:t>
      </w:r>
      <w:r w:rsidRPr="00351214">
        <w:t xml:space="preserve"> Allocating 64 MiB of memory increases the difficulty of attacks by requiring significant memory resources for each hashing operation.</w:t>
      </w:r>
    </w:p>
    <w:p w14:paraId="4F9E6A52" w14:textId="5DF81F8D" w:rsidR="00351214" w:rsidRPr="00351214" w:rsidRDefault="00351214" w:rsidP="00351214">
      <w:pPr>
        <w:pStyle w:val="ListParagraph"/>
        <w:numPr>
          <w:ilvl w:val="0"/>
          <w:numId w:val="2"/>
        </w:numPr>
      </w:pPr>
      <w:r w:rsidRPr="00351214">
        <w:rPr>
          <w:b/>
          <w:bCs/>
        </w:rPr>
        <w:t>Time Cost (Iterations):</w:t>
      </w:r>
      <w:r w:rsidRPr="00351214">
        <w:t xml:space="preserve"> Configuring the algorithm to perform 3 iterations adds computational complexity, further deterring brute-force attacks.</w:t>
      </w:r>
    </w:p>
    <w:p w14:paraId="0B61B25F" w14:textId="12DF4662" w:rsidR="00351214" w:rsidRPr="00351214" w:rsidRDefault="00351214" w:rsidP="00351214">
      <w:pPr>
        <w:pStyle w:val="ListParagraph"/>
        <w:numPr>
          <w:ilvl w:val="0"/>
          <w:numId w:val="2"/>
        </w:numPr>
      </w:pPr>
      <w:r w:rsidRPr="00351214">
        <w:rPr>
          <w:b/>
          <w:bCs/>
        </w:rPr>
        <w:t>Parallelism:</w:t>
      </w:r>
      <w:r w:rsidRPr="00351214">
        <w:t xml:space="preserve"> Setting the parallelism factor to 4 allows the hashing process to utilize multiple CPU cores, enhancing performance without compromising security.</w:t>
      </w:r>
    </w:p>
    <w:p w14:paraId="3E048D2D" w14:textId="1A9BCF22" w:rsidR="00351214" w:rsidRPr="00351214" w:rsidRDefault="00351214" w:rsidP="00351214">
      <w:pPr>
        <w:pStyle w:val="ListParagraph"/>
      </w:pPr>
      <w:r w:rsidRPr="00351214">
        <w:t>By implementing Argon2id with these parameters, we ensure robust protection of user passwords against various attack vectors, adhering to industry standards for password security.</w:t>
      </w:r>
    </w:p>
    <w:p w14:paraId="4928F3DD" w14:textId="4FA8C6B2" w:rsidR="00351214" w:rsidRDefault="00351214" w:rsidP="005A4727">
      <w:pPr>
        <w:pStyle w:val="ListParagraph"/>
        <w:rPr>
          <w:lang w:val="en-US"/>
        </w:rPr>
      </w:pPr>
    </w:p>
    <w:p w14:paraId="2252FA3B" w14:textId="46DA481A" w:rsidR="00351214" w:rsidRPr="00351214" w:rsidRDefault="00351214" w:rsidP="00351214">
      <w:pPr>
        <w:pStyle w:val="ListParagraph"/>
      </w:pPr>
      <w:r>
        <w:rPr>
          <w:lang w:val="en-US"/>
        </w:rPr>
        <w:t>ii)</w:t>
      </w:r>
      <w:r w:rsidRPr="00351214">
        <w:rPr>
          <w:rFonts w:ascii="Times New Roman" w:eastAsia="Times New Roman" w:hAnsi="Times New Roman" w:cs="Times New Roman"/>
          <w:kern w:val="0"/>
          <w14:ligatures w14:val="none"/>
        </w:rPr>
        <w:t xml:space="preserve"> </w:t>
      </w:r>
      <w:r w:rsidRPr="00351214">
        <w:t>To securely store user credentials, each record in the password file comprises the following components:</w:t>
      </w:r>
    </w:p>
    <w:p w14:paraId="64567DF3" w14:textId="77777777" w:rsidR="00351214" w:rsidRPr="00351214" w:rsidRDefault="00351214" w:rsidP="00351214">
      <w:pPr>
        <w:pStyle w:val="ListParagraph"/>
        <w:numPr>
          <w:ilvl w:val="0"/>
          <w:numId w:val="3"/>
        </w:numPr>
      </w:pPr>
      <w:r w:rsidRPr="00351214">
        <w:rPr>
          <w:b/>
          <w:bCs/>
        </w:rPr>
        <w:t>Username:</w:t>
      </w:r>
      <w:r w:rsidRPr="00351214">
        <w:t xml:space="preserve"> A unique identifier for the user.</w:t>
      </w:r>
    </w:p>
    <w:p w14:paraId="652ACF48" w14:textId="77777777" w:rsidR="00351214" w:rsidRPr="00351214" w:rsidRDefault="00351214" w:rsidP="00351214">
      <w:pPr>
        <w:pStyle w:val="ListParagraph"/>
        <w:numPr>
          <w:ilvl w:val="0"/>
          <w:numId w:val="3"/>
        </w:numPr>
      </w:pPr>
      <w:r w:rsidRPr="00351214">
        <w:rPr>
          <w:b/>
          <w:bCs/>
        </w:rPr>
        <w:t>Salt:</w:t>
      </w:r>
      <w:r w:rsidRPr="00351214">
        <w:t xml:space="preserve"> A unique, randomly generated value for each user, used to ensure that identical passwords result in distinct hashes.</w:t>
      </w:r>
    </w:p>
    <w:p w14:paraId="365EEE99" w14:textId="77777777" w:rsidR="00351214" w:rsidRPr="00351214" w:rsidRDefault="00351214" w:rsidP="00351214">
      <w:pPr>
        <w:pStyle w:val="ListParagraph"/>
        <w:numPr>
          <w:ilvl w:val="0"/>
          <w:numId w:val="3"/>
        </w:numPr>
      </w:pPr>
      <w:r w:rsidRPr="00351214">
        <w:rPr>
          <w:b/>
          <w:bCs/>
        </w:rPr>
        <w:t>Hashed Password:</w:t>
      </w:r>
      <w:r w:rsidRPr="00351214">
        <w:t xml:space="preserve"> The result of hashing the user's password combined with the salt using the Argon2id algorithm.</w:t>
      </w:r>
    </w:p>
    <w:p w14:paraId="72F43D91" w14:textId="77777777" w:rsidR="00351214" w:rsidRPr="00351214" w:rsidRDefault="00351214" w:rsidP="00351214">
      <w:pPr>
        <w:pStyle w:val="ListParagraph"/>
        <w:numPr>
          <w:ilvl w:val="0"/>
          <w:numId w:val="3"/>
        </w:numPr>
      </w:pPr>
      <w:r w:rsidRPr="00351214">
        <w:rPr>
          <w:b/>
          <w:bCs/>
        </w:rPr>
        <w:t>Argon2id Parameters:</w:t>
      </w:r>
      <w:r w:rsidRPr="00351214">
        <w:t xml:space="preserve"> The specific parameters used during hashing, including memory cost, time cost, and parallelism, which are essential for verifying the password.</w:t>
      </w:r>
    </w:p>
    <w:p w14:paraId="3A858DE1" w14:textId="1EEAE9A6" w:rsidR="00351214" w:rsidRPr="005A4727" w:rsidRDefault="00351214" w:rsidP="005A4727">
      <w:pPr>
        <w:pStyle w:val="ListParagraph"/>
        <w:rPr>
          <w:lang w:val="en-US"/>
        </w:rPr>
      </w:pPr>
    </w:p>
    <w:sectPr w:rsidR="00351214" w:rsidRPr="005A47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D60A6"/>
    <w:multiLevelType w:val="hybridMultilevel"/>
    <w:tmpl w:val="22FC6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B390C"/>
    <w:multiLevelType w:val="multilevel"/>
    <w:tmpl w:val="66F2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4C7804"/>
    <w:multiLevelType w:val="multilevel"/>
    <w:tmpl w:val="26166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0738573">
    <w:abstractNumId w:val="0"/>
  </w:num>
  <w:num w:numId="2" w16cid:durableId="651176186">
    <w:abstractNumId w:val="1"/>
  </w:num>
  <w:num w:numId="3" w16cid:durableId="1149593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A3"/>
    <w:rsid w:val="000C325D"/>
    <w:rsid w:val="0028595E"/>
    <w:rsid w:val="00351214"/>
    <w:rsid w:val="004734CA"/>
    <w:rsid w:val="00476F24"/>
    <w:rsid w:val="005A4727"/>
    <w:rsid w:val="007F25AF"/>
    <w:rsid w:val="00903052"/>
    <w:rsid w:val="00C41DA3"/>
    <w:rsid w:val="00C607E1"/>
    <w:rsid w:val="00E834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3A8218A"/>
  <w15:chartTrackingRefBased/>
  <w15:docId w15:val="{2B0348DB-27A0-4745-842E-6E2A7D2F9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D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D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D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D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DA3"/>
    <w:rPr>
      <w:rFonts w:eastAsiaTheme="majorEastAsia" w:cstheme="majorBidi"/>
      <w:color w:val="272727" w:themeColor="text1" w:themeTint="D8"/>
    </w:rPr>
  </w:style>
  <w:style w:type="paragraph" w:styleId="Title">
    <w:name w:val="Title"/>
    <w:basedOn w:val="Normal"/>
    <w:next w:val="Normal"/>
    <w:link w:val="TitleChar"/>
    <w:uiPriority w:val="10"/>
    <w:qFormat/>
    <w:rsid w:val="00C41D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D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D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1DA3"/>
    <w:rPr>
      <w:i/>
      <w:iCs/>
      <w:color w:val="404040" w:themeColor="text1" w:themeTint="BF"/>
    </w:rPr>
  </w:style>
  <w:style w:type="paragraph" w:styleId="ListParagraph">
    <w:name w:val="List Paragraph"/>
    <w:basedOn w:val="Normal"/>
    <w:uiPriority w:val="34"/>
    <w:qFormat/>
    <w:rsid w:val="00C41DA3"/>
    <w:pPr>
      <w:ind w:left="720"/>
      <w:contextualSpacing/>
    </w:pPr>
  </w:style>
  <w:style w:type="character" w:styleId="IntenseEmphasis">
    <w:name w:val="Intense Emphasis"/>
    <w:basedOn w:val="DefaultParagraphFont"/>
    <w:uiPriority w:val="21"/>
    <w:qFormat/>
    <w:rsid w:val="00C41DA3"/>
    <w:rPr>
      <w:i/>
      <w:iCs/>
      <w:color w:val="0F4761" w:themeColor="accent1" w:themeShade="BF"/>
    </w:rPr>
  </w:style>
  <w:style w:type="paragraph" w:styleId="IntenseQuote">
    <w:name w:val="Intense Quote"/>
    <w:basedOn w:val="Normal"/>
    <w:next w:val="Normal"/>
    <w:link w:val="IntenseQuoteChar"/>
    <w:uiPriority w:val="30"/>
    <w:qFormat/>
    <w:rsid w:val="00C41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DA3"/>
    <w:rPr>
      <w:i/>
      <w:iCs/>
      <w:color w:val="0F4761" w:themeColor="accent1" w:themeShade="BF"/>
    </w:rPr>
  </w:style>
  <w:style w:type="character" w:styleId="IntenseReference">
    <w:name w:val="Intense Reference"/>
    <w:basedOn w:val="DefaultParagraphFont"/>
    <w:uiPriority w:val="32"/>
    <w:qFormat/>
    <w:rsid w:val="00C41DA3"/>
    <w:rPr>
      <w:b/>
      <w:bCs/>
      <w:smallCaps/>
      <w:color w:val="0F4761" w:themeColor="accent1" w:themeShade="BF"/>
      <w:spacing w:val="5"/>
    </w:rPr>
  </w:style>
  <w:style w:type="paragraph" w:styleId="NoSpacing">
    <w:name w:val="No Spacing"/>
    <w:uiPriority w:val="1"/>
    <w:qFormat/>
    <w:rsid w:val="00C41DA3"/>
  </w:style>
  <w:style w:type="paragraph" w:styleId="NormalWeb">
    <w:name w:val="Normal (Web)"/>
    <w:basedOn w:val="Normal"/>
    <w:uiPriority w:val="99"/>
    <w:semiHidden/>
    <w:unhideWhenUsed/>
    <w:rsid w:val="003512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4476">
      <w:bodyDiv w:val="1"/>
      <w:marLeft w:val="0"/>
      <w:marRight w:val="0"/>
      <w:marTop w:val="0"/>
      <w:marBottom w:val="0"/>
      <w:divBdr>
        <w:top w:val="none" w:sz="0" w:space="0" w:color="auto"/>
        <w:left w:val="none" w:sz="0" w:space="0" w:color="auto"/>
        <w:bottom w:val="none" w:sz="0" w:space="0" w:color="auto"/>
        <w:right w:val="none" w:sz="0" w:space="0" w:color="auto"/>
      </w:divBdr>
    </w:div>
    <w:div w:id="67121721">
      <w:bodyDiv w:val="1"/>
      <w:marLeft w:val="0"/>
      <w:marRight w:val="0"/>
      <w:marTop w:val="0"/>
      <w:marBottom w:val="0"/>
      <w:divBdr>
        <w:top w:val="none" w:sz="0" w:space="0" w:color="auto"/>
        <w:left w:val="none" w:sz="0" w:space="0" w:color="auto"/>
        <w:bottom w:val="none" w:sz="0" w:space="0" w:color="auto"/>
        <w:right w:val="none" w:sz="0" w:space="0" w:color="auto"/>
      </w:divBdr>
    </w:div>
    <w:div w:id="259488849">
      <w:bodyDiv w:val="1"/>
      <w:marLeft w:val="0"/>
      <w:marRight w:val="0"/>
      <w:marTop w:val="0"/>
      <w:marBottom w:val="0"/>
      <w:divBdr>
        <w:top w:val="none" w:sz="0" w:space="0" w:color="auto"/>
        <w:left w:val="none" w:sz="0" w:space="0" w:color="auto"/>
        <w:bottom w:val="none" w:sz="0" w:space="0" w:color="auto"/>
        <w:right w:val="none" w:sz="0" w:space="0" w:color="auto"/>
      </w:divBdr>
    </w:div>
    <w:div w:id="340008644">
      <w:bodyDiv w:val="1"/>
      <w:marLeft w:val="0"/>
      <w:marRight w:val="0"/>
      <w:marTop w:val="0"/>
      <w:marBottom w:val="0"/>
      <w:divBdr>
        <w:top w:val="none" w:sz="0" w:space="0" w:color="auto"/>
        <w:left w:val="none" w:sz="0" w:space="0" w:color="auto"/>
        <w:bottom w:val="none" w:sz="0" w:space="0" w:color="auto"/>
        <w:right w:val="none" w:sz="0" w:space="0" w:color="auto"/>
      </w:divBdr>
    </w:div>
    <w:div w:id="432407840">
      <w:bodyDiv w:val="1"/>
      <w:marLeft w:val="0"/>
      <w:marRight w:val="0"/>
      <w:marTop w:val="0"/>
      <w:marBottom w:val="0"/>
      <w:divBdr>
        <w:top w:val="none" w:sz="0" w:space="0" w:color="auto"/>
        <w:left w:val="none" w:sz="0" w:space="0" w:color="auto"/>
        <w:bottom w:val="none" w:sz="0" w:space="0" w:color="auto"/>
        <w:right w:val="none" w:sz="0" w:space="0" w:color="auto"/>
      </w:divBdr>
    </w:div>
    <w:div w:id="564296188">
      <w:bodyDiv w:val="1"/>
      <w:marLeft w:val="0"/>
      <w:marRight w:val="0"/>
      <w:marTop w:val="0"/>
      <w:marBottom w:val="0"/>
      <w:divBdr>
        <w:top w:val="none" w:sz="0" w:space="0" w:color="auto"/>
        <w:left w:val="none" w:sz="0" w:space="0" w:color="auto"/>
        <w:bottom w:val="none" w:sz="0" w:space="0" w:color="auto"/>
        <w:right w:val="none" w:sz="0" w:space="0" w:color="auto"/>
      </w:divBdr>
    </w:div>
    <w:div w:id="672491347">
      <w:bodyDiv w:val="1"/>
      <w:marLeft w:val="0"/>
      <w:marRight w:val="0"/>
      <w:marTop w:val="0"/>
      <w:marBottom w:val="0"/>
      <w:divBdr>
        <w:top w:val="none" w:sz="0" w:space="0" w:color="auto"/>
        <w:left w:val="none" w:sz="0" w:space="0" w:color="auto"/>
        <w:bottom w:val="none" w:sz="0" w:space="0" w:color="auto"/>
        <w:right w:val="none" w:sz="0" w:space="0" w:color="auto"/>
      </w:divBdr>
    </w:div>
    <w:div w:id="696203022">
      <w:bodyDiv w:val="1"/>
      <w:marLeft w:val="0"/>
      <w:marRight w:val="0"/>
      <w:marTop w:val="0"/>
      <w:marBottom w:val="0"/>
      <w:divBdr>
        <w:top w:val="none" w:sz="0" w:space="0" w:color="auto"/>
        <w:left w:val="none" w:sz="0" w:space="0" w:color="auto"/>
        <w:bottom w:val="none" w:sz="0" w:space="0" w:color="auto"/>
        <w:right w:val="none" w:sz="0" w:space="0" w:color="auto"/>
      </w:divBdr>
    </w:div>
    <w:div w:id="725035603">
      <w:bodyDiv w:val="1"/>
      <w:marLeft w:val="0"/>
      <w:marRight w:val="0"/>
      <w:marTop w:val="0"/>
      <w:marBottom w:val="0"/>
      <w:divBdr>
        <w:top w:val="none" w:sz="0" w:space="0" w:color="auto"/>
        <w:left w:val="none" w:sz="0" w:space="0" w:color="auto"/>
        <w:bottom w:val="none" w:sz="0" w:space="0" w:color="auto"/>
        <w:right w:val="none" w:sz="0" w:space="0" w:color="auto"/>
      </w:divBdr>
    </w:div>
    <w:div w:id="1179779781">
      <w:bodyDiv w:val="1"/>
      <w:marLeft w:val="0"/>
      <w:marRight w:val="0"/>
      <w:marTop w:val="0"/>
      <w:marBottom w:val="0"/>
      <w:divBdr>
        <w:top w:val="none" w:sz="0" w:space="0" w:color="auto"/>
        <w:left w:val="none" w:sz="0" w:space="0" w:color="auto"/>
        <w:bottom w:val="none" w:sz="0" w:space="0" w:color="auto"/>
        <w:right w:val="none" w:sz="0" w:space="0" w:color="auto"/>
      </w:divBdr>
    </w:div>
    <w:div w:id="1444223199">
      <w:bodyDiv w:val="1"/>
      <w:marLeft w:val="0"/>
      <w:marRight w:val="0"/>
      <w:marTop w:val="0"/>
      <w:marBottom w:val="0"/>
      <w:divBdr>
        <w:top w:val="none" w:sz="0" w:space="0" w:color="auto"/>
        <w:left w:val="none" w:sz="0" w:space="0" w:color="auto"/>
        <w:bottom w:val="none" w:sz="0" w:space="0" w:color="auto"/>
        <w:right w:val="none" w:sz="0" w:space="0" w:color="auto"/>
      </w:divBdr>
    </w:div>
    <w:div w:id="1467504288">
      <w:bodyDiv w:val="1"/>
      <w:marLeft w:val="0"/>
      <w:marRight w:val="0"/>
      <w:marTop w:val="0"/>
      <w:marBottom w:val="0"/>
      <w:divBdr>
        <w:top w:val="none" w:sz="0" w:space="0" w:color="auto"/>
        <w:left w:val="none" w:sz="0" w:space="0" w:color="auto"/>
        <w:bottom w:val="none" w:sz="0" w:space="0" w:color="auto"/>
        <w:right w:val="none" w:sz="0" w:space="0" w:color="auto"/>
      </w:divBdr>
    </w:div>
    <w:div w:id="1681547929">
      <w:bodyDiv w:val="1"/>
      <w:marLeft w:val="0"/>
      <w:marRight w:val="0"/>
      <w:marTop w:val="0"/>
      <w:marBottom w:val="0"/>
      <w:divBdr>
        <w:top w:val="none" w:sz="0" w:space="0" w:color="auto"/>
        <w:left w:val="none" w:sz="0" w:space="0" w:color="auto"/>
        <w:bottom w:val="none" w:sz="0" w:space="0" w:color="auto"/>
        <w:right w:val="none" w:sz="0" w:space="0" w:color="auto"/>
      </w:divBdr>
    </w:div>
    <w:div w:id="1906212355">
      <w:bodyDiv w:val="1"/>
      <w:marLeft w:val="0"/>
      <w:marRight w:val="0"/>
      <w:marTop w:val="0"/>
      <w:marBottom w:val="0"/>
      <w:divBdr>
        <w:top w:val="none" w:sz="0" w:space="0" w:color="auto"/>
        <w:left w:val="none" w:sz="0" w:space="0" w:color="auto"/>
        <w:bottom w:val="none" w:sz="0" w:space="0" w:color="auto"/>
        <w:right w:val="none" w:sz="0" w:space="0" w:color="auto"/>
      </w:divBdr>
    </w:div>
    <w:div w:id="1966543222">
      <w:bodyDiv w:val="1"/>
      <w:marLeft w:val="0"/>
      <w:marRight w:val="0"/>
      <w:marTop w:val="0"/>
      <w:marBottom w:val="0"/>
      <w:divBdr>
        <w:top w:val="none" w:sz="0" w:space="0" w:color="auto"/>
        <w:left w:val="none" w:sz="0" w:space="0" w:color="auto"/>
        <w:bottom w:val="none" w:sz="0" w:space="0" w:color="auto"/>
        <w:right w:val="none" w:sz="0" w:space="0" w:color="auto"/>
      </w:divBdr>
    </w:div>
    <w:div w:id="207823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Pathak</dc:creator>
  <cp:keywords/>
  <dc:description/>
  <cp:lastModifiedBy>Arjun Pathak</cp:lastModifiedBy>
  <cp:revision>1</cp:revision>
  <dcterms:created xsi:type="dcterms:W3CDTF">2024-12-02T19:00:00Z</dcterms:created>
  <dcterms:modified xsi:type="dcterms:W3CDTF">2024-12-06T05:55:00Z</dcterms:modified>
</cp:coreProperties>
</file>