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2D26" w14:textId="77777777" w:rsidR="00B93883" w:rsidRPr="007E6509" w:rsidRDefault="00000000">
      <w:pPr>
        <w:pStyle w:val="Heading1"/>
        <w:rPr>
          <w:szCs w:val="32"/>
        </w:rPr>
      </w:pPr>
      <w:r w:rsidRPr="007E6509">
        <w:rPr>
          <w:szCs w:val="32"/>
        </w:rPr>
        <w:t>Product Performance Analysis Report</w:t>
      </w:r>
    </w:p>
    <w:p w14:paraId="1B0E8F4A" w14:textId="04391499" w:rsidR="00FA0494" w:rsidRPr="007E6509" w:rsidRDefault="00FA0494" w:rsidP="00FA0494">
      <w:pPr>
        <w:rPr>
          <w:b/>
          <w:bCs/>
          <w:sz w:val="32"/>
          <w:szCs w:val="32"/>
        </w:rPr>
      </w:pPr>
      <w:r w:rsidRPr="007E6509">
        <w:rPr>
          <w:b/>
          <w:bCs/>
          <w:sz w:val="32"/>
          <w:szCs w:val="32"/>
        </w:rPr>
        <w:t>G Arjun</w:t>
      </w:r>
    </w:p>
    <w:p w14:paraId="12532D28" w14:textId="77777777" w:rsidR="00B93883" w:rsidRPr="007E6509" w:rsidRDefault="00000000">
      <w:pPr>
        <w:pStyle w:val="Heading2"/>
        <w:rPr>
          <w:sz w:val="32"/>
          <w:szCs w:val="32"/>
        </w:rPr>
      </w:pPr>
      <w:r w:rsidRPr="007E6509">
        <w:rPr>
          <w:sz w:val="32"/>
          <w:szCs w:val="32"/>
        </w:rPr>
        <w:t>1. Objective</w:t>
      </w:r>
    </w:p>
    <w:p w14:paraId="12532D29" w14:textId="77777777" w:rsidR="00B93883" w:rsidRPr="007E6509" w:rsidRDefault="00000000">
      <w:pPr>
        <w:rPr>
          <w:sz w:val="32"/>
          <w:szCs w:val="32"/>
        </w:rPr>
      </w:pPr>
      <w:r w:rsidRPr="007E6509">
        <w:rPr>
          <w:sz w:val="32"/>
          <w:szCs w:val="32"/>
        </w:rPr>
        <w:t>To analyze product-wise sales, revenue and quantity sold, identify the top- and low-performing products, and highlight trends that can support business decisions.</w:t>
      </w:r>
    </w:p>
    <w:p w14:paraId="785F20E4" w14:textId="77777777" w:rsidR="00C91CBD" w:rsidRDefault="00C91CBD">
      <w:pPr>
        <w:pStyle w:val="Heading2"/>
        <w:rPr>
          <w:sz w:val="32"/>
          <w:szCs w:val="32"/>
        </w:rPr>
      </w:pPr>
    </w:p>
    <w:p w14:paraId="12532D2A" w14:textId="451CAE7F" w:rsidR="00B93883" w:rsidRPr="007E6509" w:rsidRDefault="007E6509">
      <w:pPr>
        <w:pStyle w:val="Heading2"/>
        <w:rPr>
          <w:sz w:val="32"/>
          <w:szCs w:val="32"/>
        </w:rPr>
      </w:pPr>
      <w:r>
        <w:rPr>
          <w:sz w:val="32"/>
          <w:szCs w:val="32"/>
        </w:rPr>
        <w:t>2</w:t>
      </w:r>
      <w:r w:rsidR="00000000" w:rsidRPr="007E6509">
        <w:rPr>
          <w:sz w:val="32"/>
          <w:szCs w:val="32"/>
        </w:rPr>
        <w:t>. Key figures</w:t>
      </w:r>
    </w:p>
    <w:tbl>
      <w:tblPr>
        <w:tblStyle w:val="TableGrid"/>
        <w:tblW w:w="0" w:type="auto"/>
        <w:tblLayout w:type="fixed"/>
        <w:tblLook w:val="0420" w:firstRow="1" w:lastRow="0" w:firstColumn="0" w:lastColumn="0" w:noHBand="0" w:noVBand="1"/>
      </w:tblPr>
      <w:tblGrid>
        <w:gridCol w:w="4620"/>
        <w:gridCol w:w="4739"/>
      </w:tblGrid>
      <w:tr w:rsidR="00B93883" w:rsidRPr="007E6509" w14:paraId="12532D2D" w14:textId="77777777">
        <w:trPr>
          <w:tblHeader/>
        </w:trPr>
        <w:tc>
          <w:tcPr>
            <w:tcW w:w="4620" w:type="dxa"/>
            <w:shd w:val="clear" w:color="auto" w:fill="F2F2F2"/>
          </w:tcPr>
          <w:p w14:paraId="12532D2B" w14:textId="77777777" w:rsidR="00B93883" w:rsidRPr="007E6509" w:rsidRDefault="00000000">
            <w:pPr>
              <w:rPr>
                <w:sz w:val="32"/>
                <w:szCs w:val="32"/>
              </w:rPr>
            </w:pPr>
            <w:r w:rsidRPr="007E6509">
              <w:rPr>
                <w:sz w:val="32"/>
                <w:szCs w:val="32"/>
              </w:rPr>
              <w:t>Measure</w:t>
            </w:r>
          </w:p>
        </w:tc>
        <w:tc>
          <w:tcPr>
            <w:tcW w:w="4739" w:type="dxa"/>
            <w:shd w:val="clear" w:color="auto" w:fill="F2F2F2"/>
          </w:tcPr>
          <w:p w14:paraId="12532D2C" w14:textId="77777777" w:rsidR="00B93883" w:rsidRPr="007E6509" w:rsidRDefault="00000000">
            <w:pPr>
              <w:rPr>
                <w:sz w:val="32"/>
                <w:szCs w:val="32"/>
              </w:rPr>
            </w:pPr>
            <w:r w:rsidRPr="007E6509">
              <w:rPr>
                <w:sz w:val="32"/>
                <w:szCs w:val="32"/>
              </w:rPr>
              <w:t>Value</w:t>
            </w:r>
          </w:p>
        </w:tc>
      </w:tr>
      <w:tr w:rsidR="00B93883" w:rsidRPr="007E6509" w14:paraId="12532D30" w14:textId="77777777">
        <w:tc>
          <w:tcPr>
            <w:tcW w:w="4620" w:type="dxa"/>
          </w:tcPr>
          <w:p w14:paraId="12532D2E" w14:textId="77777777" w:rsidR="00B93883" w:rsidRPr="007E6509" w:rsidRDefault="00000000">
            <w:pPr>
              <w:rPr>
                <w:sz w:val="32"/>
                <w:szCs w:val="32"/>
              </w:rPr>
            </w:pPr>
            <w:r w:rsidRPr="007E6509">
              <w:rPr>
                <w:sz w:val="32"/>
                <w:szCs w:val="32"/>
              </w:rPr>
              <w:t>Total products</w:t>
            </w:r>
          </w:p>
        </w:tc>
        <w:tc>
          <w:tcPr>
            <w:tcW w:w="4739" w:type="dxa"/>
          </w:tcPr>
          <w:p w14:paraId="12532D2F" w14:textId="77777777" w:rsidR="00B93883" w:rsidRPr="007E6509" w:rsidRDefault="00000000">
            <w:pPr>
              <w:rPr>
                <w:sz w:val="32"/>
                <w:szCs w:val="32"/>
              </w:rPr>
            </w:pPr>
            <w:r w:rsidRPr="007E6509">
              <w:rPr>
                <w:sz w:val="32"/>
                <w:szCs w:val="32"/>
              </w:rPr>
              <w:t>11</w:t>
            </w:r>
          </w:p>
        </w:tc>
      </w:tr>
      <w:tr w:rsidR="00B93883" w:rsidRPr="007E6509" w14:paraId="12532D33" w14:textId="77777777">
        <w:tc>
          <w:tcPr>
            <w:tcW w:w="4620" w:type="dxa"/>
          </w:tcPr>
          <w:p w14:paraId="12532D31" w14:textId="77777777" w:rsidR="00B93883" w:rsidRPr="007E6509" w:rsidRDefault="00000000">
            <w:pPr>
              <w:rPr>
                <w:sz w:val="32"/>
                <w:szCs w:val="32"/>
              </w:rPr>
            </w:pPr>
            <w:r w:rsidRPr="007E6509">
              <w:rPr>
                <w:sz w:val="32"/>
                <w:szCs w:val="32"/>
              </w:rPr>
              <w:t>Total quantity sold</w:t>
            </w:r>
          </w:p>
        </w:tc>
        <w:tc>
          <w:tcPr>
            <w:tcW w:w="4739" w:type="dxa"/>
          </w:tcPr>
          <w:p w14:paraId="12532D32" w14:textId="77777777" w:rsidR="00B93883" w:rsidRPr="007E6509" w:rsidRDefault="00000000">
            <w:pPr>
              <w:rPr>
                <w:sz w:val="32"/>
                <w:szCs w:val="32"/>
              </w:rPr>
            </w:pPr>
            <w:r w:rsidRPr="007E6509">
              <w:rPr>
                <w:sz w:val="32"/>
                <w:szCs w:val="32"/>
              </w:rPr>
              <w:t>1,080 units</w:t>
            </w:r>
          </w:p>
        </w:tc>
      </w:tr>
      <w:tr w:rsidR="00B93883" w:rsidRPr="007E6509" w14:paraId="12532D36" w14:textId="77777777">
        <w:tc>
          <w:tcPr>
            <w:tcW w:w="4620" w:type="dxa"/>
          </w:tcPr>
          <w:p w14:paraId="12532D34" w14:textId="77777777" w:rsidR="00B93883" w:rsidRPr="007E6509" w:rsidRDefault="00000000">
            <w:pPr>
              <w:rPr>
                <w:sz w:val="32"/>
                <w:szCs w:val="32"/>
              </w:rPr>
            </w:pPr>
            <w:r w:rsidRPr="007E6509">
              <w:rPr>
                <w:sz w:val="32"/>
                <w:szCs w:val="32"/>
              </w:rPr>
              <w:t>Total revenue</w:t>
            </w:r>
          </w:p>
        </w:tc>
        <w:tc>
          <w:tcPr>
            <w:tcW w:w="4739" w:type="dxa"/>
          </w:tcPr>
          <w:p w14:paraId="12532D35" w14:textId="77777777" w:rsidR="00B93883" w:rsidRPr="007E6509" w:rsidRDefault="00000000">
            <w:pPr>
              <w:rPr>
                <w:sz w:val="32"/>
                <w:szCs w:val="32"/>
              </w:rPr>
            </w:pPr>
            <w:r w:rsidRPr="007E6509">
              <w:rPr>
                <w:sz w:val="32"/>
                <w:szCs w:val="32"/>
              </w:rPr>
              <w:t>About ₹2.53M</w:t>
            </w:r>
          </w:p>
        </w:tc>
      </w:tr>
      <w:tr w:rsidR="00B93883" w:rsidRPr="007E6509" w14:paraId="12532D39" w14:textId="77777777">
        <w:tc>
          <w:tcPr>
            <w:tcW w:w="4620" w:type="dxa"/>
          </w:tcPr>
          <w:p w14:paraId="12532D37" w14:textId="77777777" w:rsidR="00B93883" w:rsidRPr="007E6509" w:rsidRDefault="00000000">
            <w:pPr>
              <w:rPr>
                <w:sz w:val="32"/>
                <w:szCs w:val="32"/>
              </w:rPr>
            </w:pPr>
            <w:r w:rsidRPr="007E6509">
              <w:rPr>
                <w:sz w:val="32"/>
                <w:szCs w:val="32"/>
              </w:rPr>
              <w:t>Average selling price</w:t>
            </w:r>
          </w:p>
        </w:tc>
        <w:tc>
          <w:tcPr>
            <w:tcW w:w="4739" w:type="dxa"/>
          </w:tcPr>
          <w:p w14:paraId="12532D38" w14:textId="77777777" w:rsidR="00B93883" w:rsidRPr="007E6509" w:rsidRDefault="00000000">
            <w:pPr>
              <w:rPr>
                <w:sz w:val="32"/>
                <w:szCs w:val="32"/>
              </w:rPr>
            </w:pPr>
            <w:r w:rsidRPr="007E6509">
              <w:rPr>
                <w:sz w:val="32"/>
                <w:szCs w:val="32"/>
              </w:rPr>
              <w:t>about ₹2,340 per unit</w:t>
            </w:r>
          </w:p>
        </w:tc>
      </w:tr>
      <w:tr w:rsidR="00B93883" w:rsidRPr="007E6509" w14:paraId="12532D3C" w14:textId="77777777">
        <w:tc>
          <w:tcPr>
            <w:tcW w:w="4620" w:type="dxa"/>
          </w:tcPr>
          <w:p w14:paraId="12532D3A" w14:textId="77777777" w:rsidR="00B93883" w:rsidRPr="007E6509" w:rsidRDefault="00000000">
            <w:pPr>
              <w:rPr>
                <w:sz w:val="32"/>
                <w:szCs w:val="32"/>
              </w:rPr>
            </w:pPr>
            <w:r w:rsidRPr="007E6509">
              <w:rPr>
                <w:sz w:val="32"/>
                <w:szCs w:val="32"/>
              </w:rPr>
              <w:t>Top revenue product</w:t>
            </w:r>
          </w:p>
        </w:tc>
        <w:tc>
          <w:tcPr>
            <w:tcW w:w="4739" w:type="dxa"/>
          </w:tcPr>
          <w:p w14:paraId="12532D3B" w14:textId="77777777" w:rsidR="00B93883" w:rsidRPr="007E6509" w:rsidRDefault="00000000">
            <w:pPr>
              <w:rPr>
                <w:sz w:val="32"/>
                <w:szCs w:val="32"/>
              </w:rPr>
            </w:pPr>
            <w:r w:rsidRPr="007E6509">
              <w:rPr>
                <w:sz w:val="32"/>
                <w:szCs w:val="32"/>
              </w:rPr>
              <w:t>Agnijith 90 gms</w:t>
            </w:r>
          </w:p>
        </w:tc>
      </w:tr>
    </w:tbl>
    <w:p w14:paraId="15732B3B" w14:textId="77777777" w:rsidR="00C91CBD" w:rsidRDefault="00C91CBD">
      <w:pPr>
        <w:pStyle w:val="Heading2"/>
        <w:rPr>
          <w:sz w:val="32"/>
          <w:szCs w:val="32"/>
        </w:rPr>
      </w:pPr>
    </w:p>
    <w:p w14:paraId="17E9DE79" w14:textId="77777777" w:rsidR="00C91CBD" w:rsidRDefault="00C91CBD">
      <w:pPr>
        <w:pStyle w:val="Heading2"/>
        <w:rPr>
          <w:sz w:val="32"/>
          <w:szCs w:val="32"/>
        </w:rPr>
      </w:pPr>
    </w:p>
    <w:p w14:paraId="12532D3D" w14:textId="44AEBD8B" w:rsidR="00B93883" w:rsidRPr="007E6509" w:rsidRDefault="00C91CBD">
      <w:pPr>
        <w:pStyle w:val="Heading2"/>
        <w:rPr>
          <w:sz w:val="32"/>
          <w:szCs w:val="32"/>
        </w:rPr>
      </w:pPr>
      <w:r>
        <w:rPr>
          <w:sz w:val="32"/>
          <w:szCs w:val="32"/>
        </w:rPr>
        <w:t>3</w:t>
      </w:r>
      <w:r w:rsidR="00000000" w:rsidRPr="007E6509">
        <w:rPr>
          <w:sz w:val="32"/>
          <w:szCs w:val="32"/>
        </w:rPr>
        <w:t>. What the charts show</w:t>
      </w:r>
    </w:p>
    <w:p w14:paraId="12532D3E" w14:textId="77777777" w:rsidR="00B93883" w:rsidRPr="007E6509" w:rsidRDefault="00000000">
      <w:pPr>
        <w:pStyle w:val="ListParagraph"/>
        <w:numPr>
          <w:ilvl w:val="0"/>
          <w:numId w:val="2"/>
        </w:numPr>
        <w:rPr>
          <w:sz w:val="32"/>
          <w:szCs w:val="32"/>
        </w:rPr>
      </w:pPr>
      <w:r w:rsidRPr="007E6509">
        <w:rPr>
          <w:b/>
          <w:sz w:val="32"/>
          <w:szCs w:val="32"/>
        </w:rPr>
        <w:t>Revenue by product:</w:t>
      </w:r>
      <w:r w:rsidRPr="007E6509">
        <w:rPr>
          <w:sz w:val="32"/>
          <w:szCs w:val="32"/>
        </w:rPr>
        <w:t xml:space="preserve"> Agnijith 90 gms leads with ₹1.24M, well ahead of the next product, the Agnijith 5 pack, at ₹0.32M. Most other products earn ₹0.04M or less.</w:t>
      </w:r>
    </w:p>
    <w:p w14:paraId="12532D3F" w14:textId="77777777" w:rsidR="00B93883" w:rsidRPr="007E6509" w:rsidRDefault="00000000">
      <w:pPr>
        <w:pStyle w:val="ListParagraph"/>
        <w:numPr>
          <w:ilvl w:val="0"/>
          <w:numId w:val="2"/>
        </w:numPr>
        <w:rPr>
          <w:sz w:val="32"/>
          <w:szCs w:val="32"/>
        </w:rPr>
      </w:pPr>
      <w:r w:rsidRPr="007E6509">
        <w:rPr>
          <w:b/>
          <w:sz w:val="32"/>
          <w:szCs w:val="32"/>
        </w:rPr>
        <w:lastRenderedPageBreak/>
        <w:t>Quantity by product:</w:t>
      </w:r>
      <w:r w:rsidRPr="007E6509">
        <w:rPr>
          <w:sz w:val="32"/>
          <w:szCs w:val="32"/>
        </w:rPr>
        <w:t xml:space="preserve"> Agnijith 90 gms again leads with 508 units, followed by Agnihari 90gms with 252. The remaining products each sold 103 units or fewer.</w:t>
      </w:r>
    </w:p>
    <w:p w14:paraId="12532D40" w14:textId="77777777" w:rsidR="00B93883" w:rsidRPr="007E6509" w:rsidRDefault="00000000">
      <w:pPr>
        <w:pStyle w:val="ListParagraph"/>
        <w:numPr>
          <w:ilvl w:val="0"/>
          <w:numId w:val="2"/>
        </w:numPr>
        <w:rPr>
          <w:sz w:val="32"/>
          <w:szCs w:val="32"/>
        </w:rPr>
      </w:pPr>
      <w:r w:rsidRPr="007E6509">
        <w:rPr>
          <w:b/>
          <w:sz w:val="32"/>
          <w:szCs w:val="32"/>
        </w:rPr>
        <w:t>Revenue by year:</w:t>
      </w:r>
      <w:r w:rsidRPr="007E6509">
        <w:rPr>
          <w:sz w:val="32"/>
          <w:szCs w:val="32"/>
        </w:rPr>
        <w:t xml:space="preserve"> revenue grew from ₹0.30M in 2023 to ₹0.60M in 2024 and ₹0.97M in 2025. The 2026 figure of ₹0.65M covers part of the year only.</w:t>
      </w:r>
    </w:p>
    <w:p w14:paraId="12532D41" w14:textId="77777777" w:rsidR="00B93883" w:rsidRPr="007E6509" w:rsidRDefault="00000000">
      <w:pPr>
        <w:pStyle w:val="ListParagraph"/>
        <w:numPr>
          <w:ilvl w:val="0"/>
          <w:numId w:val="2"/>
        </w:numPr>
        <w:rPr>
          <w:sz w:val="32"/>
          <w:szCs w:val="32"/>
        </w:rPr>
      </w:pPr>
      <w:r w:rsidRPr="007E6509">
        <w:rPr>
          <w:b/>
          <w:sz w:val="32"/>
          <w:szCs w:val="32"/>
        </w:rPr>
        <w:t>Quantity vs revenue:</w:t>
      </w:r>
      <w:r w:rsidRPr="007E6509">
        <w:rPr>
          <w:sz w:val="32"/>
          <w:szCs w:val="32"/>
        </w:rPr>
        <w:t xml:space="preserve"> Agnijith 90 gms sits far to the upper right as the only product strong on both measures. Agnihari 90gms sits far right but low, meaning high volume with low revenue. The rest cluster at low volume and low revenue.</w:t>
      </w:r>
    </w:p>
    <w:p w14:paraId="12532D42" w14:textId="16B7814D" w:rsidR="00B93883" w:rsidRPr="007E6509" w:rsidRDefault="007E6509">
      <w:pPr>
        <w:pStyle w:val="Heading2"/>
        <w:rPr>
          <w:sz w:val="32"/>
          <w:szCs w:val="32"/>
        </w:rPr>
      </w:pPr>
      <w:r>
        <w:rPr>
          <w:sz w:val="32"/>
          <w:szCs w:val="32"/>
        </w:rPr>
        <w:t>4</w:t>
      </w:r>
      <w:r w:rsidR="00000000" w:rsidRPr="007E6509">
        <w:rPr>
          <w:sz w:val="32"/>
          <w:szCs w:val="32"/>
        </w:rPr>
        <w:t>. Key insights</w:t>
      </w:r>
    </w:p>
    <w:p w14:paraId="12532D43" w14:textId="77777777" w:rsidR="00B93883" w:rsidRPr="007E6509" w:rsidRDefault="00000000">
      <w:pPr>
        <w:pStyle w:val="ListParagraph"/>
        <w:numPr>
          <w:ilvl w:val="0"/>
          <w:numId w:val="3"/>
        </w:numPr>
        <w:rPr>
          <w:sz w:val="32"/>
          <w:szCs w:val="32"/>
        </w:rPr>
      </w:pPr>
      <w:r w:rsidRPr="007E6509">
        <w:rPr>
          <w:b/>
          <w:sz w:val="32"/>
          <w:szCs w:val="32"/>
        </w:rPr>
        <w:t>Revenue leader:</w:t>
      </w:r>
      <w:r w:rsidRPr="007E6509">
        <w:rPr>
          <w:sz w:val="32"/>
          <w:szCs w:val="32"/>
        </w:rPr>
        <w:t xml:space="preserve"> Agnijith 90 gms brings in about half of total revenue (₹1.24M) and sells the most units (508).</w:t>
      </w:r>
    </w:p>
    <w:p w14:paraId="12532D44" w14:textId="77777777" w:rsidR="00B93883" w:rsidRPr="007E6509" w:rsidRDefault="00000000">
      <w:pPr>
        <w:pStyle w:val="ListParagraph"/>
        <w:numPr>
          <w:ilvl w:val="0"/>
          <w:numId w:val="3"/>
        </w:numPr>
        <w:rPr>
          <w:sz w:val="32"/>
          <w:szCs w:val="32"/>
        </w:rPr>
      </w:pPr>
      <w:r w:rsidRPr="007E6509">
        <w:rPr>
          <w:b/>
          <w:sz w:val="32"/>
          <w:szCs w:val="32"/>
        </w:rPr>
        <w:t>Dependence on one product:</w:t>
      </w:r>
      <w:r w:rsidRPr="007E6509">
        <w:rPr>
          <w:sz w:val="32"/>
          <w:szCs w:val="32"/>
        </w:rPr>
        <w:t xml:space="preserve"> Agnijith variants together make up roughly 85% of revenue, so a drop in this one line would affect the whole business.</w:t>
      </w:r>
    </w:p>
    <w:p w14:paraId="12532D45" w14:textId="77777777" w:rsidR="00B93883" w:rsidRPr="007E6509" w:rsidRDefault="00000000">
      <w:pPr>
        <w:pStyle w:val="ListParagraph"/>
        <w:numPr>
          <w:ilvl w:val="0"/>
          <w:numId w:val="3"/>
        </w:numPr>
        <w:rPr>
          <w:sz w:val="32"/>
          <w:szCs w:val="32"/>
        </w:rPr>
      </w:pPr>
      <w:r w:rsidRPr="007E6509">
        <w:rPr>
          <w:b/>
          <w:sz w:val="32"/>
          <w:szCs w:val="32"/>
        </w:rPr>
        <w:t>Volume without value:</w:t>
      </w:r>
      <w:r w:rsidRPr="007E6509">
        <w:rPr>
          <w:sz w:val="32"/>
          <w:szCs w:val="32"/>
        </w:rPr>
        <w:t xml:space="preserve"> Agnihari 90gms sold 252 units but earned only ₹0.15M, around ₹600 per unit, against about ₹2,400 per unit for Agnijith 90 gms. Its pricing is worth reviewing.</w:t>
      </w:r>
    </w:p>
    <w:p w14:paraId="12532D46" w14:textId="77777777" w:rsidR="00B93883" w:rsidRPr="007E6509" w:rsidRDefault="00000000">
      <w:pPr>
        <w:pStyle w:val="ListParagraph"/>
        <w:numPr>
          <w:ilvl w:val="0"/>
          <w:numId w:val="3"/>
        </w:numPr>
        <w:rPr>
          <w:sz w:val="32"/>
          <w:szCs w:val="32"/>
        </w:rPr>
      </w:pPr>
      <w:r w:rsidRPr="007E6509">
        <w:rPr>
          <w:b/>
          <w:sz w:val="32"/>
          <w:szCs w:val="32"/>
        </w:rPr>
        <w:t>High-value multi-packs:</w:t>
      </w:r>
      <w:r w:rsidRPr="007E6509">
        <w:rPr>
          <w:sz w:val="32"/>
          <w:szCs w:val="32"/>
        </w:rPr>
        <w:t xml:space="preserve"> the Agnijith 5 pack sold only 21 units yet earned ₹0.32M, and the 3 pack and 2 pack follow the same pattern. Bundles bring in a lot per sale and deserve more promotion.</w:t>
      </w:r>
    </w:p>
    <w:p w14:paraId="12532D47" w14:textId="77777777" w:rsidR="00B93883" w:rsidRPr="007E6509" w:rsidRDefault="00000000">
      <w:pPr>
        <w:pStyle w:val="ListParagraph"/>
        <w:numPr>
          <w:ilvl w:val="0"/>
          <w:numId w:val="3"/>
        </w:numPr>
        <w:rPr>
          <w:sz w:val="32"/>
          <w:szCs w:val="32"/>
        </w:rPr>
      </w:pPr>
      <w:r w:rsidRPr="007E6509">
        <w:rPr>
          <w:b/>
          <w:sz w:val="32"/>
          <w:szCs w:val="32"/>
        </w:rPr>
        <w:t>Weak performers:</w:t>
      </w:r>
      <w:r w:rsidRPr="007E6509">
        <w:rPr>
          <w:sz w:val="32"/>
          <w:szCs w:val="32"/>
        </w:rPr>
        <w:t xml:space="preserve"> Kasmeerini 10ml and Kadambini 100ml sold 103 and 84 units but earned about ₹0.04M each, and the Agnihari 5 and 10 packs earned about ₹0.02M each. They add little to revenue.</w:t>
      </w:r>
    </w:p>
    <w:p w14:paraId="12532D48" w14:textId="77777777" w:rsidR="00B93883" w:rsidRPr="007E6509" w:rsidRDefault="00000000">
      <w:pPr>
        <w:pStyle w:val="ListParagraph"/>
        <w:numPr>
          <w:ilvl w:val="0"/>
          <w:numId w:val="3"/>
        </w:numPr>
        <w:rPr>
          <w:sz w:val="32"/>
          <w:szCs w:val="32"/>
        </w:rPr>
      </w:pPr>
      <w:r w:rsidRPr="007E6509">
        <w:rPr>
          <w:b/>
          <w:sz w:val="32"/>
          <w:szCs w:val="32"/>
        </w:rPr>
        <w:lastRenderedPageBreak/>
        <w:t>Yearly growth:</w:t>
      </w:r>
      <w:r w:rsidRPr="007E6509">
        <w:rPr>
          <w:sz w:val="32"/>
          <w:szCs w:val="32"/>
        </w:rPr>
        <w:t xml:space="preserve"> revenue roughly tripled between 2023 and 2025. 2026 should be compared with the same months of 2025 before calling it a decline.</w:t>
      </w:r>
    </w:p>
    <w:p w14:paraId="12532D49" w14:textId="1CAFEF6A" w:rsidR="00B93883" w:rsidRPr="007E6509" w:rsidRDefault="007E6509">
      <w:pPr>
        <w:pStyle w:val="Heading2"/>
        <w:rPr>
          <w:sz w:val="32"/>
          <w:szCs w:val="32"/>
        </w:rPr>
      </w:pPr>
      <w:r>
        <w:rPr>
          <w:sz w:val="32"/>
          <w:szCs w:val="32"/>
        </w:rPr>
        <w:t>5</w:t>
      </w:r>
      <w:r w:rsidR="00000000" w:rsidRPr="007E6509">
        <w:rPr>
          <w:sz w:val="32"/>
          <w:szCs w:val="32"/>
        </w:rPr>
        <w:t>. Recommendations</w:t>
      </w:r>
    </w:p>
    <w:p w14:paraId="12532D4A" w14:textId="77777777" w:rsidR="00B93883" w:rsidRPr="007E6509" w:rsidRDefault="00000000">
      <w:pPr>
        <w:pStyle w:val="ListParagraph"/>
        <w:numPr>
          <w:ilvl w:val="0"/>
          <w:numId w:val="4"/>
        </w:numPr>
        <w:rPr>
          <w:sz w:val="32"/>
          <w:szCs w:val="32"/>
        </w:rPr>
      </w:pPr>
      <w:r w:rsidRPr="007E6509">
        <w:rPr>
          <w:b/>
          <w:sz w:val="32"/>
          <w:szCs w:val="32"/>
        </w:rPr>
        <w:t>Protect the top seller.</w:t>
      </w:r>
      <w:r w:rsidRPr="007E6509">
        <w:rPr>
          <w:sz w:val="32"/>
          <w:szCs w:val="32"/>
        </w:rPr>
        <w:t xml:space="preserve"> Keep Agnijith 90 gms well stocked and its listing visible, since so much revenue rests on it.</w:t>
      </w:r>
    </w:p>
    <w:p w14:paraId="12532D4B" w14:textId="77777777" w:rsidR="00B93883" w:rsidRPr="007E6509" w:rsidRDefault="00000000">
      <w:pPr>
        <w:pStyle w:val="ListParagraph"/>
        <w:numPr>
          <w:ilvl w:val="0"/>
          <w:numId w:val="4"/>
        </w:numPr>
        <w:rPr>
          <w:sz w:val="32"/>
          <w:szCs w:val="32"/>
        </w:rPr>
      </w:pPr>
      <w:r w:rsidRPr="007E6509">
        <w:rPr>
          <w:b/>
          <w:sz w:val="32"/>
          <w:szCs w:val="32"/>
        </w:rPr>
        <w:t>Promote the multi-packs</w:t>
      </w:r>
      <w:r w:rsidRPr="007E6509">
        <w:rPr>
          <w:sz w:val="32"/>
          <w:szCs w:val="32"/>
        </w:rPr>
        <w:t xml:space="preserve"> to existing Agnijith buyers, as they earn the most per order.</w:t>
      </w:r>
    </w:p>
    <w:p w14:paraId="12532D4C" w14:textId="77777777" w:rsidR="00B93883" w:rsidRPr="007E6509" w:rsidRDefault="00000000">
      <w:pPr>
        <w:pStyle w:val="ListParagraph"/>
        <w:numPr>
          <w:ilvl w:val="0"/>
          <w:numId w:val="4"/>
        </w:numPr>
        <w:rPr>
          <w:sz w:val="32"/>
          <w:szCs w:val="32"/>
        </w:rPr>
      </w:pPr>
      <w:r w:rsidRPr="007E6509">
        <w:rPr>
          <w:b/>
          <w:sz w:val="32"/>
          <w:szCs w:val="32"/>
        </w:rPr>
        <w:t>Review the price of Agnihari 90gms.</w:t>
      </w:r>
      <w:r w:rsidRPr="007E6509">
        <w:rPr>
          <w:sz w:val="32"/>
          <w:szCs w:val="32"/>
        </w:rPr>
        <w:t xml:space="preserve"> Its demand is clearly there, but its revenue per unit is low.</w:t>
      </w:r>
    </w:p>
    <w:p w14:paraId="12532D4D" w14:textId="77777777" w:rsidR="00B93883" w:rsidRPr="007E6509" w:rsidRDefault="00000000">
      <w:pPr>
        <w:pStyle w:val="ListParagraph"/>
        <w:numPr>
          <w:ilvl w:val="0"/>
          <w:numId w:val="4"/>
        </w:numPr>
        <w:rPr>
          <w:sz w:val="32"/>
          <w:szCs w:val="32"/>
        </w:rPr>
      </w:pPr>
      <w:r w:rsidRPr="007E6509">
        <w:rPr>
          <w:b/>
          <w:sz w:val="32"/>
          <w:szCs w:val="32"/>
        </w:rPr>
        <w:t>Decide the role of the small products.</w:t>
      </w:r>
      <w:r w:rsidRPr="007E6509">
        <w:rPr>
          <w:sz w:val="32"/>
          <w:szCs w:val="32"/>
        </w:rPr>
        <w:t xml:space="preserve"> For Kasmeerini, Kadambini and the Agnihari packs, should try to support them with promotion.</w:t>
      </w:r>
    </w:p>
    <w:p w14:paraId="12532D4E" w14:textId="711F70FD" w:rsidR="00B93883" w:rsidRPr="007E6509" w:rsidRDefault="007E6509">
      <w:pPr>
        <w:pStyle w:val="Heading2"/>
        <w:rPr>
          <w:sz w:val="32"/>
          <w:szCs w:val="32"/>
        </w:rPr>
      </w:pPr>
      <w:r>
        <w:rPr>
          <w:sz w:val="32"/>
          <w:szCs w:val="32"/>
        </w:rPr>
        <w:t>6</w:t>
      </w:r>
      <w:r w:rsidR="00000000" w:rsidRPr="007E6509">
        <w:rPr>
          <w:sz w:val="32"/>
          <w:szCs w:val="32"/>
        </w:rPr>
        <w:t>. Limitations</w:t>
      </w:r>
    </w:p>
    <w:p w14:paraId="12532D4F" w14:textId="77777777" w:rsidR="00B93883" w:rsidRPr="007E6509" w:rsidRDefault="00000000">
      <w:pPr>
        <w:pStyle w:val="ListParagraph"/>
        <w:numPr>
          <w:ilvl w:val="0"/>
          <w:numId w:val="5"/>
        </w:numPr>
        <w:rPr>
          <w:sz w:val="32"/>
          <w:szCs w:val="32"/>
        </w:rPr>
      </w:pPr>
      <w:r w:rsidRPr="007E6509">
        <w:rPr>
          <w:sz w:val="32"/>
          <w:szCs w:val="32"/>
        </w:rPr>
        <w:t>Profitability could not be measured because cost data is not available.</w:t>
      </w:r>
    </w:p>
    <w:p w14:paraId="12532D50" w14:textId="77777777" w:rsidR="00B93883" w:rsidRPr="007E6509" w:rsidRDefault="00000000">
      <w:pPr>
        <w:pStyle w:val="ListParagraph"/>
        <w:numPr>
          <w:ilvl w:val="0"/>
          <w:numId w:val="5"/>
        </w:numPr>
        <w:rPr>
          <w:sz w:val="32"/>
          <w:szCs w:val="32"/>
        </w:rPr>
      </w:pPr>
      <w:r w:rsidRPr="007E6509">
        <w:rPr>
          <w:sz w:val="32"/>
          <w:szCs w:val="32"/>
        </w:rPr>
        <w:t>Figures are read from rounded chart labels, so percentages and per-unit values are approximate.</w:t>
      </w:r>
    </w:p>
    <w:p w14:paraId="12532D51" w14:textId="77777777" w:rsidR="00B93883" w:rsidRPr="007E6509" w:rsidRDefault="00000000">
      <w:pPr>
        <w:pStyle w:val="ListParagraph"/>
        <w:numPr>
          <w:ilvl w:val="0"/>
          <w:numId w:val="5"/>
        </w:numPr>
        <w:rPr>
          <w:sz w:val="32"/>
          <w:szCs w:val="32"/>
        </w:rPr>
      </w:pPr>
      <w:r w:rsidRPr="007E6509">
        <w:rPr>
          <w:sz w:val="32"/>
          <w:szCs w:val="32"/>
        </w:rPr>
        <w:t>Several products have very small unit counts (1 to 5), so a single order moves their revenue noticeably.</w:t>
      </w:r>
    </w:p>
    <w:p w14:paraId="12532D52" w14:textId="77777777" w:rsidR="00B93883" w:rsidRPr="007E6509" w:rsidRDefault="00000000">
      <w:pPr>
        <w:pStyle w:val="ListParagraph"/>
        <w:numPr>
          <w:ilvl w:val="0"/>
          <w:numId w:val="5"/>
        </w:numPr>
        <w:rPr>
          <w:sz w:val="32"/>
          <w:szCs w:val="32"/>
        </w:rPr>
      </w:pPr>
      <w:r w:rsidRPr="007E6509">
        <w:rPr>
          <w:sz w:val="32"/>
          <w:szCs w:val="32"/>
        </w:rPr>
        <w:t>2026 is a partial year, so the yearly comparison is not like for like.</w:t>
      </w:r>
    </w:p>
    <w:p w14:paraId="12532D53" w14:textId="77777777" w:rsidR="00B93883" w:rsidRPr="007E6509" w:rsidRDefault="00000000">
      <w:pPr>
        <w:pStyle w:val="ListParagraph"/>
        <w:numPr>
          <w:ilvl w:val="0"/>
          <w:numId w:val="5"/>
        </w:numPr>
        <w:rPr>
          <w:sz w:val="32"/>
          <w:szCs w:val="32"/>
        </w:rPr>
      </w:pPr>
      <w:r w:rsidRPr="007E6509">
        <w:rPr>
          <w:sz w:val="32"/>
          <w:szCs w:val="32"/>
        </w:rPr>
        <w:t>Product variants (pack sizes) are counted as separate products, which understates how much Agnijith matters as a whole.</w:t>
      </w:r>
    </w:p>
    <w:sectPr w:rsidR="00B93883" w:rsidRPr="007E650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096B"/>
    <w:multiLevelType w:val="hybridMultilevel"/>
    <w:tmpl w:val="9280D998"/>
    <w:lvl w:ilvl="0" w:tplc="1AC2FBF8">
      <w:start w:val="1"/>
      <w:numFmt w:val="bullet"/>
      <w:lvlText w:val="•"/>
      <w:lvlJc w:val="left"/>
      <w:pPr>
        <w:ind w:left="720" w:hanging="360"/>
      </w:pPr>
    </w:lvl>
    <w:lvl w:ilvl="1" w:tplc="EC4A50EE">
      <w:start w:val="1"/>
      <w:numFmt w:val="bullet"/>
      <w:lvlText w:val="o"/>
      <w:lvlJc w:val="left"/>
      <w:pPr>
        <w:ind w:left="1440" w:hanging="360"/>
      </w:pPr>
    </w:lvl>
    <w:lvl w:ilvl="2" w:tplc="232EE790">
      <w:start w:val="1"/>
      <w:numFmt w:val="bullet"/>
      <w:lvlText w:val="▪"/>
      <w:lvlJc w:val="left"/>
      <w:pPr>
        <w:ind w:left="2160" w:hanging="360"/>
      </w:pPr>
    </w:lvl>
    <w:lvl w:ilvl="3" w:tplc="20CEE6E0">
      <w:start w:val="1"/>
      <w:numFmt w:val="bullet"/>
      <w:lvlText w:val="•"/>
      <w:lvlJc w:val="left"/>
      <w:pPr>
        <w:ind w:left="2880" w:hanging="360"/>
      </w:pPr>
    </w:lvl>
    <w:lvl w:ilvl="4" w:tplc="D8829122">
      <w:start w:val="1"/>
      <w:numFmt w:val="bullet"/>
      <w:lvlText w:val="o"/>
      <w:lvlJc w:val="left"/>
      <w:pPr>
        <w:ind w:left="3600" w:hanging="360"/>
      </w:pPr>
    </w:lvl>
    <w:lvl w:ilvl="5" w:tplc="35B270B8">
      <w:start w:val="1"/>
      <w:numFmt w:val="bullet"/>
      <w:lvlText w:val="▪"/>
      <w:lvlJc w:val="left"/>
      <w:pPr>
        <w:ind w:left="4320" w:hanging="360"/>
      </w:pPr>
    </w:lvl>
    <w:lvl w:ilvl="6" w:tplc="CC4E407A">
      <w:start w:val="1"/>
      <w:numFmt w:val="bullet"/>
      <w:lvlText w:val="•"/>
      <w:lvlJc w:val="left"/>
      <w:pPr>
        <w:ind w:left="5040" w:hanging="360"/>
      </w:pPr>
    </w:lvl>
    <w:lvl w:ilvl="7" w:tplc="1298AB08">
      <w:start w:val="1"/>
      <w:numFmt w:val="bullet"/>
      <w:lvlText w:val="o"/>
      <w:lvlJc w:val="left"/>
      <w:pPr>
        <w:ind w:left="5760" w:hanging="360"/>
      </w:pPr>
    </w:lvl>
    <w:lvl w:ilvl="8" w:tplc="CFCE9C2C">
      <w:start w:val="1"/>
      <w:numFmt w:val="bullet"/>
      <w:lvlText w:val="▪"/>
      <w:lvlJc w:val="left"/>
      <w:pPr>
        <w:ind w:left="6480" w:hanging="360"/>
      </w:pPr>
    </w:lvl>
  </w:abstractNum>
  <w:abstractNum w:abstractNumId="1" w15:restartNumberingAfterBreak="0">
    <w:nsid w:val="7E6E2110"/>
    <w:multiLevelType w:val="hybridMultilevel"/>
    <w:tmpl w:val="3F843934"/>
    <w:lvl w:ilvl="0" w:tplc="E946B2FA">
      <w:start w:val="1"/>
      <w:numFmt w:val="decimal"/>
      <w:lvlText w:val="%1."/>
      <w:lvlJc w:val="left"/>
      <w:pPr>
        <w:ind w:left="720" w:hanging="360"/>
      </w:pPr>
    </w:lvl>
    <w:lvl w:ilvl="1" w:tplc="C1EE5C24">
      <w:start w:val="1"/>
      <w:numFmt w:val="lowerLetter"/>
      <w:lvlText w:val="%2."/>
      <w:lvlJc w:val="left"/>
      <w:pPr>
        <w:ind w:left="1440" w:hanging="360"/>
      </w:pPr>
    </w:lvl>
    <w:lvl w:ilvl="2" w:tplc="2FA4FD88">
      <w:start w:val="1"/>
      <w:numFmt w:val="lowerRoman"/>
      <w:lvlText w:val="%3."/>
      <w:lvlJc w:val="left"/>
      <w:pPr>
        <w:ind w:left="2160" w:hanging="360"/>
      </w:pPr>
    </w:lvl>
    <w:lvl w:ilvl="3" w:tplc="0278FF2C">
      <w:start w:val="1"/>
      <w:numFmt w:val="decimal"/>
      <w:lvlText w:val="%4."/>
      <w:lvlJc w:val="left"/>
      <w:pPr>
        <w:ind w:left="2880" w:hanging="360"/>
      </w:pPr>
    </w:lvl>
    <w:lvl w:ilvl="4" w:tplc="F6C80F18">
      <w:start w:val="1"/>
      <w:numFmt w:val="lowerLetter"/>
      <w:lvlText w:val="%5."/>
      <w:lvlJc w:val="left"/>
      <w:pPr>
        <w:ind w:left="3600" w:hanging="360"/>
      </w:pPr>
    </w:lvl>
    <w:lvl w:ilvl="5" w:tplc="5FFA6228">
      <w:start w:val="1"/>
      <w:numFmt w:val="lowerRoman"/>
      <w:lvlText w:val="%6."/>
      <w:lvlJc w:val="left"/>
      <w:pPr>
        <w:ind w:left="4320" w:hanging="360"/>
      </w:pPr>
    </w:lvl>
    <w:lvl w:ilvl="6" w:tplc="26260BC4">
      <w:start w:val="1"/>
      <w:numFmt w:val="decimal"/>
      <w:lvlText w:val="%7."/>
      <w:lvlJc w:val="left"/>
      <w:pPr>
        <w:ind w:left="5040" w:hanging="360"/>
      </w:pPr>
    </w:lvl>
    <w:lvl w:ilvl="7" w:tplc="D41EFB42">
      <w:start w:val="1"/>
      <w:numFmt w:val="lowerLetter"/>
      <w:lvlText w:val="%8."/>
      <w:lvlJc w:val="left"/>
      <w:pPr>
        <w:ind w:left="5760" w:hanging="360"/>
      </w:pPr>
    </w:lvl>
    <w:lvl w:ilvl="8" w:tplc="CAEA27C0">
      <w:start w:val="1"/>
      <w:numFmt w:val="lowerRoman"/>
      <w:lvlText w:val="%9."/>
      <w:lvlJc w:val="left"/>
      <w:pPr>
        <w:ind w:left="6480" w:hanging="360"/>
      </w:pPr>
    </w:lvl>
  </w:abstractNum>
  <w:num w:numId="1" w16cid:durableId="354698167">
    <w:abstractNumId w:val="0"/>
  </w:num>
  <w:num w:numId="2" w16cid:durableId="909652474">
    <w:abstractNumId w:val="0"/>
  </w:num>
  <w:num w:numId="3" w16cid:durableId="858203321">
    <w:abstractNumId w:val="1"/>
    <w:lvlOverride w:ilvl="0">
      <w:startOverride w:val="1"/>
    </w:lvlOverride>
  </w:num>
  <w:num w:numId="4" w16cid:durableId="1638879478">
    <w:abstractNumId w:val="1"/>
    <w:lvlOverride w:ilvl="0">
      <w:startOverride w:val="1"/>
    </w:lvlOverride>
  </w:num>
  <w:num w:numId="5" w16cid:durableId="32220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3883"/>
    <w:rsid w:val="007E6509"/>
    <w:rsid w:val="00A04052"/>
    <w:rsid w:val="00B93883"/>
    <w:rsid w:val="00C91CBD"/>
    <w:rsid w:val="00FA0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2D26"/>
  <w15:docId w15:val="{D193D18E-CB19-4E7B-A50B-A75701D2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Performance Analysis Report</dc:title>
  <dc:description>Claude Docs node/9022d30b-0dd5@36 docx-w7</dc:description>
  <cp:lastModifiedBy>ARJUN G</cp:lastModifiedBy>
  <cp:revision>39</cp:revision>
  <dcterms:created xsi:type="dcterms:W3CDTF">2026-10-27T14:16:00Z</dcterms:created>
  <dcterms:modified xsi:type="dcterms:W3CDTF">2026-10-27T14:18:00Z</dcterms:modified>
</cp:coreProperties>
</file>