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202124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202124"/>
          <w:sz w:val="24"/>
          <w:szCs w:val="24"/>
          <w:lang w:val="en-US"/>
        </w:rPr>
        <w:t>Cryptography</w:t>
      </w:r>
      <w:r>
        <w:rPr>
          <w:rFonts w:eastAsia="Arial" w:cs="Arial" w:ascii="Arial" w:hAnsi="Arial"/>
          <w:b/>
          <w:bCs/>
          <w:i w:val="false"/>
          <w:iCs w:val="false"/>
          <w:color w:val="202124"/>
          <w:sz w:val="24"/>
          <w:szCs w:val="24"/>
          <w:lang w:val="en-US"/>
        </w:rPr>
        <w:t xml:space="preserve"> policy </w:t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202124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202124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202124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sz w:val="24"/>
          <w:szCs w:val="24"/>
          <w:lang w:val="en-US"/>
        </w:rPr>
        <w:t>Cryptography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5"/>
          <w:szCs w:val="25"/>
          <w:lang w:val="en-US"/>
        </w:rPr>
        <w:t xml:space="preserve">-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 xml:space="preserve">It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is a technique of securing information and communications through use of codes so that only those persons for whom the information is intended can understand it and process it.</w:t>
      </w:r>
      <w:r>
        <w:rPr>
          <w:rFonts w:eastAsia="Arial" w:cs="Arial" w:ascii="Arial" w:hAnsi="Arial"/>
          <w:b/>
          <w:bCs/>
          <w:i w:val="false"/>
          <w:iCs w:val="false"/>
          <w:color w:val="202124"/>
          <w:sz w:val="24"/>
          <w:szCs w:val="24"/>
          <w:lang w:val="en-US"/>
        </w:rPr>
        <w:t xml:space="preserve"> </w:t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202124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202124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40424E"/>
          <w:sz w:val="24"/>
          <w:szCs w:val="24"/>
          <w:lang w:val="en-US"/>
        </w:rPr>
        <w:t>Features of Cryptography are as follows:</w:t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olor w:val="40424E"/>
          <w:sz w:val="24"/>
          <w:szCs w:val="24"/>
          <w:lang w:val="en-US"/>
        </w:rPr>
        <w:t>Confidentiality: Information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 xml:space="preserve"> can only be accessed by the person for whom it is intended and no other person except him can access it.</w:t>
      </w:r>
    </w:p>
    <w:p>
      <w:pPr>
        <w:pStyle w:val="Normal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olor w:val="40424E"/>
          <w:sz w:val="24"/>
          <w:szCs w:val="24"/>
          <w:lang w:val="en-US"/>
        </w:rPr>
        <w:t>Integrity: Information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 xml:space="preserve"> cannot be modified in storage or transition between sender and intended receiver without any addition to information being detected.</w:t>
      </w:r>
    </w:p>
    <w:p>
      <w:pPr>
        <w:pStyle w:val="Normal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olor w:val="40424E"/>
          <w:sz w:val="24"/>
          <w:szCs w:val="24"/>
          <w:lang w:val="en-US"/>
        </w:rPr>
        <w:t>Non-repudiation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: The creator/sender of information cannot deny his or her intention to send information at later stage.</w:t>
      </w:r>
    </w:p>
    <w:p>
      <w:pPr>
        <w:pStyle w:val="Normal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olor w:val="40424E"/>
          <w:sz w:val="24"/>
          <w:szCs w:val="24"/>
          <w:lang w:val="en-US"/>
        </w:rPr>
        <w:t>Authentication: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 xml:space="preserve"> The identities of sender and receiver are confirmed. As well as destination/origin of information is confirmed.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i/>
          <w:i/>
          <w:iCs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40424E"/>
          <w:sz w:val="24"/>
          <w:szCs w:val="24"/>
          <w:lang w:val="en-US"/>
        </w:rPr>
        <w:t>There are two types of Cryptography in general. They are-</w:t>
      </w:r>
    </w:p>
    <w:p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40424E"/>
          <w:sz w:val="25"/>
          <w:szCs w:val="25"/>
        </w:rPr>
      </w:pPr>
      <w:r>
        <w:rPr>
          <w:rFonts w:eastAsia="Arial" w:cs="Arial" w:ascii="Arial" w:hAnsi="Arial"/>
          <w:b/>
          <w:bCs/>
          <w:i w:val="false"/>
          <w:iCs w:val="false"/>
          <w:color w:val="40424E"/>
          <w:sz w:val="25"/>
          <w:szCs w:val="25"/>
          <w:lang w:val="en-US"/>
        </w:rPr>
        <w:t>Symmetric Key Cryptography: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40424E"/>
          <w:sz w:val="25"/>
          <w:szCs w:val="25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40424E"/>
          <w:sz w:val="25"/>
          <w:szCs w:val="25"/>
          <w:lang w:val="en-US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 xml:space="preserve">It is an encryption system where the sender and receiver of message use a single common key to encrypt and decrypt messages.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 xml:space="preserve">Symmetric Key Systems are faster and simpler but the problem is that sender and receiver have to somehow exchange key in a secure manner.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The most popular symmetric key cryptography system is Data Encryption System (DES).</w:t>
      </w:r>
    </w:p>
    <w:p>
      <w:pPr>
        <w:pStyle w:val="Normal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40424E"/>
          <w:sz w:val="25"/>
          <w:szCs w:val="25"/>
        </w:rPr>
      </w:pPr>
      <w:r>
        <w:rPr>
          <w:rFonts w:eastAsia="Arial" w:cs="Arial" w:ascii="Arial" w:hAnsi="Arial"/>
          <w:b/>
          <w:bCs/>
          <w:i w:val="false"/>
          <w:iCs w:val="false"/>
          <w:color w:val="40424E"/>
          <w:sz w:val="25"/>
          <w:szCs w:val="25"/>
          <w:lang w:val="en-US"/>
        </w:rPr>
        <w:t>Asymmetric Key Cryptography: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olor w:val="40424E"/>
          <w:sz w:val="25"/>
          <w:szCs w:val="25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40424E"/>
          <w:sz w:val="25"/>
          <w:szCs w:val="25"/>
          <w:lang w:val="en-US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Under this system a pair of keys is used to encrypt and decrypt information.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A public key is used for encryption and a private key is used for decryption.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  <w:t>Public key and Private Key are different. Even if the public key is known by everyone the intended receiver can only decode it because he alone knows the private key.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  <w:t>This policy defines the controls and related procedures for the various areas where encryption and other cryptographic techniques are used-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18"/>
          <w:szCs w:val="18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18"/>
          <w:szCs w:val="18"/>
          <w:lang w:val="en-US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All encryption keys covered by this policy must be protected to prevent their unauthorized disclosure and subsequent fraudulent use.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The Data Handling Procedures require that the storage of sensitive data in some locations be encrypted.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The Data Handling Procedures require the transfer of sensitive data through a secure channel. A secure channel is an encrypted network connection.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Various methods of encryption are available and generally built-in to the application. The user should be aware of the data connection being used to transmit sensitive data and if encryption is enabled for that connection.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Access to sensitive data via a website, web application or mobile app. Encryption is required for accessing sensitive data from anything with a web interface, including mobile devices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The Data Handling Procedures require that when emailing some sensitive data, the message and attachments be encrypted.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Normal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40424E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40424E"/>
          <w:sz w:val="24"/>
          <w:szCs w:val="24"/>
          <w:lang w:val="en-US"/>
        </w:rPr>
      </w:r>
    </w:p>
    <w:p>
      <w:pPr>
        <w:pStyle w:val="Normal"/>
        <w:spacing w:before="0" w:after="160"/>
        <w:ind w:lef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202124"/>
          <w:sz w:val="24"/>
          <w:szCs w:val="24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LibreOffice/7.1.0.3$Windows_X86_64 LibreOffice_project/f6099ecf3d29644b5008cc8f48f42f4a40986e4c</Application>
  <AppVersion>15.0000</AppVersion>
  <Pages>2</Pages>
  <Words>426</Words>
  <Characters>2245</Characters>
  <CharactersWithSpaces>2635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2021-02-03T05:16:34Z</dcterms:created>
  <dc:creator>Priya Bharti</dc:creator>
  <dc:description/>
  <dc:language>en-IN</dc:language>
  <cp:lastModifiedBy/>
  <dcterms:modified xsi:type="dcterms:W3CDTF">2021-05-15T12:20:48Z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