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B403" w14:textId="57633F79" w:rsidR="00A1770C" w:rsidRDefault="00A1770C" w:rsidP="00A1770C">
      <w:pPr>
        <w:jc w:val="center"/>
        <w:rPr>
          <w:rFonts w:ascii="Times New Roman" w:hAnsi="Times New Roman" w:cs="Times New Roman"/>
          <w:szCs w:val="22"/>
        </w:rPr>
      </w:pPr>
      <w:r>
        <w:rPr>
          <w:rFonts w:ascii="Times New Roman" w:hAnsi="Times New Roman" w:cs="Times New Roman"/>
          <w:szCs w:val="22"/>
        </w:rPr>
        <w:t>MICROSERVICES ASSIGNMENT 1</w:t>
      </w:r>
    </w:p>
    <w:p w14:paraId="1586E624" w14:textId="7337BD1B" w:rsidR="00A1770C" w:rsidRDefault="00A1770C" w:rsidP="00A1770C">
      <w:pPr>
        <w:jc w:val="center"/>
        <w:rPr>
          <w:rFonts w:ascii="Times New Roman" w:hAnsi="Times New Roman" w:cs="Times New Roman"/>
          <w:szCs w:val="22"/>
        </w:rPr>
      </w:pPr>
    </w:p>
    <w:p w14:paraId="3C5EA055" w14:textId="1539A989" w:rsidR="00A1770C" w:rsidRDefault="00A1770C" w:rsidP="00A1770C">
      <w:pPr>
        <w:jc w:val="center"/>
        <w:rPr>
          <w:rFonts w:ascii="Times New Roman" w:hAnsi="Times New Roman" w:cs="Times New Roman"/>
          <w:szCs w:val="22"/>
        </w:rPr>
      </w:pPr>
    </w:p>
    <w:p w14:paraId="20481009" w14:textId="6BB2B339" w:rsidR="00A1770C" w:rsidRDefault="00A1770C" w:rsidP="00A1770C">
      <w:pPr>
        <w:jc w:val="both"/>
        <w:rPr>
          <w:rFonts w:ascii="Times New Roman" w:hAnsi="Times New Roman" w:cs="Times New Roman"/>
          <w:szCs w:val="22"/>
        </w:rPr>
      </w:pPr>
      <w:r w:rsidRPr="00A1770C">
        <w:rPr>
          <w:rFonts w:ascii="Times New Roman" w:hAnsi="Times New Roman" w:cs="Times New Roman"/>
          <w:szCs w:val="22"/>
        </w:rPr>
        <w:t>1) What is microservices?</w:t>
      </w:r>
    </w:p>
    <w:p w14:paraId="41927C1B" w14:textId="6FFCB729" w:rsidR="00A1770C" w:rsidRDefault="00A1770C" w:rsidP="00A1770C">
      <w:pPr>
        <w:jc w:val="both"/>
        <w:rPr>
          <w:rFonts w:ascii="Arial" w:hAnsi="Arial" w:cs="Arial"/>
          <w:color w:val="212121"/>
          <w:shd w:val="clear" w:color="auto" w:fill="FFFFFF"/>
        </w:rPr>
      </w:pPr>
      <w:r>
        <w:rPr>
          <w:rFonts w:ascii="Times New Roman" w:hAnsi="Times New Roman" w:cs="Times New Roman"/>
          <w:szCs w:val="22"/>
        </w:rPr>
        <w:t>A1-</w:t>
      </w:r>
      <w:r>
        <w:rPr>
          <w:rFonts w:ascii="Arial" w:hAnsi="Arial" w:cs="Arial"/>
          <w:color w:val="212121"/>
          <w:shd w:val="clear" w:color="auto" w:fill="FFFFFF"/>
        </w:rPr>
        <w:t>The term microservices portrays a software development style that has grown from contemporary trends to set up practices that are meant to increase the speed and efficiency of developing and managing software solutions at scale. Microservices is more about applying a certain number of principles and architectural patterns as architecture. Each microservice lives independently, but on the other hand, also all rely on each other. All microservices in a project get deployed in production at their own pace, on-premise on the cloud, independently, living side by side. In this tutorial, learn how to build a microservice using ASP.NET and build, deploy, and test it using a docker container.</w:t>
      </w:r>
    </w:p>
    <w:p w14:paraId="4D0B9A1A" w14:textId="77777777" w:rsidR="00E060C4" w:rsidRPr="00A1770C" w:rsidRDefault="00E060C4" w:rsidP="00A1770C">
      <w:pPr>
        <w:jc w:val="both"/>
        <w:rPr>
          <w:rFonts w:ascii="Times New Roman" w:hAnsi="Times New Roman" w:cs="Times New Roman"/>
          <w:szCs w:val="22"/>
        </w:rPr>
      </w:pPr>
    </w:p>
    <w:p w14:paraId="079BF1BB" w14:textId="7BDBB80E" w:rsidR="00A1770C" w:rsidRDefault="00A1770C" w:rsidP="00A1770C">
      <w:pPr>
        <w:jc w:val="both"/>
        <w:rPr>
          <w:rFonts w:ascii="Times New Roman" w:hAnsi="Times New Roman" w:cs="Times New Roman"/>
          <w:szCs w:val="22"/>
        </w:rPr>
      </w:pPr>
      <w:r w:rsidRPr="00A1770C">
        <w:rPr>
          <w:rFonts w:ascii="Times New Roman" w:hAnsi="Times New Roman" w:cs="Times New Roman"/>
          <w:szCs w:val="22"/>
        </w:rPr>
        <w:t>2) Challenges with monolithic oriented architecture</w:t>
      </w:r>
    </w:p>
    <w:p w14:paraId="3D9450A9" w14:textId="7201C0D4" w:rsidR="00E060C4" w:rsidRDefault="00A1770C" w:rsidP="00A1770C">
      <w:pPr>
        <w:jc w:val="both"/>
        <w:rPr>
          <w:rFonts w:ascii="Arial" w:hAnsi="Arial" w:cs="Arial"/>
          <w:color w:val="231F20"/>
        </w:rPr>
      </w:pPr>
      <w:r>
        <w:rPr>
          <w:rFonts w:ascii="Times New Roman" w:hAnsi="Times New Roman" w:cs="Times New Roman"/>
          <w:szCs w:val="22"/>
        </w:rPr>
        <w:t>A2-</w:t>
      </w:r>
      <w:r w:rsidR="00E060C4" w:rsidRPr="00E060C4">
        <w:rPr>
          <w:rFonts w:ascii="Arial" w:hAnsi="Arial" w:cs="Arial"/>
          <w:color w:val="231F20"/>
        </w:rPr>
        <w:t xml:space="preserve"> </w:t>
      </w:r>
      <w:r w:rsidR="00E060C4">
        <w:rPr>
          <w:rFonts w:ascii="Arial" w:hAnsi="Arial" w:cs="Arial"/>
          <w:color w:val="231F20"/>
        </w:rPr>
        <w:t>Single self-contained unit</w:t>
      </w:r>
    </w:p>
    <w:p w14:paraId="484F855E" w14:textId="5AA6A69D" w:rsidR="00E060C4" w:rsidRDefault="00E060C4" w:rsidP="00A1770C">
      <w:pPr>
        <w:jc w:val="both"/>
        <w:rPr>
          <w:rFonts w:ascii="Arial" w:hAnsi="Arial" w:cs="Arial"/>
          <w:color w:val="231F20"/>
        </w:rPr>
      </w:pPr>
      <w:r>
        <w:rPr>
          <w:rFonts w:ascii="Arial" w:hAnsi="Arial" w:cs="Arial"/>
          <w:color w:val="231F20"/>
        </w:rPr>
        <w:t xml:space="preserve">    - </w:t>
      </w:r>
      <w:r>
        <w:rPr>
          <w:rFonts w:ascii="Arial" w:hAnsi="Arial" w:cs="Arial"/>
          <w:color w:val="231F20"/>
        </w:rPr>
        <w:t>Very slow deployment speeds</w:t>
      </w:r>
    </w:p>
    <w:p w14:paraId="4652C281" w14:textId="77777777" w:rsidR="00E060C4" w:rsidRPr="00E060C4" w:rsidRDefault="00E060C4" w:rsidP="00A1770C">
      <w:pPr>
        <w:jc w:val="both"/>
        <w:rPr>
          <w:rFonts w:ascii="Arial" w:hAnsi="Arial" w:cs="Arial"/>
          <w:color w:val="231F20"/>
        </w:rPr>
      </w:pPr>
    </w:p>
    <w:p w14:paraId="60299946" w14:textId="5C45CCE6" w:rsidR="00A1770C" w:rsidRDefault="00A1770C" w:rsidP="00A1770C">
      <w:pPr>
        <w:jc w:val="both"/>
        <w:rPr>
          <w:rFonts w:ascii="Times New Roman" w:hAnsi="Times New Roman" w:cs="Times New Roman"/>
          <w:szCs w:val="22"/>
        </w:rPr>
      </w:pPr>
      <w:r w:rsidRPr="00A1770C">
        <w:rPr>
          <w:rFonts w:ascii="Times New Roman" w:hAnsi="Times New Roman" w:cs="Times New Roman"/>
          <w:szCs w:val="22"/>
        </w:rPr>
        <w:t>3) Any three advantage and disadvantage of microservices</w:t>
      </w:r>
    </w:p>
    <w:p w14:paraId="7CD27781" w14:textId="664B16A0" w:rsidR="00E060C4" w:rsidRDefault="00E060C4" w:rsidP="00A1770C">
      <w:pPr>
        <w:jc w:val="both"/>
        <w:rPr>
          <w:rFonts w:ascii="Times New Roman" w:hAnsi="Times New Roman" w:cs="Times New Roman"/>
          <w:szCs w:val="22"/>
        </w:rPr>
      </w:pPr>
      <w:r>
        <w:rPr>
          <w:rFonts w:ascii="Times New Roman" w:hAnsi="Times New Roman" w:cs="Times New Roman"/>
          <w:szCs w:val="22"/>
        </w:rPr>
        <w:tab/>
        <w:t>Advantages</w:t>
      </w:r>
    </w:p>
    <w:p w14:paraId="7BA25273" w14:textId="77777777" w:rsidR="00E060C4" w:rsidRPr="00E060C4" w:rsidRDefault="00E060C4" w:rsidP="00E060C4">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r w:rsidRPr="00E060C4">
        <w:rPr>
          <w:rFonts w:ascii="Segoe UI" w:eastAsia="Times New Roman" w:hAnsi="Segoe UI" w:cs="Segoe UI"/>
          <w:b/>
          <w:bCs/>
          <w:color w:val="333333"/>
          <w:sz w:val="24"/>
          <w:szCs w:val="24"/>
          <w:lang w:eastAsia="en-IN"/>
        </w:rPr>
        <w:t>Improved fault isolation</w:t>
      </w:r>
      <w:r w:rsidRPr="00E060C4">
        <w:rPr>
          <w:rFonts w:ascii="Segoe UI" w:eastAsia="Times New Roman" w:hAnsi="Segoe UI" w:cs="Segoe UI"/>
          <w:color w:val="333333"/>
          <w:sz w:val="24"/>
          <w:szCs w:val="24"/>
          <w:lang w:eastAsia="en-IN"/>
        </w:rPr>
        <w:t>: Larger applications can remain mostly unaffected by the failure of a single module.</w:t>
      </w:r>
    </w:p>
    <w:p w14:paraId="1D41F08D" w14:textId="77777777" w:rsidR="00E060C4" w:rsidRPr="00E060C4" w:rsidRDefault="00E060C4" w:rsidP="00E060C4">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r w:rsidRPr="00E060C4">
        <w:rPr>
          <w:rFonts w:ascii="Segoe UI" w:eastAsia="Times New Roman" w:hAnsi="Segoe UI" w:cs="Segoe UI"/>
          <w:b/>
          <w:bCs/>
          <w:color w:val="333333"/>
          <w:sz w:val="24"/>
          <w:szCs w:val="24"/>
          <w:lang w:eastAsia="en-IN"/>
        </w:rPr>
        <w:t>Eliminate vendor or technology lock-in</w:t>
      </w:r>
      <w:r w:rsidRPr="00E060C4">
        <w:rPr>
          <w:rFonts w:ascii="Segoe UI" w:eastAsia="Times New Roman" w:hAnsi="Segoe UI" w:cs="Segoe UI"/>
          <w:color w:val="333333"/>
          <w:sz w:val="24"/>
          <w:szCs w:val="24"/>
          <w:lang w:eastAsia="en-IN"/>
        </w:rPr>
        <w:t>: Microservices provide the flexibility to try out a new technology stack on an individual service as needed. There won’t be as many dependency concerns and rolling back changes becomes much easier. With less code in play, there is more flexibility.</w:t>
      </w:r>
    </w:p>
    <w:p w14:paraId="05B624EC" w14:textId="69AFEF1C" w:rsidR="00E060C4" w:rsidRDefault="00E060C4" w:rsidP="00E060C4">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r w:rsidRPr="00E060C4">
        <w:rPr>
          <w:rFonts w:ascii="Segoe UI" w:eastAsia="Times New Roman" w:hAnsi="Segoe UI" w:cs="Segoe UI"/>
          <w:b/>
          <w:bCs/>
          <w:color w:val="333333"/>
          <w:sz w:val="24"/>
          <w:szCs w:val="24"/>
          <w:lang w:eastAsia="en-IN"/>
        </w:rPr>
        <w:t>Ease of understanding: </w:t>
      </w:r>
      <w:r w:rsidRPr="00E060C4">
        <w:rPr>
          <w:rFonts w:ascii="Segoe UI" w:eastAsia="Times New Roman" w:hAnsi="Segoe UI" w:cs="Segoe UI"/>
          <w:color w:val="333333"/>
          <w:sz w:val="24"/>
          <w:szCs w:val="24"/>
          <w:lang w:eastAsia="en-IN"/>
        </w:rPr>
        <w:t>With added simplicity, developers can better understand the functionality of a service.</w:t>
      </w:r>
    </w:p>
    <w:p w14:paraId="7A2D74D9" w14:textId="77777777" w:rsidR="00286E8F" w:rsidRDefault="00E060C4" w:rsidP="00286E8F">
      <w:pPr>
        <w:shd w:val="clear" w:color="auto" w:fill="FFFFFF"/>
        <w:spacing w:before="100" w:beforeAutospacing="1" w:after="100" w:afterAutospacing="1" w:line="240" w:lineRule="auto"/>
        <w:ind w:left="1095"/>
        <w:rPr>
          <w:rFonts w:ascii="Times New Roman" w:eastAsia="Times New Roman" w:hAnsi="Times New Roman" w:cs="Times New Roman"/>
          <w:color w:val="333333"/>
          <w:sz w:val="24"/>
          <w:szCs w:val="24"/>
          <w:lang w:eastAsia="en-IN"/>
        </w:rPr>
      </w:pPr>
      <w:r w:rsidRPr="00E060C4">
        <w:rPr>
          <w:rFonts w:ascii="Times New Roman" w:eastAsia="Times New Roman" w:hAnsi="Times New Roman" w:cs="Times New Roman"/>
          <w:color w:val="333333"/>
          <w:sz w:val="24"/>
          <w:szCs w:val="24"/>
          <w:lang w:eastAsia="en-IN"/>
        </w:rPr>
        <w:t>Disadvantages</w:t>
      </w:r>
    </w:p>
    <w:p w14:paraId="67D5A909" w14:textId="2B5BC1FB" w:rsidR="00E060C4" w:rsidRPr="00286E8F" w:rsidRDefault="00E060C4" w:rsidP="00286E8F">
      <w:pPr>
        <w:shd w:val="clear" w:color="auto" w:fill="FFFFFF"/>
        <w:spacing w:before="100" w:beforeAutospacing="1" w:after="100" w:afterAutospacing="1" w:line="240" w:lineRule="auto"/>
        <w:ind w:left="1095"/>
        <w:rPr>
          <w:rFonts w:ascii="Times New Roman" w:eastAsia="Times New Roman" w:hAnsi="Times New Roman" w:cs="Times New Roman"/>
          <w:color w:val="333333"/>
          <w:sz w:val="24"/>
          <w:szCs w:val="24"/>
          <w:lang w:eastAsia="en-IN"/>
        </w:rPr>
      </w:pPr>
      <w:r>
        <w:rPr>
          <w:rFonts w:ascii="Segoe UI" w:hAnsi="Segoe UI" w:cs="Segoe UI"/>
          <w:b/>
          <w:bCs/>
          <w:color w:val="333333"/>
          <w:shd w:val="clear" w:color="auto" w:fill="FFFFFF"/>
        </w:rPr>
        <w:t xml:space="preserve">  </w:t>
      </w:r>
      <w:r w:rsidRPr="00E060C4">
        <w:rPr>
          <w:rFonts w:ascii="Segoe UI" w:hAnsi="Segoe UI" w:cs="Segoe UI"/>
          <w:b/>
          <w:bCs/>
          <w:color w:val="333333"/>
          <w:shd w:val="clear" w:color="auto" w:fill="FFFFFF"/>
        </w:rPr>
        <w:t>Debugging problems can be harder</w:t>
      </w:r>
      <w:r w:rsidRPr="00E060C4">
        <w:rPr>
          <w:rFonts w:ascii="Segoe UI" w:hAnsi="Segoe UI" w:cs="Segoe UI"/>
          <w:color w:val="333333"/>
          <w:shd w:val="clear" w:color="auto" w:fill="FFFFFF"/>
        </w:rPr>
        <w:t>: Each service has its own set of logs to go through. Log, logs, and more logs</w:t>
      </w:r>
    </w:p>
    <w:p w14:paraId="2A03CEAF" w14:textId="3CE8B1A7" w:rsidR="00E060C4" w:rsidRDefault="00E060C4" w:rsidP="00286E8F">
      <w:p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r w:rsidRPr="00E060C4">
        <w:rPr>
          <w:rFonts w:ascii="Segoe UI" w:eastAsia="Times New Roman" w:hAnsi="Segoe UI" w:cs="Segoe UI"/>
          <w:b/>
          <w:bCs/>
          <w:color w:val="333333"/>
          <w:sz w:val="24"/>
          <w:szCs w:val="24"/>
          <w:lang w:eastAsia="en-IN"/>
        </w:rPr>
        <w:t xml:space="preserve">More services </w:t>
      </w:r>
      <w:proofErr w:type="gramStart"/>
      <w:r w:rsidRPr="00E060C4">
        <w:rPr>
          <w:rFonts w:ascii="Segoe UI" w:eastAsia="Times New Roman" w:hAnsi="Segoe UI" w:cs="Segoe UI"/>
          <w:b/>
          <w:bCs/>
          <w:color w:val="333333"/>
          <w:sz w:val="24"/>
          <w:szCs w:val="24"/>
          <w:lang w:eastAsia="en-IN"/>
        </w:rPr>
        <w:t>equals</w:t>
      </w:r>
      <w:proofErr w:type="gramEnd"/>
      <w:r w:rsidRPr="00E060C4">
        <w:rPr>
          <w:rFonts w:ascii="Segoe UI" w:eastAsia="Times New Roman" w:hAnsi="Segoe UI" w:cs="Segoe UI"/>
          <w:b/>
          <w:bCs/>
          <w:color w:val="333333"/>
          <w:sz w:val="24"/>
          <w:szCs w:val="24"/>
          <w:lang w:eastAsia="en-IN"/>
        </w:rPr>
        <w:t xml:space="preserve"> more resources</w:t>
      </w:r>
      <w:r w:rsidRPr="00E060C4">
        <w:rPr>
          <w:rFonts w:ascii="Segoe UI" w:eastAsia="Times New Roman" w:hAnsi="Segoe UI" w:cs="Segoe UI"/>
          <w:color w:val="333333"/>
          <w:sz w:val="24"/>
          <w:szCs w:val="24"/>
          <w:lang w:eastAsia="en-IN"/>
        </w:rPr>
        <w:t>: Multiple databases and transaction management can be painful.</w:t>
      </w:r>
    </w:p>
    <w:p w14:paraId="6AFC3801" w14:textId="77777777" w:rsidR="00286E8F" w:rsidRPr="00286E8F" w:rsidRDefault="00286E8F" w:rsidP="00286E8F">
      <w:p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r w:rsidRPr="00286E8F">
        <w:rPr>
          <w:rFonts w:ascii="Segoe UI" w:eastAsia="Times New Roman" w:hAnsi="Segoe UI" w:cs="Segoe UI"/>
          <w:b/>
          <w:bCs/>
          <w:color w:val="333333"/>
          <w:sz w:val="24"/>
          <w:szCs w:val="24"/>
          <w:lang w:eastAsia="en-IN"/>
        </w:rPr>
        <w:t>Communication between services is complex</w:t>
      </w:r>
      <w:r w:rsidRPr="00286E8F">
        <w:rPr>
          <w:rFonts w:ascii="Segoe UI" w:eastAsia="Times New Roman" w:hAnsi="Segoe UI" w:cs="Segoe UI"/>
          <w:color w:val="333333"/>
          <w:sz w:val="24"/>
          <w:szCs w:val="24"/>
          <w:lang w:eastAsia="en-IN"/>
        </w:rPr>
        <w:t xml:space="preserve">: Since everything is now an independent service, you have to carefully handle requests traveling between your modules. In one such scenario, developers may be forced to </w:t>
      </w:r>
      <w:r w:rsidRPr="00286E8F">
        <w:rPr>
          <w:rFonts w:ascii="Segoe UI" w:eastAsia="Times New Roman" w:hAnsi="Segoe UI" w:cs="Segoe UI"/>
          <w:color w:val="333333"/>
          <w:sz w:val="24"/>
          <w:szCs w:val="24"/>
          <w:lang w:eastAsia="en-IN"/>
        </w:rPr>
        <w:lastRenderedPageBreak/>
        <w:t>write extra code to avoid disruption. Over time, complications will arise when remote calls experience latency.</w:t>
      </w:r>
    </w:p>
    <w:p w14:paraId="45F42138" w14:textId="77777777" w:rsidR="00286E8F" w:rsidRPr="00E060C4" w:rsidRDefault="00286E8F" w:rsidP="00286E8F">
      <w:pPr>
        <w:shd w:val="clear" w:color="auto" w:fill="FFFFFF"/>
        <w:spacing w:before="100" w:beforeAutospacing="1" w:after="100" w:afterAutospacing="1" w:line="240" w:lineRule="auto"/>
        <w:ind w:left="1095"/>
        <w:rPr>
          <w:rFonts w:ascii="Segoe UI" w:eastAsia="Times New Roman" w:hAnsi="Segoe UI" w:cs="Segoe UI"/>
          <w:color w:val="333333"/>
          <w:sz w:val="24"/>
          <w:szCs w:val="24"/>
          <w:lang w:eastAsia="en-IN"/>
        </w:rPr>
      </w:pPr>
    </w:p>
    <w:p w14:paraId="5DC81CF0" w14:textId="77777777" w:rsidR="00E060C4" w:rsidRPr="00E060C4" w:rsidRDefault="00E060C4" w:rsidP="00E060C4">
      <w:pPr>
        <w:shd w:val="clear" w:color="auto" w:fill="FFFFFF"/>
        <w:spacing w:before="100" w:beforeAutospacing="1" w:after="100" w:afterAutospacing="1" w:line="240" w:lineRule="auto"/>
        <w:ind w:left="1095"/>
        <w:rPr>
          <w:rFonts w:ascii="Times New Roman" w:eastAsia="Times New Roman" w:hAnsi="Times New Roman" w:cs="Times New Roman"/>
          <w:color w:val="333333"/>
          <w:sz w:val="24"/>
          <w:szCs w:val="24"/>
          <w:lang w:eastAsia="en-IN"/>
        </w:rPr>
      </w:pPr>
    </w:p>
    <w:p w14:paraId="62D07E1E" w14:textId="77777777" w:rsidR="00E060C4" w:rsidRDefault="00E060C4" w:rsidP="00A1770C">
      <w:pPr>
        <w:jc w:val="both"/>
        <w:rPr>
          <w:rFonts w:ascii="Times New Roman" w:hAnsi="Times New Roman" w:cs="Times New Roman"/>
          <w:szCs w:val="22"/>
        </w:rPr>
      </w:pPr>
    </w:p>
    <w:p w14:paraId="5DC4A849" w14:textId="5C78E730" w:rsidR="00A1770C" w:rsidRDefault="00A1770C" w:rsidP="00A1770C">
      <w:pPr>
        <w:jc w:val="center"/>
        <w:rPr>
          <w:rFonts w:ascii="Times New Roman" w:hAnsi="Times New Roman" w:cs="Times New Roman"/>
          <w:szCs w:val="22"/>
        </w:rPr>
      </w:pPr>
    </w:p>
    <w:p w14:paraId="254A0125" w14:textId="77777777" w:rsidR="00A1770C" w:rsidRPr="00A1770C" w:rsidRDefault="00A1770C" w:rsidP="00A1770C">
      <w:pPr>
        <w:jc w:val="center"/>
        <w:rPr>
          <w:rFonts w:ascii="Times New Roman" w:hAnsi="Times New Roman" w:cs="Times New Roman"/>
          <w:szCs w:val="22"/>
        </w:rPr>
      </w:pPr>
    </w:p>
    <w:sectPr w:rsidR="00A1770C" w:rsidRPr="00A1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1C5A"/>
    <w:multiLevelType w:val="multilevel"/>
    <w:tmpl w:val="A20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64409"/>
    <w:multiLevelType w:val="multilevel"/>
    <w:tmpl w:val="820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AC555D"/>
    <w:multiLevelType w:val="hybridMultilevel"/>
    <w:tmpl w:val="458C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EE0776"/>
    <w:multiLevelType w:val="hybridMultilevel"/>
    <w:tmpl w:val="DC3C6CC2"/>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4" w15:restartNumberingAfterBreak="0">
    <w:nsid w:val="74C15D32"/>
    <w:multiLevelType w:val="multilevel"/>
    <w:tmpl w:val="820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0C"/>
    <w:rsid w:val="00286E8F"/>
    <w:rsid w:val="00A1770C"/>
    <w:rsid w:val="00E060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354C"/>
  <w15:chartTrackingRefBased/>
  <w15:docId w15:val="{9DAC923F-EA58-427E-88C2-0CDCD5FC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1927">
      <w:bodyDiv w:val="1"/>
      <w:marLeft w:val="0"/>
      <w:marRight w:val="0"/>
      <w:marTop w:val="0"/>
      <w:marBottom w:val="0"/>
      <w:divBdr>
        <w:top w:val="none" w:sz="0" w:space="0" w:color="auto"/>
        <w:left w:val="none" w:sz="0" w:space="0" w:color="auto"/>
        <w:bottom w:val="none" w:sz="0" w:space="0" w:color="auto"/>
        <w:right w:val="none" w:sz="0" w:space="0" w:color="auto"/>
      </w:divBdr>
    </w:div>
    <w:div w:id="687173418">
      <w:bodyDiv w:val="1"/>
      <w:marLeft w:val="0"/>
      <w:marRight w:val="0"/>
      <w:marTop w:val="0"/>
      <w:marBottom w:val="0"/>
      <w:divBdr>
        <w:top w:val="none" w:sz="0" w:space="0" w:color="auto"/>
        <w:left w:val="none" w:sz="0" w:space="0" w:color="auto"/>
        <w:bottom w:val="none" w:sz="0" w:space="0" w:color="auto"/>
        <w:right w:val="none" w:sz="0" w:space="0" w:color="auto"/>
      </w:divBdr>
    </w:div>
    <w:div w:id="163941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Chandarana</dc:creator>
  <cp:keywords/>
  <dc:description/>
  <cp:lastModifiedBy>Arjun Chandarana</cp:lastModifiedBy>
  <cp:revision>1</cp:revision>
  <dcterms:created xsi:type="dcterms:W3CDTF">2021-02-03T14:24:00Z</dcterms:created>
  <dcterms:modified xsi:type="dcterms:W3CDTF">2021-02-03T14:48:00Z</dcterms:modified>
</cp:coreProperties>
</file>