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9B7" w:rsidRDefault="00AF19B7" w:rsidP="00AF19B7">
      <w:pPr>
        <w:pStyle w:val="Heading1"/>
        <w:numPr>
          <w:ilvl w:val="0"/>
          <w:numId w:val="4"/>
        </w:numPr>
      </w:pPr>
      <w:r>
        <w:t>INTRODUCTION</w:t>
      </w:r>
    </w:p>
    <w:p w:rsidR="00AF19B7" w:rsidRDefault="00AF19B7" w:rsidP="00AF19B7"/>
    <w:p w:rsidR="00AF19B7" w:rsidRDefault="00AF19B7" w:rsidP="00AF19B7">
      <w:pPr>
        <w:pStyle w:val="Heading2"/>
        <w:numPr>
          <w:ilvl w:val="1"/>
          <w:numId w:val="4"/>
        </w:numPr>
      </w:pPr>
      <w:r>
        <w:t>Overview</w:t>
      </w:r>
    </w:p>
    <w:p w:rsidR="00AF19B7" w:rsidRDefault="00AF19B7" w:rsidP="00AF19B7">
      <w:pPr>
        <w:pStyle w:val="ListParagraph"/>
        <w:ind w:left="1440"/>
      </w:pPr>
    </w:p>
    <w:p w:rsidR="00AF19B7" w:rsidRPr="00573831" w:rsidRDefault="00AF19B7" w:rsidP="00573831">
      <w:pPr>
        <w:pStyle w:val="Heading4"/>
      </w:pPr>
      <w:r w:rsidRPr="00AF19B7">
        <w:t>The primary objective of the project to understand customers spending patterns performance and</w:t>
      </w:r>
      <w:r w:rsidR="00573831">
        <w:t xml:space="preserve"> it tends to across various ,</w:t>
      </w:r>
      <w:r w:rsidRPr="00AF19B7">
        <w:t xml:space="preserve"> By conducting a comprehensive</w:t>
      </w:r>
      <w:r w:rsidR="00573831">
        <w:t xml:space="preserve"> analysis, business can option</w:t>
      </w:r>
      <w:r w:rsidRPr="00AF19B7">
        <w:t xml:space="preserve"> the marketing strategies, improve product offering and enhance customer engagement to drive revenue growth.</w:t>
      </w:r>
    </w:p>
    <w:p w:rsidR="00AF19B7" w:rsidRDefault="00AF19B7" w:rsidP="00AF19B7">
      <w:r>
        <w:t xml:space="preserve">  </w:t>
      </w:r>
    </w:p>
    <w:p w:rsidR="00AF19B7" w:rsidRDefault="00AF19B7" w:rsidP="00AF19B7">
      <w:pPr>
        <w:pStyle w:val="Heading2"/>
        <w:numPr>
          <w:ilvl w:val="1"/>
          <w:numId w:val="4"/>
        </w:numPr>
      </w:pPr>
      <w:r>
        <w:t>Purpose</w:t>
      </w:r>
    </w:p>
    <w:p w:rsidR="00AF19B7" w:rsidRDefault="00AF19B7" w:rsidP="00AF19B7">
      <w:pPr>
        <w:pStyle w:val="ListParagraph"/>
        <w:ind w:left="1440"/>
      </w:pPr>
    </w:p>
    <w:p w:rsidR="00AF19B7" w:rsidRDefault="00AF19B7" w:rsidP="00AF19B7">
      <w:pPr>
        <w:pStyle w:val="ListParagraph"/>
        <w:ind w:left="1440"/>
      </w:pPr>
    </w:p>
    <w:p w:rsidR="00AF19B7" w:rsidRPr="00573831" w:rsidRDefault="009A0FBB" w:rsidP="00573831">
      <w:pPr>
        <w:pStyle w:val="Heading4"/>
      </w:pPr>
      <w:r>
        <w:t xml:space="preserve">  Whole sailing</w:t>
      </w:r>
      <w:r w:rsidR="00AF19B7">
        <w:t xml:space="preserve"> and distributing is the sale of goods to retails industrial, commercial institutional are other professional businessman to other wholesalers under retailers subordinator service.</w:t>
      </w:r>
    </w:p>
    <w:p w:rsidR="00AF19B7" w:rsidRDefault="00AF19B7" w:rsidP="00573831">
      <w:pPr>
        <w:pStyle w:val="Heading4"/>
      </w:pPr>
      <w:r>
        <w:t xml:space="preserve">      Wholesale is here buying good in bulk quantity, usually directly from the manufacture are source, at a discount rate.  The retailer then sells the goods to the end consumer at the high price making a profit.</w:t>
      </w:r>
    </w:p>
    <w:p w:rsidR="00AF19B7" w:rsidRDefault="00AF19B7" w:rsidP="00AF19B7"/>
    <w:p w:rsidR="00AF19B7" w:rsidRDefault="009A0FBB" w:rsidP="00AF19B7">
      <w:pPr>
        <w:pStyle w:val="Heading1"/>
        <w:numPr>
          <w:ilvl w:val="0"/>
          <w:numId w:val="4"/>
        </w:numPr>
      </w:pPr>
      <w:r>
        <w:t xml:space="preserve">PROBLEM DEFINITION </w:t>
      </w:r>
      <w:r w:rsidR="00AF19B7">
        <w:t xml:space="preserve">  &amp;  </w:t>
      </w:r>
      <w:r>
        <w:t xml:space="preserve"> </w:t>
      </w:r>
      <w:r w:rsidR="00AF19B7">
        <w:t>DESIGN THINKING</w:t>
      </w:r>
    </w:p>
    <w:p w:rsidR="00AF19B7" w:rsidRDefault="00AF19B7" w:rsidP="00AF19B7">
      <w:pPr>
        <w:pStyle w:val="ListParagraph"/>
        <w:ind w:left="1065"/>
      </w:pPr>
    </w:p>
    <w:p w:rsidR="00AF19B7" w:rsidRDefault="00AF19B7" w:rsidP="00AF19B7">
      <w:pPr>
        <w:pStyle w:val="Heading2"/>
        <w:numPr>
          <w:ilvl w:val="1"/>
          <w:numId w:val="4"/>
        </w:numPr>
      </w:pPr>
      <w:r>
        <w:t>Empathy Map</w:t>
      </w:r>
    </w:p>
    <w:p w:rsidR="00585AD3" w:rsidRDefault="00585AD3" w:rsidP="00E162A9">
      <w:r>
        <w:rPr>
          <w:noProof/>
        </w:rPr>
        <w:drawing>
          <wp:inline distT="0" distB="0" distL="0" distR="0">
            <wp:extent cx="5285934" cy="1984076"/>
            <wp:effectExtent l="19050" t="0" r="0" b="0"/>
            <wp:docPr id="7" name="Picture 5" descr="C:\Users\arjun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rjun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5934" cy="1984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2A9" w:rsidRDefault="00E162A9" w:rsidP="00E162A9">
      <w:pPr>
        <w:pStyle w:val="Heading1"/>
        <w:numPr>
          <w:ilvl w:val="1"/>
          <w:numId w:val="4"/>
        </w:numPr>
      </w:pPr>
      <w:proofErr w:type="gramStart"/>
      <w:r>
        <w:lastRenderedPageBreak/>
        <w:t>Ideation  &amp;</w:t>
      </w:r>
      <w:proofErr w:type="gramEnd"/>
      <w:r>
        <w:t xml:space="preserve">  Br</w:t>
      </w:r>
      <w:r w:rsidR="009A0FBB">
        <w:t>a</w:t>
      </w:r>
      <w:r>
        <w:t>instorming Map Screenshot</w:t>
      </w:r>
    </w:p>
    <w:p w:rsidR="00E162A9" w:rsidRPr="00E162A9" w:rsidRDefault="00E162A9" w:rsidP="00E162A9">
      <w:pPr>
        <w:pStyle w:val="Heading1"/>
        <w:ind w:left="1065"/>
      </w:pPr>
      <w:r>
        <w:t xml:space="preserve"> </w:t>
      </w:r>
      <w:r>
        <w:rPr>
          <w:noProof/>
        </w:rPr>
        <w:drawing>
          <wp:inline distT="0" distB="0" distL="0" distR="0">
            <wp:extent cx="5943600" cy="1589633"/>
            <wp:effectExtent l="19050" t="0" r="0" b="0"/>
            <wp:docPr id="9" name="Picture 6" descr="C:\Users\arjun\Pictures\Screenshots\Screenshot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rjun\Pictures\Screenshots\Screenshot (9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9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AD3" w:rsidRPr="00585AD3" w:rsidRDefault="00585AD3" w:rsidP="00585AD3"/>
    <w:p w:rsidR="00AF19B7" w:rsidRDefault="00591F9F" w:rsidP="00591F9F">
      <w:pPr>
        <w:pStyle w:val="Heading1"/>
        <w:numPr>
          <w:ilvl w:val="0"/>
          <w:numId w:val="4"/>
        </w:numPr>
      </w:pPr>
      <w:r>
        <w:t>RESULT</w:t>
      </w:r>
    </w:p>
    <w:p w:rsidR="00591F9F" w:rsidRDefault="00591F9F" w:rsidP="00591F9F">
      <w:pPr>
        <w:ind w:left="360"/>
      </w:pPr>
      <w:r>
        <w:t xml:space="preserve">      </w:t>
      </w:r>
    </w:p>
    <w:p w:rsidR="00591F9F" w:rsidRDefault="00591F9F" w:rsidP="00591F9F">
      <w:pPr>
        <w:pStyle w:val="Heading2"/>
      </w:pPr>
      <w:r>
        <w:rPr>
          <w:noProof/>
        </w:rPr>
        <w:drawing>
          <wp:inline distT="0" distB="0" distL="0" distR="0">
            <wp:extent cx="5943600" cy="2837531"/>
            <wp:effectExtent l="19050" t="0" r="0" b="0"/>
            <wp:docPr id="12" name="Picture 9" descr="C:\Users\arjun\Pictures\Screenshots\Screenshot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rjun\Pictures\Screenshots\Screenshot (14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7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F9F" w:rsidRDefault="00591F9F" w:rsidP="00591F9F">
      <w:pPr>
        <w:ind w:left="360"/>
      </w:pPr>
    </w:p>
    <w:p w:rsidR="00591F9F" w:rsidRDefault="00591F9F" w:rsidP="00591F9F">
      <w:pPr>
        <w:pStyle w:val="Heading1"/>
        <w:numPr>
          <w:ilvl w:val="0"/>
          <w:numId w:val="4"/>
        </w:numPr>
      </w:pPr>
      <w:proofErr w:type="gramStart"/>
      <w:r>
        <w:t>ADVANTAGES  &amp;</w:t>
      </w:r>
      <w:proofErr w:type="gramEnd"/>
      <w:r>
        <w:t xml:space="preserve">  DISADVANTAGES</w:t>
      </w:r>
    </w:p>
    <w:p w:rsidR="00591F9F" w:rsidRDefault="00591F9F" w:rsidP="00591F9F">
      <w:pPr>
        <w:pStyle w:val="ListParagraph"/>
        <w:ind w:left="1065"/>
      </w:pPr>
    </w:p>
    <w:p w:rsidR="0030007D" w:rsidRDefault="00591F9F" w:rsidP="0030007D">
      <w:pPr>
        <w:pStyle w:val="Heading4"/>
      </w:pPr>
      <w:r>
        <w:lastRenderedPageBreak/>
        <w:t xml:space="preserve">  </w:t>
      </w:r>
      <w:r w:rsidR="0030007D">
        <w:t>1. Easier it use under adoption</w:t>
      </w:r>
    </w:p>
    <w:p w:rsidR="0030007D" w:rsidRDefault="0030007D" w:rsidP="0030007D">
      <w:pPr>
        <w:pStyle w:val="Heading4"/>
      </w:pPr>
      <w:r>
        <w:t>2. Employee availability and connectivity</w:t>
      </w:r>
    </w:p>
    <w:p w:rsidR="0030007D" w:rsidRDefault="0030007D" w:rsidP="0030007D">
      <w:pPr>
        <w:pStyle w:val="Heading4"/>
      </w:pPr>
      <w:r>
        <w:t>3. Employee productivity</w:t>
      </w:r>
    </w:p>
    <w:p w:rsidR="0030007D" w:rsidRDefault="0030007D" w:rsidP="0030007D">
      <w:pPr>
        <w:pStyle w:val="Heading4"/>
      </w:pPr>
      <w:r>
        <w:t>4. Work satisfaction</w:t>
      </w:r>
    </w:p>
    <w:p w:rsidR="0030007D" w:rsidRDefault="0030007D" w:rsidP="0030007D">
      <w:pPr>
        <w:pStyle w:val="ListParagraph"/>
        <w:ind w:left="1065"/>
      </w:pPr>
      <w:r>
        <w:t xml:space="preserve">  </w:t>
      </w:r>
    </w:p>
    <w:p w:rsidR="0030007D" w:rsidRDefault="0030007D" w:rsidP="0030007D">
      <w:pPr>
        <w:pStyle w:val="Heading1"/>
      </w:pPr>
      <w:r>
        <w:t xml:space="preserve">  Disadvantage</w:t>
      </w:r>
    </w:p>
    <w:p w:rsidR="0030007D" w:rsidRDefault="009A0FBB" w:rsidP="0030007D">
      <w:pPr>
        <w:pStyle w:val="Heading4"/>
      </w:pPr>
      <w:r>
        <w:t>1. Loss</w:t>
      </w:r>
      <w:r w:rsidR="0030007D">
        <w:t xml:space="preserve"> of process control</w:t>
      </w:r>
    </w:p>
    <w:p w:rsidR="0030007D" w:rsidRDefault="0030007D" w:rsidP="0030007D">
      <w:pPr>
        <w:pStyle w:val="Heading4"/>
      </w:pPr>
      <w:r>
        <w:t>2. Security issues</w:t>
      </w:r>
    </w:p>
    <w:p w:rsidR="0030007D" w:rsidRDefault="0030007D" w:rsidP="0030007D">
      <w:pPr>
        <w:pStyle w:val="Heading4"/>
      </w:pPr>
      <w:r>
        <w:t>3. Support complexity</w:t>
      </w:r>
    </w:p>
    <w:p w:rsidR="00591F9F" w:rsidRDefault="00573831" w:rsidP="0030007D">
      <w:pPr>
        <w:pStyle w:val="Heading4"/>
      </w:pPr>
      <w:r>
        <w:t xml:space="preserve">4   </w:t>
      </w:r>
      <w:proofErr w:type="gramStart"/>
      <w:r>
        <w:t xml:space="preserve">Stress  </w:t>
      </w:r>
      <w:r w:rsidR="0030007D">
        <w:t>and</w:t>
      </w:r>
      <w:proofErr w:type="gramEnd"/>
      <w:r w:rsidR="0030007D">
        <w:t xml:space="preserve"> work overloaded</w:t>
      </w:r>
    </w:p>
    <w:p w:rsidR="0030007D" w:rsidRDefault="0030007D" w:rsidP="0030007D"/>
    <w:p w:rsidR="0030007D" w:rsidRDefault="0030007D" w:rsidP="0030007D">
      <w:pPr>
        <w:pStyle w:val="Heading1"/>
        <w:numPr>
          <w:ilvl w:val="0"/>
          <w:numId w:val="4"/>
        </w:numPr>
      </w:pPr>
      <w:r>
        <w:t>APPLICATIONS</w:t>
      </w:r>
    </w:p>
    <w:p w:rsidR="0030007D" w:rsidRDefault="0030007D" w:rsidP="0030007D">
      <w:pPr>
        <w:pStyle w:val="ListParagraph"/>
        <w:ind w:left="1065"/>
      </w:pPr>
    </w:p>
    <w:p w:rsidR="0030007D" w:rsidRDefault="0030007D" w:rsidP="0030007D">
      <w:pPr>
        <w:pStyle w:val="Heading4"/>
      </w:pPr>
      <w:r>
        <w:t xml:space="preserve">       1. The Rapid digital transformation increasing adoption of advanced Technologies.</w:t>
      </w:r>
    </w:p>
    <w:p w:rsidR="0030007D" w:rsidRDefault="0030007D" w:rsidP="0030007D">
      <w:pPr>
        <w:pStyle w:val="Heading4"/>
      </w:pPr>
      <w:r>
        <w:t xml:space="preserve">      2. Agreements, collaboration and partnerships are likely to the key growth strategies.</w:t>
      </w:r>
    </w:p>
    <w:p w:rsidR="0030007D" w:rsidRDefault="0030007D" w:rsidP="0030007D"/>
    <w:p w:rsidR="0030007D" w:rsidRDefault="0030007D" w:rsidP="0030007D">
      <w:pPr>
        <w:pStyle w:val="Heading1"/>
        <w:numPr>
          <w:ilvl w:val="0"/>
          <w:numId w:val="4"/>
        </w:numPr>
      </w:pPr>
      <w:r>
        <w:t>CONCLUSION</w:t>
      </w:r>
    </w:p>
    <w:p w:rsidR="0030007D" w:rsidRDefault="00573831" w:rsidP="00573831">
      <w:pPr>
        <w:pStyle w:val="Heading4"/>
      </w:pPr>
      <w:r>
        <w:t xml:space="preserve">Purpose </w:t>
      </w:r>
      <w:r w:rsidR="0030007D" w:rsidRPr="0030007D">
        <w:t>and business growth through enhanced interactions and personalized experience accelerates.</w:t>
      </w:r>
    </w:p>
    <w:p w:rsidR="0030007D" w:rsidRDefault="0030007D" w:rsidP="0030007D"/>
    <w:p w:rsidR="009A0FBB" w:rsidRDefault="009A0FBB" w:rsidP="009A0FBB">
      <w:pPr>
        <w:pStyle w:val="Heading1"/>
        <w:numPr>
          <w:ilvl w:val="0"/>
          <w:numId w:val="4"/>
        </w:numPr>
      </w:pPr>
      <w:r>
        <w:t>FUTURE SCOPE</w:t>
      </w:r>
    </w:p>
    <w:p w:rsidR="009A0FBB" w:rsidRDefault="009A0FBB" w:rsidP="009A0FBB">
      <w:pPr>
        <w:pStyle w:val="Heading4"/>
      </w:pPr>
      <w:r>
        <w:t xml:space="preserve">                                    1. Asia pacific market has projected to grow from</w:t>
      </w:r>
      <w:r w:rsidR="00573831">
        <w:t xml:space="preserve"> USD 2.8 billion in 2023 to USD </w:t>
      </w:r>
      <w:r>
        <w:t>6.0 billion by 2028.</w:t>
      </w:r>
    </w:p>
    <w:p w:rsidR="009A0FBB" w:rsidRPr="009A0FBB" w:rsidRDefault="009A0FBB" w:rsidP="009A0FBB">
      <w:pPr>
        <w:pStyle w:val="Heading4"/>
      </w:pPr>
      <w:r>
        <w:t>2. Emphasis on patient centric care and improved Healthcare outcomes provides the customer experience of them.</w:t>
      </w:r>
    </w:p>
    <w:sectPr w:rsidR="009A0FBB" w:rsidRPr="009A0F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1D482C"/>
    <w:multiLevelType w:val="hybridMultilevel"/>
    <w:tmpl w:val="B060DE6C"/>
    <w:lvl w:ilvl="0" w:tplc="56902326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65132"/>
    <w:multiLevelType w:val="multilevel"/>
    <w:tmpl w:val="37E8238E"/>
    <w:lvl w:ilvl="0">
      <w:start w:val="1"/>
      <w:numFmt w:val="decimal"/>
      <w:lvlText w:val="%1"/>
      <w:lvlJc w:val="left"/>
      <w:pPr>
        <w:ind w:left="1065" w:hanging="705"/>
      </w:pPr>
      <w:rPr>
        <w:rFonts w:eastAsiaTheme="minorHAnsi" w:hint="default"/>
      </w:rPr>
    </w:lvl>
    <w:lvl w:ilvl="1">
      <w:start w:val="1"/>
      <w:numFmt w:val="decimal"/>
      <w:isLgl/>
      <w:lvlText w:val="%1.%2"/>
      <w:lvlJc w:val="left"/>
      <w:pPr>
        <w:ind w:left="144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40" w:hanging="1440"/>
      </w:pPr>
      <w:rPr>
        <w:rFonts w:hint="default"/>
      </w:rPr>
    </w:lvl>
  </w:abstractNum>
  <w:abstractNum w:abstractNumId="2">
    <w:nsid w:val="4E560650"/>
    <w:multiLevelType w:val="hybridMultilevel"/>
    <w:tmpl w:val="D482F8AE"/>
    <w:lvl w:ilvl="0" w:tplc="843451F6">
      <w:start w:val="1"/>
      <w:numFmt w:val="decimal"/>
      <w:lvlText w:val="%1"/>
      <w:lvlJc w:val="left"/>
      <w:pPr>
        <w:ind w:left="1125" w:hanging="7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71CE8"/>
    <w:multiLevelType w:val="hybridMultilevel"/>
    <w:tmpl w:val="C5E8E172"/>
    <w:lvl w:ilvl="0" w:tplc="FBCEA6F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AF19B7"/>
    <w:rsid w:val="0030007D"/>
    <w:rsid w:val="00430D25"/>
    <w:rsid w:val="00573831"/>
    <w:rsid w:val="00585AD3"/>
    <w:rsid w:val="00591F9F"/>
    <w:rsid w:val="009A0FBB"/>
    <w:rsid w:val="00AF19B7"/>
    <w:rsid w:val="00E162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19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19B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62A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0007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0FB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A0FB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19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AF19B7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F19B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F19B7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AF19B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19B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B7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162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162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E162A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0007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0FB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9A0FBB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arjun</dc:creator>
  <cp:lastModifiedBy>arjun</cp:lastModifiedBy>
  <cp:revision>1</cp:revision>
  <dcterms:created xsi:type="dcterms:W3CDTF">2023-10-11T01:27:00Z</dcterms:created>
  <dcterms:modified xsi:type="dcterms:W3CDTF">2023-10-11T03:08:00Z</dcterms:modified>
</cp:coreProperties>
</file>