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imo2wj39c1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8le70n8mlms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waypoint_writer.py</w:t>
      </w:r>
      <w:r w:rsidDel="00000000" w:rsidR="00000000" w:rsidRPr="00000000">
        <w:rPr>
          <w:rtl w:val="0"/>
        </w:rPr>
        <w:t xml:space="preserve"> file contains classes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WaypointWriter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) useful for writing out waypoint .Any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simple_circle.py</w:t>
      </w:r>
      <w:r w:rsidDel="00000000" w:rsidR="00000000" w:rsidRPr="00000000">
        <w:rPr>
          <w:rtl w:val="0"/>
        </w:rPr>
        <w:t xml:space="preserve"> file is a demo of the usage of this class that produces a simple circular/ovular path using the writer/destination classes.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run simply call: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python simple_circle.py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produce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circle_target.Any</w:t>
      </w:r>
      <w:r w:rsidDel="00000000" w:rsidR="00000000" w:rsidRPr="00000000">
        <w:rPr>
          <w:rtl w:val="0"/>
        </w:rPr>
        <w:t xml:space="preserve"> in the run directory that can be included as a target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experimentconfig.Any</w:t>
      </w:r>
      <w:r w:rsidDel="00000000" w:rsidR="00000000" w:rsidRPr="00000000">
        <w:rPr>
          <w:rtl w:val="0"/>
        </w:rPr>
        <w:t xml:space="preserve"> file 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#include(“circle_target.Any”)</w:t>
      </w:r>
      <w:r w:rsidDel="00000000" w:rsidR="00000000" w:rsidRPr="00000000">
        <w:rPr>
          <w:rtl w:val="0"/>
        </w:rPr>
        <w:t xml:space="preserve"> as an item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targets </w:t>
      </w:r>
      <w:r w:rsidDel="00000000" w:rsidR="00000000" w:rsidRPr="00000000">
        <w:rPr>
          <w:rtl w:val="0"/>
        </w:rPr>
        <w:t xml:space="preserve">Array.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here sessions can reference the target by it’s id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circle_target</w:t>
      </w:r>
      <w:r w:rsidDel="00000000" w:rsidR="00000000" w:rsidRPr="00000000">
        <w:rPr>
          <w:rtl w:val="0"/>
        </w:rPr>
        <w:t xml:space="preserve">) to include it in sessions.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