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image1.jpg" ContentType="image/jpe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Fisher’s</w:t>
      </w:r>
      <w:r>
        <w:t xml:space="preserve"> </w:t>
      </w:r>
      <w:r>
        <w:t xml:space="preserve">Exact</w:t>
      </w:r>
      <w:r>
        <w:t xml:space="preserve"> </w:t>
      </w:r>
      <w:r>
        <w:t xml:space="preserve">Test</w:t>
      </w:r>
    </w:p>
    <w:p>
      <w:pPr>
        <w:pStyle w:val="Author"/>
      </w:pPr>
      <w:r>
        <w:t xml:space="preserve">STA</w:t>
      </w:r>
      <w:r>
        <w:t xml:space="preserve"> </w:t>
      </w:r>
      <w:r>
        <w:t xml:space="preserve">610</w:t>
      </w:r>
      <w:r>
        <w:t xml:space="preserve"> </w:t>
      </w:r>
      <w:r>
        <w:t xml:space="preserve">-</w:t>
      </w:r>
      <w:r>
        <w:t xml:space="preserve"> </w:t>
      </w:r>
      <w:r>
        <w:t xml:space="preserve">Applied</w:t>
      </w:r>
      <w:r>
        <w:t xml:space="preserve"> </w:t>
      </w:r>
      <w:r>
        <w:t xml:space="preserve">Statistics</w:t>
      </w:r>
      <w:r>
        <w:t xml:space="preserve"> </w:t>
      </w:r>
      <w:r>
        <w:t xml:space="preserve">for</w:t>
      </w:r>
      <w:r>
        <w:t xml:space="preserve"> </w:t>
      </w:r>
      <w:r>
        <w:t xml:space="preserve">Health</w:t>
      </w:r>
      <w:r>
        <w:t xml:space="preserve"> </w:t>
      </w:r>
      <w:r>
        <w:t xml:space="preserve">Professions</w:t>
      </w:r>
    </w:p>
    <w:p>
      <w:pPr>
        <w:pStyle w:val="Date"/>
      </w:pPr>
      <w:r>
        <w:t xml:space="preserve">Andrew</w:t>
      </w:r>
      <w:r>
        <w:t xml:space="preserve"> </w:t>
      </w:r>
      <w:r>
        <w:t xml:space="preserve">DiLernia</w:t>
      </w:r>
    </w:p>
    <w:bookmarkStart w:id="20" w:name="learning-objectives"/>
    <w:p>
      <w:pPr>
        <w:pStyle w:val="Heading2"/>
      </w:pPr>
      <w:r>
        <w:t xml:space="preserve">Learning Objectives</w:t>
      </w:r>
    </w:p>
    <w:p>
      <w:pPr>
        <w:numPr>
          <w:ilvl w:val="0"/>
          <w:numId w:val="1001"/>
        </w:numPr>
      </w:pPr>
      <w:r>
        <w:t xml:space="preserve">State hypotheses for Fisher’s exact test</w:t>
      </w:r>
    </w:p>
    <w:p>
      <w:pPr>
        <w:numPr>
          <w:ilvl w:val="0"/>
          <w:numId w:val="1001"/>
        </w:numPr>
      </w:pPr>
      <w:r>
        <w:t xml:space="preserve">State and check assumptions of Fisher’s exact test</w:t>
      </w:r>
    </w:p>
    <w:p>
      <w:pPr>
        <w:numPr>
          <w:ilvl w:val="0"/>
          <w:numId w:val="1001"/>
        </w:numPr>
      </w:pPr>
      <w:r>
        <w:t xml:space="preserve">Obtain and interpret results of Fisher’s exact test</w:t>
      </w:r>
    </w:p>
    <w:p>
      <w:pPr>
        <w:pStyle w:val="FirstParagraph"/>
      </w:pPr>
      <w:r>
        <w:t xml:space="preserve">Let’s begin by loading some R packages for this activity using the code below. Note: if it is the first time you are using an R package, you may need to install it first using the</w:t>
      </w:r>
      <w:r>
        <w:t xml:space="preserve"> </w:t>
      </w:r>
      <w:r>
        <w:rPr>
          <w:rStyle w:val="VerbatimChar"/>
        </w:rPr>
        <w:t xml:space="preserve">install.packages()</w:t>
      </w:r>
      <w:r>
        <w:t xml:space="preserve"> </w:t>
      </w:r>
      <w:r>
        <w:t xml:space="preserve">function.</w:t>
      </w:r>
    </w:p>
    <w:p>
      <w:pPr>
        <w:pStyle w:val="SourceCode"/>
      </w:pPr>
      <w:r>
        <w:rPr>
          <w:rStyle w:val="CommentTok"/>
        </w:rPr>
        <w:t xml:space="preserve"># Load necessary packages</w:t>
      </w:r>
      <w:r>
        <w:br/>
      </w:r>
      <w:r>
        <w:rPr>
          <w:rStyle w:val="FunctionTok"/>
        </w:rPr>
        <w:t xml:space="preserve">library</w:t>
      </w:r>
      <w:r>
        <w:rPr>
          <w:rStyle w:val="NormalTok"/>
        </w:rPr>
        <w:t xml:space="preserve">(tidyverse)</w:t>
      </w:r>
      <w:r>
        <w:br/>
      </w:r>
      <w:r>
        <w:rPr>
          <w:rStyle w:val="FunctionTok"/>
        </w:rPr>
        <w:t xml:space="preserve">library</w:t>
      </w:r>
      <w:r>
        <w:rPr>
          <w:rStyle w:val="NormalTok"/>
        </w:rPr>
        <w:t xml:space="preserve">(ggthemes)</w:t>
      </w:r>
      <w:r>
        <w:br/>
      </w:r>
      <w:r>
        <w:rPr>
          <w:rStyle w:val="FunctionTok"/>
        </w:rPr>
        <w:t xml:space="preserve">library</w:t>
      </w:r>
      <w:r>
        <w:rPr>
          <w:rStyle w:val="NormalTok"/>
        </w:rPr>
        <w:t xml:space="preserve">(flextable)</w:t>
      </w:r>
      <w:r>
        <w:br/>
      </w:r>
      <w:r>
        <w:rPr>
          <w:rStyle w:val="FunctionTok"/>
        </w:rPr>
        <w:t xml:space="preserve">library</w:t>
      </w:r>
      <w:r>
        <w:rPr>
          <w:rStyle w:val="NormalTok"/>
        </w:rPr>
        <w:t xml:space="preserve">(janitor)</w:t>
      </w:r>
      <w:r>
        <w:br/>
      </w:r>
      <w:r>
        <w:rPr>
          <w:rStyle w:val="FunctionTok"/>
        </w:rPr>
        <w:t xml:space="preserve">library</w:t>
      </w:r>
      <w:r>
        <w:rPr>
          <w:rStyle w:val="NormalTok"/>
        </w:rPr>
        <w:t xml:space="preserve">(broom)</w:t>
      </w:r>
    </w:p>
    <w:p>
      <w:pPr>
        <w:pStyle w:val="FirstParagraph"/>
      </w:pPr>
      <w:r>
        <w:t xml:space="preserve">Next, we can set default theme settings for plots, and load some functions to simplify table customization and creation using the code below.</w:t>
      </w:r>
    </w:p>
    <w:p>
      <w:pPr>
        <w:pStyle w:val="SourceCode"/>
      </w:pPr>
      <w:r>
        <w:rPr>
          <w:rStyle w:val="CommentTok"/>
        </w:rPr>
        <w:t xml:space="preserve"># Set ggplot theme for visualizations</w:t>
      </w:r>
      <w:r>
        <w:br/>
      </w:r>
      <w:r>
        <w:rPr>
          <w:rStyle w:val="FunctionTok"/>
        </w:rPr>
        <w:t xml:space="preserve">theme_set</w:t>
      </w:r>
      <w:r>
        <w:rPr>
          <w:rStyle w:val="NormalTok"/>
        </w:rPr>
        <w:t xml:space="preserve">(ggthemes</w:t>
      </w:r>
      <w:r>
        <w:rPr>
          <w:rStyle w:val="SpecialCharTok"/>
        </w:rPr>
        <w:t xml:space="preserve">::</w:t>
      </w:r>
      <w:r>
        <w:rPr>
          <w:rStyle w:val="FunctionTok"/>
        </w:rPr>
        <w:t xml:space="preserve">theme_few</w:t>
      </w:r>
      <w:r>
        <w:rPr>
          <w:rStyle w:val="NormalTok"/>
        </w:rPr>
        <w:t xml:space="preserve">())</w:t>
      </w:r>
      <w:r>
        <w:br/>
      </w:r>
      <w:r>
        <w:br/>
      </w:r>
      <w:r>
        <w:rPr>
          <w:rStyle w:val="CommentTok"/>
        </w:rPr>
        <w:t xml:space="preserve"># Set options for flextables</w:t>
      </w:r>
      <w:r>
        <w:br/>
      </w:r>
      <w:r>
        <w:rPr>
          <w:rStyle w:val="FunctionTok"/>
        </w:rPr>
        <w:t xml:space="preserve">set_flextable_defaults</w:t>
      </w:r>
      <w:r>
        <w:rPr>
          <w:rStyle w:val="NormalTok"/>
        </w:rPr>
        <w:t xml:space="preserve">(</w:t>
      </w:r>
      <w:r>
        <w:rPr>
          <w:rStyle w:val="AttributeTok"/>
        </w:rPr>
        <w:t xml:space="preserve">na_str =</w:t>
      </w:r>
      <w:r>
        <w:rPr>
          <w:rStyle w:val="NormalTok"/>
        </w:rPr>
        <w:t xml:space="preserve"> </w:t>
      </w:r>
      <w:r>
        <w:rPr>
          <w:rStyle w:val="StringTok"/>
        </w:rPr>
        <w:t xml:space="preserve">"NA"</w:t>
      </w:r>
      <w:r>
        <w:rPr>
          <w:rStyle w:val="NormalTok"/>
        </w:rPr>
        <w:t xml:space="preserve">)</w:t>
      </w:r>
      <w:r>
        <w:br/>
      </w:r>
      <w:r>
        <w:br/>
      </w:r>
      <w:r>
        <w:rPr>
          <w:rStyle w:val="CommentTok"/>
        </w:rPr>
        <w:t xml:space="preserve"># Load function for printing tables nicely</w:t>
      </w:r>
      <w:r>
        <w:br/>
      </w:r>
      <w:r>
        <w:rPr>
          <w:rStyle w:val="FunctionTok"/>
        </w:rPr>
        <w:t xml:space="preserve">source</w:t>
      </w:r>
      <w:r>
        <w:rPr>
          <w:rStyle w:val="NormalTok"/>
        </w:rPr>
        <w:t xml:space="preserve">(</w:t>
      </w:r>
      <w:r>
        <w:rPr>
          <w:rStyle w:val="StringTok"/>
        </w:rPr>
        <w:t xml:space="preserve">"https://raw.githubusercontent.com/dilernia/STA323/main/Functions/make_flex.R"</w:t>
      </w:r>
      <w:r>
        <w:rPr>
          <w:rStyle w:val="NormalTok"/>
        </w:rPr>
        <w:t xml:space="preserve">)</w:t>
      </w:r>
    </w:p>
    <w:bookmarkEnd w:id="20"/>
    <w:bookmarkStart w:id="26" w:name="fishers-exact-test"/>
    <w:p>
      <w:pPr>
        <w:pStyle w:val="Heading2"/>
      </w:pPr>
      <w:r>
        <w:t xml:space="preserve">Fisher’s exact test</w:t>
      </w:r>
    </w:p>
    <w:p>
      <w:pPr>
        <w:pStyle w:val="FirstParagraph"/>
      </w:pPr>
      <w:r>
        <w:t xml:space="preserve">Fisher’s exact test is a hypothesis test for testing if there is an association between two categorical variables, addressing the same question as the</w:t>
      </w:r>
      <w:r>
        <w:t xml:space="preserve"> </w:t>
      </w:r>
      <m:oMath>
        <m:sSup>
          <m:e>
            <m:r>
              <m:t>χ</m:t>
            </m:r>
          </m:e>
          <m:sup>
            <m:r>
              <m:t>2</m:t>
            </m:r>
          </m:sup>
        </m:sSup>
      </m:oMath>
      <w:r>
        <w:t xml:space="preserve">-test of independence. However, the</w:t>
      </w:r>
      <w:r>
        <w:t xml:space="preserve"> </w:t>
      </w:r>
      <m:oMath>
        <m:sSup>
          <m:e>
            <m:r>
              <m:t>χ</m:t>
            </m:r>
          </m:e>
          <m:sup>
            <m:r>
              <m:t>2</m:t>
            </m:r>
          </m:sup>
        </m:sSup>
      </m:oMath>
      <w:r>
        <w:t xml:space="preserve">-test of independence is based on an asymptotic approximation, meaning that its accuracy is dependent on the sample size being sufficiently large, whereas Fisher’s exact test is valid even for small sample sizes.</w:t>
      </w:r>
    </w:p>
    <w:bookmarkStart w:id="21" w:name="hypotheses"/>
    <w:p>
      <w:pPr>
        <w:pStyle w:val="Heading3"/>
      </w:pPr>
      <w:r>
        <w:t xml:space="preserve">Hypotheses</w:t>
      </w:r>
    </w:p>
    <w:p>
      <w:pPr>
        <w:pStyle w:val="FirstParagraph"/>
      </w:pPr>
      <w:r>
        <w:t xml:space="preserve">Hypotheses for Fisher’s exact test are identical to that of the</w:t>
      </w:r>
      <w:r>
        <w:t xml:space="preserve"> </w:t>
      </w:r>
      <m:oMath>
        <m:sSup>
          <m:e>
            <m:r>
              <m:t>χ</m:t>
            </m:r>
          </m:e>
          <m:sup>
            <m:r>
              <m:t>2</m:t>
            </m:r>
          </m:sup>
        </m:sSup>
      </m:oMath>
      <w:r>
        <w:t xml:space="preserve">-test of independence:</w:t>
      </w:r>
    </w:p>
    <w:p>
      <w:pPr>
        <w:pStyle w:val="BodyText"/>
      </w:pPr>
      <m:oMathPara>
        <m:oMathParaPr>
          <m:jc m:val="center"/>
        </m:oMathParaPr>
        <m:oMath>
          <m:sSub>
            <m:e>
              <m:r>
                <m:t>H</m:t>
              </m:r>
            </m:e>
            <m:sub>
              <m:r>
                <m:t>0</m:t>
              </m:r>
            </m:sub>
          </m:sSub>
          <m:r>
            <m:rPr>
              <m:sty m:val="p"/>
            </m:rPr>
            <m:t>:</m:t>
          </m:r>
          <m:r>
            <m:rPr>
              <m:nor/>
              <m:sty m:val="p"/>
            </m:rPr>
            <m:t>There is not a relationship between X and Y.</m:t>
          </m:r>
        </m:oMath>
      </m:oMathPara>
    </w:p>
    <w:p>
      <w:pPr>
        <w:pStyle w:val="FirstParagraph"/>
      </w:pPr>
      <m:oMathPara>
        <m:oMathParaPr>
          <m:jc m:val="center"/>
        </m:oMathParaPr>
        <m:oMath>
          <m:sSub>
            <m:e>
              <m:r>
                <m:t>H</m:t>
              </m:r>
            </m:e>
            <m:sub>
              <m:r>
                <m:t>a</m:t>
              </m:r>
            </m:sub>
          </m:sSub>
          <m:r>
            <m:rPr>
              <m:sty m:val="p"/>
            </m:rPr>
            <m:t>:</m:t>
          </m:r>
          <m:r>
            <m:rPr>
              <m:nor/>
              <m:sty m:val="p"/>
            </m:rPr>
            <m:t>There is a relationship between X and Y.</m:t>
          </m:r>
        </m:oMath>
      </m:oMathPara>
    </w:p>
    <w:p>
      <w:pPr>
        <w:pStyle w:val="FirstParagraph"/>
      </w:pPr>
      <w:r>
        <w:t xml:space="preserve">These hypotheses should be tailored to provide the context for a given problem by giving explicit descriptions of X and Y.</w:t>
      </w:r>
    </w:p>
    <w:bookmarkEnd w:id="21"/>
    <w:bookmarkStart w:id="22" w:name="assumptions"/>
    <w:p>
      <w:pPr>
        <w:pStyle w:val="Heading3"/>
      </w:pPr>
      <w:r>
        <w:t xml:space="preserve">Assumptions</w:t>
      </w:r>
    </w:p>
    <w:p>
      <w:pPr>
        <w:pStyle w:val="FirstParagraph"/>
      </w:pPr>
      <w:r>
        <w:t xml:space="preserve">The assumptions for Fisher’s exact test are are less restrictive than the</w:t>
      </w:r>
      <w:r>
        <w:t xml:space="preserve"> </w:t>
      </w:r>
      <m:oMath>
        <m:sSup>
          <m:e>
            <m:r>
              <m:t>χ</m:t>
            </m:r>
          </m:e>
          <m:sup>
            <m:r>
              <m:t>2</m:t>
            </m:r>
          </m:sup>
        </m:sSup>
      </m:oMath>
      <w:r>
        <w:t xml:space="preserve">-test of independence.</w:t>
      </w:r>
    </w:p>
    <w:p>
      <w:pPr>
        <w:numPr>
          <w:ilvl w:val="0"/>
          <w:numId w:val="1002"/>
        </w:numPr>
      </w:pPr>
      <w:r>
        <w:t xml:space="preserve">Independent observations (commonly violated when observations consist of repeated measurements across time)</w:t>
      </w:r>
    </w:p>
    <w:p>
      <w:pPr>
        <w:numPr>
          <w:ilvl w:val="0"/>
          <w:numId w:val="1002"/>
        </w:numPr>
      </w:pPr>
      <w:r>
        <w:t xml:space="preserve">Both variables being studied must be categorical</w:t>
      </w:r>
    </w:p>
    <w:bookmarkEnd w:id="22"/>
    <w:bookmarkStart w:id="25" w:name="the-lady-tasting-tea"/>
    <w:p>
      <w:pPr>
        <w:pStyle w:val="Heading3"/>
      </w:pPr>
      <w:r>
        <w:t xml:space="preserve">The Lady Tasting Tea</w:t>
      </w:r>
    </w:p>
    <w:p>
      <w:pPr>
        <w:pStyle w:val="FirstParagraph"/>
      </w:pPr>
      <w:r>
        <w:t xml:space="preserve">The motivation for Fisher’s exact test is a part of statistical lore. Supposedly, Dr. Muriel Bristol, a researcher at Rothamsted Research station with Ronald Fisher, claimed that she could distinguish whether tea 🍵 was poured into a cup before or after adding milk 🐄 🥛 just by tasting it. Fisher was skeptical of this claim. To test it he designed an experiment where several cups of tea were randomly prepared out of sight of Dr. Bristol with either having milk added before tea or milk added after. Dr. Bristol then tasted all prepared cups of tea and indicated whether she believed milk was added first or not. This experiment motivated Fisher’s exact test as a way to test Dr. Bristol’s claim.</w:t>
      </w:r>
    </w:p>
    <w:p>
      <w:pPr>
        <w:pStyle w:val="BodyText"/>
      </w:pPr>
      <w:r>
        <w:t xml:space="preserve">We will emulate the setting of</w:t>
      </w:r>
      <w:r>
        <w:t xml:space="preserve"> </w:t>
      </w:r>
      <w:r>
        <w:t xml:space="preserve">“</w:t>
      </w:r>
      <w:r>
        <w:t xml:space="preserve">The Lady Tasting Tea</w:t>
      </w:r>
      <w:r>
        <w:t xml:space="preserve">”</w:t>
      </w:r>
      <w:r>
        <w:t xml:space="preserve"> </w:t>
      </w:r>
      <w:r>
        <w:t xml:space="preserve">with an experiment of our own. Instead of milk and tea though, we will use store-brand and Chips Ahoy brand cookies 🍪. Everyone will leave the room allowing me to randomly place either a store-brand or Chips Ahoy cookie at your desk. You will then return and individually decide if you believe your cookie is either store-brand or Chips Ahoy brand. Then, you will record your answer by responding to this</w:t>
      </w:r>
      <w:r>
        <w:t xml:space="preserve"> </w:t>
      </w:r>
      <w:hyperlink r:id="rId23">
        <w:r>
          <w:rPr>
            <w:rStyle w:val="Hyperlink"/>
          </w:rPr>
          <w:t xml:space="preserve">Google Form</w:t>
        </w:r>
      </w:hyperlink>
      <w:r>
        <w:t xml:space="preserve">. Using this data, we will investigate whether we as a class are able to determine if a cookie is Chips Ahoy brand or store-brand using Fisher’s exact test. This will be considered a single-blind experiment since you, the participants, are not aware which treatment / cookie type you were given, but as the person conducting the study, I do know the true cookie brands.</w:t>
      </w:r>
    </w:p>
    <w:p>
      <w:pPr>
        <w:pStyle w:val="BodyText"/>
      </w:pPr>
      <w:r>
        <w:t xml:space="preserve">Please be aware that the cookies provided for this in-class activity may contain common allergens such as nuts, dairy, and gluten. If you have any allergies or dietary restrictions, exercise caution and know that you do not have to eat these if you have allergy restrictions or simply do not want to.</w:t>
      </w:r>
    </w:p>
    <w:p>
      <w:pPr>
        <w:pStyle w:val="BodyText"/>
      </w:pPr>
      <w:r>
        <w:t xml:space="preserve">➡️ What are the response and explanatory variables in this scenario?</w:t>
      </w:r>
    </w:p>
    <w:p>
      <w:pPr>
        <w:pStyle w:val="BodyText"/>
      </w:pPr>
      <w:r>
        <w:t xml:space="preserve">➡️ Formally state the hypotheses for our question of interest.</w:t>
      </w:r>
    </w:p>
    <w:p>
      <w:pPr>
        <w:pStyle w:val="BodyText"/>
      </w:pPr>
      <w:r>
        <w:t xml:space="preserve">Next,</w:t>
      </w:r>
    </w:p>
    <w:p>
      <w:pPr>
        <w:pStyle w:val="BodyText"/>
      </w:pPr>
      <w:r>
        <w:t xml:space="preserve">➡️ Import the</w:t>
      </w:r>
      <w:r>
        <w:t xml:space="preserve"> </w:t>
      </w:r>
      <w:hyperlink r:id="rId24">
        <w:r>
          <w:rPr>
            <w:rStyle w:val="Hyperlink"/>
          </w:rPr>
          <w:t xml:space="preserve">data</w:t>
        </w:r>
      </w:hyperlink>
      <w:r>
        <w:t xml:space="preserve"> </w:t>
      </w:r>
      <w:r>
        <w:t xml:space="preserve">from our experiment into R using the code below.</w:t>
      </w:r>
    </w:p>
    <w:p>
      <w:pPr>
        <w:pStyle w:val="SourceCode"/>
      </w:pPr>
      <w:r>
        <w:rPr>
          <w:rStyle w:val="CommentTok"/>
        </w:rPr>
        <w:t xml:space="preserve"># Importing data from GitHub</w:t>
      </w:r>
      <w:r>
        <w:br/>
      </w:r>
      <w:r>
        <w:rPr>
          <w:rStyle w:val="NormalTok"/>
        </w:rPr>
        <w:t xml:space="preserve">cookies </w:t>
      </w:r>
      <w:r>
        <w:rPr>
          <w:rStyle w:val="OtherTok"/>
        </w:rPr>
        <w:t xml:space="preserve">&lt;-</w:t>
      </w:r>
      <w:r>
        <w:rPr>
          <w:rStyle w:val="NormalTok"/>
        </w:rPr>
        <w:t xml:space="preserve"> readr</w:t>
      </w:r>
      <w:r>
        <w:rPr>
          <w:rStyle w:val="SpecialCharTok"/>
        </w:rPr>
        <w:t xml:space="preserve">::</w:t>
      </w:r>
      <w:r>
        <w:rPr>
          <w:rStyle w:val="FunctionTok"/>
        </w:rPr>
        <w:t xml:space="preserve">read_csv</w:t>
      </w:r>
      <w:r>
        <w:rPr>
          <w:rStyle w:val="NormalTok"/>
        </w:rPr>
        <w:t xml:space="preserve">(</w:t>
      </w:r>
      <w:r>
        <w:rPr>
          <w:rStyle w:val="StringTok"/>
        </w:rPr>
        <w:t xml:space="preserve">"https://raw.githubusercontent.com/dilernia/STA323/main/Data/cookies.csv"</w:t>
      </w:r>
      <w:r>
        <w:rPr>
          <w:rStyle w:val="NormalTok"/>
        </w:rPr>
        <w:t xml:space="preserve">)</w:t>
      </w:r>
    </w:p>
    <w:p>
      <w:pPr>
        <w:pStyle w:val="FirstParagraph"/>
      </w:pPr>
      <w:r>
        <w:t xml:space="preserve">Let’s obtain a contingency table to view the results of our study.</w:t>
      </w:r>
    </w:p>
    <w:p>
      <w:pPr>
        <w:pStyle w:val="SourceCode"/>
      </w:pPr>
      <w:r>
        <w:rPr>
          <w:rStyle w:val="CommentTok"/>
        </w:rPr>
        <w:t xml:space="preserve"># Creating contingency table</w:t>
      </w:r>
      <w:r>
        <w:br/>
      </w:r>
      <w:r>
        <w:rPr>
          <w:rStyle w:val="NormalTok"/>
        </w:rPr>
        <w:t xml:space="preserve">contingencyTable </w:t>
      </w:r>
      <w:r>
        <w:rPr>
          <w:rStyle w:val="OtherTok"/>
        </w:rPr>
        <w:t xml:space="preserve">&lt;-</w:t>
      </w:r>
      <w:r>
        <w:rPr>
          <w:rStyle w:val="NormalTok"/>
        </w:rPr>
        <w:t xml:space="preserve"> cookies </w:t>
      </w:r>
      <w:r>
        <w:rPr>
          <w:rStyle w:val="SpecialCharTok"/>
        </w:rPr>
        <w:t xml:space="preserve">%&gt;%</w:t>
      </w:r>
      <w:r>
        <w:rPr>
          <w:rStyle w:val="NormalTok"/>
        </w:rPr>
        <w:t xml:space="preserve"> </w:t>
      </w:r>
      <w:r>
        <w:br/>
      </w:r>
      <w:r>
        <w:rPr>
          <w:rStyle w:val="NormalTok"/>
        </w:rPr>
        <w:t xml:space="preserve">  janitor</w:t>
      </w:r>
      <w:r>
        <w:rPr>
          <w:rStyle w:val="SpecialCharTok"/>
        </w:rPr>
        <w:t xml:space="preserve">::</w:t>
      </w:r>
      <w:r>
        <w:rPr>
          <w:rStyle w:val="FunctionTok"/>
        </w:rPr>
        <w:t xml:space="preserve">tabyl</w:t>
      </w:r>
      <w:r>
        <w:rPr>
          <w:rStyle w:val="NormalTok"/>
        </w:rPr>
        <w:t xml:space="preserve">(</w:t>
      </w:r>
      <w:r>
        <w:rPr>
          <w:rStyle w:val="AttributeTok"/>
        </w:rPr>
        <w:t xml:space="preserve">var1 =</w:t>
      </w:r>
      <w:r>
        <w:rPr>
          <w:rStyle w:val="NormalTok"/>
        </w:rPr>
        <w:t xml:space="preserve"> Truth, </w:t>
      </w:r>
      <w:r>
        <w:br/>
      </w:r>
      <w:r>
        <w:rPr>
          <w:rStyle w:val="NormalTok"/>
        </w:rPr>
        <w:t xml:space="preserve">                 </w:t>
      </w:r>
      <w:r>
        <w:rPr>
          <w:rStyle w:val="AttributeTok"/>
        </w:rPr>
        <w:t xml:space="preserve">var2 =</w:t>
      </w:r>
      <w:r>
        <w:rPr>
          <w:rStyle w:val="NormalTok"/>
        </w:rPr>
        <w:t xml:space="preserve"> Guess)</w:t>
      </w:r>
      <w:r>
        <w:br/>
      </w:r>
      <w:r>
        <w:br/>
      </w:r>
      <w:r>
        <w:rPr>
          <w:rStyle w:val="CommentTok"/>
        </w:rPr>
        <w:t xml:space="preserve"># Printing table</w:t>
      </w:r>
      <w:r>
        <w:br/>
      </w:r>
      <w:r>
        <w:rPr>
          <w:rStyle w:val="NormalTok"/>
        </w:rPr>
        <w:t xml:space="preserve">contingencyTable </w:t>
      </w:r>
      <w:r>
        <w:rPr>
          <w:rStyle w:val="SpecialCharTok"/>
        </w:rPr>
        <w:t xml:space="preserve">%&gt;%</w:t>
      </w:r>
      <w:r>
        <w:rPr>
          <w:rStyle w:val="NormalTok"/>
        </w:rPr>
        <w:t xml:space="preserve"> </w:t>
      </w:r>
      <w:r>
        <w:br/>
      </w:r>
      <w:r>
        <w:rPr>
          <w:rStyle w:val="NormalTok"/>
        </w:rPr>
        <w:t xml:space="preserve">  </w:t>
      </w:r>
      <w:r>
        <w:rPr>
          <w:rStyle w:val="FunctionTok"/>
        </w:rPr>
        <w:t xml:space="preserve">make_flex</w:t>
      </w:r>
      <w:r>
        <w:rPr>
          <w:rStyle w:val="NormalTok"/>
        </w:rPr>
        <w:t xml:space="preserve">(</w:t>
      </w:r>
      <w:r>
        <w:rPr>
          <w:rStyle w:val="AttributeTok"/>
        </w:rPr>
        <w:t xml:space="preserve">caption =</w:t>
      </w:r>
      <w:r>
        <w:rPr>
          <w:rStyle w:val="NormalTok"/>
        </w:rPr>
        <w:t xml:space="preserve"> </w:t>
      </w:r>
      <w:r>
        <w:rPr>
          <w:rStyle w:val="StringTok"/>
        </w:rPr>
        <w:t xml:space="preserve">"Observed counts for true brand and guessed brand of cookies"</w:t>
      </w:r>
      <w:r>
        <w:rPr>
          <w:rStyle w:val="NormalTok"/>
        </w:rPr>
        <w:t xml:space="preserve">, </w:t>
      </w:r>
      <w:r>
        <w:rPr>
          <w:rStyle w:val="AttributeTok"/>
        </w:rPr>
        <w:t xml:space="preserve">ndigits =</w:t>
      </w:r>
      <w:r>
        <w:rPr>
          <w:rStyle w:val="NormalTok"/>
        </w:rPr>
        <w:t xml:space="preserve"> </w:t>
      </w:r>
      <w:r>
        <w:rPr>
          <w:rStyle w:val="DecValTok"/>
        </w:rPr>
        <w:t xml:space="preserve">0</w:t>
      </w:r>
      <w:r>
        <w:rPr>
          <w:rStyle w:val="NormalTok"/>
        </w:rPr>
        <w:t xml:space="preserve">)</w:t>
      </w:r>
    </w:p>
    <w:p>
      <w:pPr>
        <w:pStyle w:val="FirstParagraph"/>
      </w:pPr>
      <w:r>
        <w:t xml:space="preserve">We can create a clustered bar chart to visualize the same information conveyed in the contingency table.</w:t>
      </w:r>
    </w:p>
    <w:p>
      <w:pPr>
        <w:pStyle w:val="SourceCode"/>
      </w:pPr>
      <w:r>
        <w:rPr>
          <w:rStyle w:val="CommentTok"/>
        </w:rPr>
        <w:t xml:space="preserve"># Creating a clustered bar chart</w:t>
      </w:r>
      <w:r>
        <w:br/>
      </w:r>
      <w:r>
        <w:rPr>
          <w:rStyle w:val="NormalTok"/>
        </w:rPr>
        <w:t xml:space="preserve">cookies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count</w:t>
      </w:r>
      <w:r>
        <w:rPr>
          <w:rStyle w:val="NormalTok"/>
        </w:rPr>
        <w:t xml:space="preserve">(Truth, Guess, </w:t>
      </w:r>
      <w:r>
        <w:rPr>
          <w:rStyle w:val="AttributeTok"/>
        </w:rPr>
        <w:t xml:space="preserve">.drop =</w:t>
      </w:r>
      <w:r>
        <w:rPr>
          <w:rStyle w:val="NormalTok"/>
        </w:rPr>
        <w:t xml:space="preserve"> </w:t>
      </w:r>
      <w:r>
        <w:rPr>
          <w:rStyle w:val="ConstantTok"/>
        </w:rPr>
        <w:t xml:space="preserve">FALSE</w:t>
      </w:r>
      <w:r>
        <w:rPr>
          <w:rStyle w:val="NormalTok"/>
        </w:rPr>
        <w:t xml:space="preserve">)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(Truth), </w:t>
      </w:r>
      <w:r>
        <w:rPr>
          <w:rStyle w:val="SpecialCharTok"/>
        </w:rPr>
        <w:t xml:space="preserve">!</w:t>
      </w:r>
      <w:r>
        <w:rPr>
          <w:rStyle w:val="FunctionTok"/>
        </w:rPr>
        <w:t xml:space="preserve">is.na</w:t>
      </w:r>
      <w:r>
        <w:rPr>
          <w:rStyle w:val="NormalTok"/>
        </w:rPr>
        <w:t xml:space="preserve">(Guess))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Truth =</w:t>
      </w:r>
      <w:r>
        <w:rPr>
          <w:rStyle w:val="NormalTok"/>
        </w:rPr>
        <w:t xml:space="preserve"> </w:t>
      </w:r>
      <w:r>
        <w:rPr>
          <w:rStyle w:val="FunctionTok"/>
        </w:rPr>
        <w:t xml:space="preserve">fct_reorder</w:t>
      </w:r>
      <w:r>
        <w:rPr>
          <w:rStyle w:val="NormalTok"/>
        </w:rPr>
        <w:t xml:space="preserve">(Truth, n))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Truth, </w:t>
      </w:r>
      <w:r>
        <w:rPr>
          <w:rStyle w:val="AttributeTok"/>
        </w:rPr>
        <w:t xml:space="preserve">y =</w:t>
      </w:r>
      <w:r>
        <w:rPr>
          <w:rStyle w:val="NormalTok"/>
        </w:rPr>
        <w:t xml:space="preserve"> n,</w:t>
      </w:r>
      <w:r>
        <w:br/>
      </w:r>
      <w:r>
        <w:rPr>
          <w:rStyle w:val="NormalTok"/>
        </w:rPr>
        <w:t xml:space="preserve">             </w:t>
      </w:r>
      <w:r>
        <w:rPr>
          <w:rStyle w:val="AttributeTok"/>
        </w:rPr>
        <w:t xml:space="preserve">fill =</w:t>
      </w:r>
      <w:r>
        <w:rPr>
          <w:rStyle w:val="NormalTok"/>
        </w:rPr>
        <w:t xml:space="preserve"> Guess)) </w:t>
      </w:r>
      <w:r>
        <w:rPr>
          <w:rStyle w:val="SpecialCharTok"/>
        </w:rPr>
        <w:t xml:space="preserve">+</w:t>
      </w:r>
      <w:r>
        <w:rPr>
          <w:rStyle w:val="NormalTok"/>
        </w:rPr>
        <w:t xml:space="preserve"> </w:t>
      </w:r>
      <w:r>
        <w:br/>
      </w:r>
      <w:r>
        <w:rPr>
          <w:rStyle w:val="NormalTok"/>
        </w:rPr>
        <w:t xml:space="preserve">  </w:t>
      </w:r>
      <w:r>
        <w:rPr>
          <w:rStyle w:val="FunctionTok"/>
        </w:rPr>
        <w:t xml:space="preserve">geom_col</w:t>
      </w:r>
      <w:r>
        <w:rPr>
          <w:rStyle w:val="NormalTok"/>
        </w:rPr>
        <w:t xml:space="preserve">(</w:t>
      </w:r>
      <w:r>
        <w:rPr>
          <w:rStyle w:val="AttributeTok"/>
        </w:rPr>
        <w:t xml:space="preserve">position=</w:t>
      </w:r>
      <w:r>
        <w:rPr>
          <w:rStyle w:val="StringTok"/>
        </w:rPr>
        <w:t xml:space="preserve">"dodge"</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scale_fill_few</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expand =</w:t>
      </w:r>
      <w:r>
        <w:rPr>
          <w:rStyle w:val="NormalTok"/>
        </w:rPr>
        <w:t xml:space="preserve"> </w:t>
      </w:r>
      <w:r>
        <w:rPr>
          <w:rStyle w:val="FunctionTok"/>
        </w:rPr>
        <w:t xml:space="preserve">expansion</w:t>
      </w:r>
      <w:r>
        <w:rPr>
          <w:rStyle w:val="NormalTok"/>
        </w:rPr>
        <w:t xml:space="preserve">(</w:t>
      </w:r>
      <w:r>
        <w:rPr>
          <w:rStyle w:val="AttributeTok"/>
        </w:rPr>
        <w:t xml:space="preserve">mult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FloatTok"/>
        </w:rPr>
        <w:t xml:space="preserve">0.10</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"True and guessed cookies brands"</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"Guessed brand"</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"True cookie brand"</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"Guessed brand"</w:t>
      </w:r>
      <w:r>
        <w:rPr>
          <w:rStyle w:val="NormalTok"/>
        </w:rPr>
        <w:t xml:space="preserve">)</w:t>
      </w:r>
    </w:p>
    <w:p>
      <w:pPr>
        <w:pStyle w:val="FirstParagraph"/>
      </w:pPr>
      <w:r>
        <w:t xml:space="preserve">We can also create a dumbbell plot to show this information as well.</w:t>
      </w:r>
    </w:p>
    <w:p>
      <w:pPr>
        <w:pStyle w:val="SourceCode"/>
      </w:pPr>
      <w:r>
        <w:rPr>
          <w:rStyle w:val="CommentTok"/>
        </w:rPr>
        <w:t xml:space="preserve"># Creating dumbbell chart</w:t>
      </w:r>
      <w:r>
        <w:br/>
      </w:r>
      <w:r>
        <w:rPr>
          <w:rStyle w:val="NormalTok"/>
        </w:rPr>
        <w:t xml:space="preserve">cookie_counts </w:t>
      </w:r>
      <w:r>
        <w:rPr>
          <w:rStyle w:val="OtherTok"/>
        </w:rPr>
        <w:t xml:space="preserve">&lt;-</w:t>
      </w:r>
      <w:r>
        <w:rPr>
          <w:rStyle w:val="NormalTok"/>
        </w:rPr>
        <w:t xml:space="preserve"> cookies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count</w:t>
      </w:r>
      <w:r>
        <w:rPr>
          <w:rStyle w:val="NormalTok"/>
        </w:rPr>
        <w:t xml:space="preserve">(Guess, Truth, </w:t>
      </w:r>
      <w:r>
        <w:rPr>
          <w:rStyle w:val="AttributeTok"/>
        </w:rPr>
        <w:t xml:space="preserve">.drop =</w:t>
      </w:r>
      <w:r>
        <w:rPr>
          <w:rStyle w:val="NormalTok"/>
        </w:rPr>
        <w:t xml:space="preserve"> </w:t>
      </w:r>
      <w:r>
        <w:rPr>
          <w:rStyle w:val="ConstantTok"/>
        </w:rPr>
        <w:t xml:space="preserve">FALSE</w:t>
      </w:r>
      <w:r>
        <w:rPr>
          <w:rStyle w:val="NormalTok"/>
        </w:rPr>
        <w:t xml:space="preserve">)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(Guess), </w:t>
      </w:r>
      <w:r>
        <w:rPr>
          <w:rStyle w:val="SpecialCharTok"/>
        </w:rPr>
        <w:t xml:space="preserve">!</w:t>
      </w:r>
      <w:r>
        <w:rPr>
          <w:rStyle w:val="FunctionTok"/>
        </w:rPr>
        <w:t xml:space="preserve">is.na</w:t>
      </w:r>
      <w:r>
        <w:rPr>
          <w:rStyle w:val="NormalTok"/>
        </w:rPr>
        <w:t xml:space="preserve">(Truth)) </w:t>
      </w:r>
      <w:r>
        <w:br/>
      </w:r>
      <w:r>
        <w:br/>
      </w:r>
      <w:r>
        <w:rPr>
          <w:rStyle w:val="NormalTok"/>
        </w:rPr>
        <w:t xml:space="preserve">cookie_counts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n, </w:t>
      </w:r>
      <w:r>
        <w:rPr>
          <w:rStyle w:val="AttributeTok"/>
        </w:rPr>
        <w:t xml:space="preserve">y =</w:t>
      </w:r>
      <w:r>
        <w:rPr>
          <w:rStyle w:val="NormalTok"/>
        </w:rPr>
        <w:t xml:space="preserve"> Truth,</w:t>
      </w:r>
      <w:r>
        <w:br/>
      </w:r>
      <w:r>
        <w:rPr>
          <w:rStyle w:val="NormalTok"/>
        </w:rPr>
        <w:t xml:space="preserve">             </w:t>
      </w:r>
      <w:r>
        <w:rPr>
          <w:rStyle w:val="AttributeTok"/>
        </w:rPr>
        <w:t xml:space="preserve">color =</w:t>
      </w:r>
      <w:r>
        <w:rPr>
          <w:rStyle w:val="NormalTok"/>
        </w:rPr>
        <w:t xml:space="preserve"> Guess, </w:t>
      </w:r>
      <w:r>
        <w:rPr>
          <w:rStyle w:val="AttributeTok"/>
        </w:rPr>
        <w:t xml:space="preserve">fill =</w:t>
      </w:r>
      <w:r>
        <w:rPr>
          <w:rStyle w:val="NormalTok"/>
        </w:rPr>
        <w:t xml:space="preserve"> Guess)) </w:t>
      </w:r>
      <w:r>
        <w:rPr>
          <w:rStyle w:val="SpecialCharTok"/>
        </w:rPr>
        <w:t xml:space="preserve">+</w:t>
      </w:r>
      <w:r>
        <w:rPr>
          <w:rStyle w:val="NormalTok"/>
        </w:rPr>
        <w:t xml:space="preserve"> </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group =</w:t>
      </w:r>
      <w:r>
        <w:rPr>
          <w:rStyle w:val="NormalTok"/>
        </w:rPr>
        <w:t xml:space="preserve"> Truth),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pch =</w:t>
      </w:r>
      <w:r>
        <w:rPr>
          <w:rStyle w:val="NormalTok"/>
        </w:rPr>
        <w:t xml:space="preserve"> </w:t>
      </w:r>
      <w:r>
        <w:rPr>
          <w:rStyle w:val="DecValTok"/>
        </w:rPr>
        <w:t xml:space="preserve">21</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AttributeTok"/>
        </w:rPr>
        <w:t xml:space="preserve">size =</w:t>
      </w:r>
      <w:r>
        <w:rPr>
          <w:rStyle w:val="NormalTok"/>
        </w:rPr>
        <w:t xml:space="preserve"> </w:t>
      </w:r>
      <w:r>
        <w:rPr>
          <w:rStyle w:val="DecValTok"/>
        </w:rPr>
        <w:t xml:space="preserve">5</w:t>
      </w:r>
      <w:r>
        <w:rPr>
          <w:rStyle w:val="NormalTok"/>
        </w:rPr>
        <w:t xml:space="preserve">) </w:t>
      </w:r>
      <w:r>
        <w:rPr>
          <w:rStyle w:val="SpecialCharTok"/>
        </w:rPr>
        <w:t xml:space="preserve">+</w:t>
      </w:r>
      <w:r>
        <w:br/>
      </w:r>
      <w:r>
        <w:rPr>
          <w:rStyle w:val="NormalTok"/>
        </w:rPr>
        <w:t xml:space="preserve">  </w:t>
      </w:r>
      <w:r>
        <w:rPr>
          <w:rStyle w:val="FunctionTok"/>
        </w:rPr>
        <w:t xml:space="preserve">scale_fill_few</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"True and guessed cookies brands"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"Frequency"</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"True cookie brand"</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"Guessed brand"</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AttributeTok"/>
        </w:rPr>
        <w:t xml:space="preserve">strip.background.y =</w:t>
      </w:r>
      <w:r>
        <w:rPr>
          <w:rStyle w:val="NormalTok"/>
        </w:rPr>
        <w:t xml:space="preserve"> </w:t>
      </w:r>
      <w:r>
        <w:rPr>
          <w:rStyle w:val="FunctionTok"/>
        </w:rPr>
        <w:t xml:space="preserve">element_rect</w:t>
      </w:r>
      <w:r>
        <w:rPr>
          <w:rStyle w:val="NormalTok"/>
        </w:rPr>
        <w:t xml:space="preserve">(</w:t>
      </w:r>
      <w:r>
        <w:rPr>
          <w:rStyle w:val="AttributeTok"/>
        </w:rPr>
        <w:t xml:space="preserve">linetype =</w:t>
      </w:r>
      <w:r>
        <w:rPr>
          <w:rStyle w:val="NormalTok"/>
        </w:rPr>
        <w:t xml:space="preserve"> </w:t>
      </w:r>
      <w:r>
        <w:rPr>
          <w:rStyle w:val="StringTok"/>
        </w:rPr>
        <w:t xml:space="preserve">"solid"</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w:t>
      </w:r>
    </w:p>
    <w:p>
      <w:pPr>
        <w:pStyle w:val="FirstParagraph"/>
      </w:pPr>
      <w:r>
        <w:t xml:space="preserve">➡️ Based on the contingency table and visualizations, do we feel that we as a class are able to determine if a cookie is Chips Ahoy brand or store-brand?</w:t>
      </w:r>
    </w:p>
    <w:p>
      <w:pPr>
        <w:pStyle w:val="BodyText"/>
      </w:pPr>
      <w:r>
        <w:t xml:space="preserve">➡️ Implement Fisher’s exact test to formally test whether or not the true brand and guessed brand of the cookies are related.</w:t>
      </w:r>
    </w:p>
    <w:p>
      <w:pPr>
        <w:pStyle w:val="SourceCode"/>
      </w:pPr>
      <w:r>
        <w:rPr>
          <w:rStyle w:val="CommentTok"/>
        </w:rPr>
        <w:t xml:space="preserve"># Implementing Fisher's exact test</w:t>
      </w:r>
      <w:r>
        <w:br/>
      </w:r>
      <w:r>
        <w:rPr>
          <w:rStyle w:val="NormalTok"/>
        </w:rPr>
        <w:t xml:space="preserve">fisherRes </w:t>
      </w:r>
      <w:r>
        <w:rPr>
          <w:rStyle w:val="OtherTok"/>
        </w:rPr>
        <w:t xml:space="preserve">&lt;-</w:t>
      </w:r>
      <w:r>
        <w:rPr>
          <w:rStyle w:val="NormalTok"/>
        </w:rPr>
        <w:t xml:space="preserve"> </w:t>
      </w:r>
      <w:r>
        <w:rPr>
          <w:rStyle w:val="FunctionTok"/>
        </w:rPr>
        <w:t xml:space="preserve">fisher.test</w:t>
      </w:r>
      <w:r>
        <w:rPr>
          <w:rStyle w:val="NormalTok"/>
        </w:rPr>
        <w:t xml:space="preserve">(contingencyTable)</w:t>
      </w:r>
      <w:r>
        <w:br/>
      </w:r>
      <w:r>
        <w:br/>
      </w:r>
      <w:r>
        <w:rPr>
          <w:rStyle w:val="CommentTok"/>
        </w:rPr>
        <w:t xml:space="preserve"># Printing model output</w:t>
      </w:r>
      <w:r>
        <w:br/>
      </w:r>
      <w:r>
        <w:rPr>
          <w:rStyle w:val="NormalTok"/>
        </w:rPr>
        <w:t xml:space="preserve">fisherRes </w:t>
      </w:r>
      <w:r>
        <w:rPr>
          <w:rStyle w:val="SpecialCharTok"/>
        </w:rPr>
        <w:t xml:space="preserve">%&gt;%</w:t>
      </w:r>
      <w:r>
        <w:rPr>
          <w:rStyle w:val="NormalTok"/>
        </w:rPr>
        <w:t xml:space="preserve"> </w:t>
      </w:r>
      <w:r>
        <w:br/>
      </w:r>
      <w:r>
        <w:rPr>
          <w:rStyle w:val="NormalTok"/>
        </w:rPr>
        <w:t xml:space="preserve">  broom</w:t>
      </w:r>
      <w:r>
        <w:rPr>
          <w:rStyle w:val="SpecialCharTok"/>
        </w:rPr>
        <w:t xml:space="preserve">::</w:t>
      </w:r>
      <w:r>
        <w:rPr>
          <w:rStyle w:val="FunctionTok"/>
        </w:rPr>
        <w:t xml:space="preserve">tidy</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make_flex</w:t>
      </w:r>
      <w:r>
        <w:rPr>
          <w:rStyle w:val="NormalTok"/>
        </w:rPr>
        <w:t xml:space="preserve">(</w:t>
      </w:r>
      <w:r>
        <w:rPr>
          <w:rStyle w:val="AttributeTok"/>
        </w:rPr>
        <w:t xml:space="preserve">caption =</w:t>
      </w:r>
      <w:r>
        <w:rPr>
          <w:rStyle w:val="NormalTok"/>
        </w:rPr>
        <w:t xml:space="preserve"> </w:t>
      </w:r>
      <w:r>
        <w:rPr>
          <w:rStyle w:val="StringTok"/>
        </w:rPr>
        <w:t xml:space="preserve">"Results of Fisher's exact test"</w:t>
      </w:r>
      <w:r>
        <w:rPr>
          <w:rStyle w:val="NormalTok"/>
        </w:rPr>
        <w:t xml:space="preserve">,</w:t>
      </w:r>
      <w:r>
        <w:br/>
      </w:r>
      <w:r>
        <w:rPr>
          <w:rStyle w:val="NormalTok"/>
        </w:rPr>
        <w:t xml:space="preserve">            </w:t>
      </w:r>
      <w:r>
        <w:rPr>
          <w:rStyle w:val="AttributeTok"/>
        </w:rPr>
        <w:t xml:space="preserve">ndigits =</w:t>
      </w:r>
      <w:r>
        <w:rPr>
          <w:rStyle w:val="NormalTok"/>
        </w:rPr>
        <w:t xml:space="preserve"> </w:t>
      </w:r>
      <w:r>
        <w:rPr>
          <w:rStyle w:val="DecValTok"/>
        </w:rPr>
        <w:t xml:space="preserve">2</w:t>
      </w:r>
      <w:r>
        <w:rPr>
          <w:rStyle w:val="NormalTok"/>
        </w:rPr>
        <w:t xml:space="preserve">)</w:t>
      </w:r>
    </w:p>
    <w:p>
      <w:pPr>
        <w:pStyle w:val="FirstParagraph"/>
      </w:pPr>
      <w:r>
        <w:t xml:space="preserve">➡️ State our p-value, decision, and conclusion in the context of the problem testing at the</w:t>
      </w:r>
      <w:r>
        <w:t xml:space="preserve"> </w:t>
      </w:r>
      <m:oMath>
        <m:r>
          <m:t>5</m:t>
        </m:r>
        <m:r>
          <m:rPr>
            <m:sty m:val="p"/>
          </m:rPr>
          <m:t>%</m:t>
        </m:r>
      </m:oMath>
      <w:r>
        <w:t xml:space="preserve"> </w:t>
      </w:r>
      <w:r>
        <w:t xml:space="preserve">significance level, citing specific evidence from the obtained output.</w:t>
      </w:r>
    </w:p>
    <w:p>
      <w:pPr>
        <w:pStyle w:val="BodyText"/>
      </w:pPr>
      <w:r>
        <w:t xml:space="preserve">➡️ Based on Fisher’s exact test, were we able to successfully distinguish between store-brand and Chips Ahoy brand cookies? Why or why not?</w:t>
      </w:r>
    </w:p>
    <w:p>
      <w:pPr>
        <w:pStyle w:val="BodyText"/>
      </w:pPr>
      <w:r>
        <w:t xml:space="preserve">For the</w:t>
      </w:r>
      <w:r>
        <w:t xml:space="preserve"> </w:t>
      </w:r>
      <m:oMath>
        <m:sSup>
          <m:e>
            <m:r>
              <m:t>χ</m:t>
            </m:r>
          </m:e>
          <m:sup>
            <m:r>
              <m:t>2</m:t>
            </m:r>
          </m:sup>
        </m:sSup>
      </m:oMath>
      <w:r>
        <w:t xml:space="preserve">-test of independence, there are slightly more assumptions.</w:t>
      </w:r>
    </w:p>
    <w:p>
      <w:pPr>
        <w:numPr>
          <w:ilvl w:val="0"/>
          <w:numId w:val="1003"/>
        </w:numPr>
      </w:pPr>
      <w:r>
        <w:t xml:space="preserve">Independent observations (commonly violated when observations consist of repeated measurements across time)</w:t>
      </w:r>
    </w:p>
    <w:p>
      <w:pPr>
        <w:numPr>
          <w:ilvl w:val="0"/>
          <w:numId w:val="1003"/>
        </w:numPr>
      </w:pPr>
      <w:r>
        <w:t xml:space="preserve">Both variables being studied must be categorical</w:t>
      </w:r>
    </w:p>
    <w:p>
      <w:pPr>
        <w:numPr>
          <w:ilvl w:val="0"/>
          <w:numId w:val="1003"/>
        </w:numPr>
      </w:pPr>
      <w:r>
        <w:t xml:space="preserve">All expected counts under the null hypothesis should be at least 5</w:t>
      </w:r>
    </w:p>
    <w:p>
      <w:pPr>
        <w:pStyle w:val="FirstParagraph"/>
      </w:pPr>
      <w:r>
        <w:t xml:space="preserve">➡️ Implement the analogous</w:t>
      </w:r>
      <w:r>
        <w:t xml:space="preserve"> </w:t>
      </w:r>
      <m:oMath>
        <m:sSup>
          <m:e>
            <m:r>
              <m:t>χ</m:t>
            </m:r>
          </m:e>
          <m:sup>
            <m:r>
              <m:t>2</m:t>
            </m:r>
          </m:sup>
        </m:sSup>
      </m:oMath>
      <w:r>
        <w:t xml:space="preserve">-test of independence. Regardless of whether or not assumptions are met, provide the hypotheses, test statistic, p-value, decision, and interpretation of the results in context.</w:t>
      </w:r>
    </w:p>
    <w:p>
      <w:pPr>
        <w:pStyle w:val="BodyText"/>
      </w:pPr>
      <w:r>
        <w:t xml:space="preserve">➡️ Do the results align with Fisher’s exact test? How similar are the p-values for the two tests?</w:t>
      </w:r>
    </w:p>
    <w:p>
      <w:pPr>
        <w:pStyle w:val="SourceCode"/>
      </w:pPr>
      <w:r>
        <w:rPr>
          <w:rStyle w:val="CommentTok"/>
        </w:rPr>
        <w:t xml:space="preserve"># Implementing a chi-square test of independence</w:t>
      </w:r>
      <w:r>
        <w:br/>
      </w:r>
      <w:r>
        <w:rPr>
          <w:rStyle w:val="NormalTok"/>
        </w:rPr>
        <w:t xml:space="preserve">chi2Res </w:t>
      </w:r>
      <w:r>
        <w:rPr>
          <w:rStyle w:val="OtherTok"/>
        </w:rPr>
        <w:t xml:space="preserve">&lt;-</w:t>
      </w:r>
      <w:r>
        <w:rPr>
          <w:rStyle w:val="NormalTok"/>
        </w:rPr>
        <w:t xml:space="preserve"> </w:t>
      </w:r>
      <w:r>
        <w:rPr>
          <w:rStyle w:val="FunctionTok"/>
        </w:rPr>
        <w:t xml:space="preserve">chisq.test</w:t>
      </w:r>
      <w:r>
        <w:rPr>
          <w:rStyle w:val="NormalTok"/>
        </w:rPr>
        <w:t xml:space="preserve">(contingencyTable, </w:t>
      </w:r>
      <w:r>
        <w:rPr>
          <w:rStyle w:val="AttributeTok"/>
        </w:rPr>
        <w:t xml:space="preserve">tabyl_results =</w:t>
      </w:r>
      <w:r>
        <w:rPr>
          <w:rStyle w:val="NormalTok"/>
        </w:rPr>
        <w:t xml:space="preserve"> </w:t>
      </w:r>
      <w:r>
        <w:rPr>
          <w:rStyle w:val="ConstantTok"/>
        </w:rPr>
        <w:t xml:space="preserve">TRUE</w:t>
      </w:r>
      <w:r>
        <w:rPr>
          <w:rStyle w:val="NormalTok"/>
        </w:rPr>
        <w:t xml:space="preserve">)</w:t>
      </w:r>
      <w:r>
        <w:br/>
      </w:r>
      <w:r>
        <w:br/>
      </w:r>
      <w:r>
        <w:rPr>
          <w:rStyle w:val="CommentTok"/>
        </w:rPr>
        <w:t xml:space="preserve"># Printing model output</w:t>
      </w:r>
      <w:r>
        <w:br/>
      </w:r>
      <w:r>
        <w:rPr>
          <w:rStyle w:val="NormalTok"/>
        </w:rPr>
        <w:t xml:space="preserve">chi2Res </w:t>
      </w:r>
      <w:r>
        <w:rPr>
          <w:rStyle w:val="SpecialCharTok"/>
        </w:rPr>
        <w:t xml:space="preserve">%&gt;%</w:t>
      </w:r>
      <w:r>
        <w:rPr>
          <w:rStyle w:val="NormalTok"/>
        </w:rPr>
        <w:t xml:space="preserve"> </w:t>
      </w:r>
      <w:r>
        <w:br/>
      </w:r>
      <w:r>
        <w:rPr>
          <w:rStyle w:val="NormalTok"/>
        </w:rPr>
        <w:t xml:space="preserve">  broom</w:t>
      </w:r>
      <w:r>
        <w:rPr>
          <w:rStyle w:val="SpecialCharTok"/>
        </w:rPr>
        <w:t xml:space="preserve">::</w:t>
      </w:r>
      <w:r>
        <w:rPr>
          <w:rStyle w:val="FunctionTok"/>
        </w:rPr>
        <w:t xml:space="preserve">tidy</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make_flex</w:t>
      </w:r>
      <w:r>
        <w:rPr>
          <w:rStyle w:val="NormalTok"/>
        </w:rPr>
        <w:t xml:space="preserve">(</w:t>
      </w:r>
      <w:r>
        <w:rPr>
          <w:rStyle w:val="AttributeTok"/>
        </w:rPr>
        <w:t xml:space="preserve">caption =</w:t>
      </w:r>
      <w:r>
        <w:rPr>
          <w:rStyle w:val="NormalTok"/>
        </w:rPr>
        <w:t xml:space="preserve"> </w:t>
      </w:r>
      <w:r>
        <w:rPr>
          <w:rStyle w:val="StringTok"/>
        </w:rPr>
        <w:t xml:space="preserve">"Results of the chi-square test of independence"</w:t>
      </w:r>
      <w:r>
        <w:rPr>
          <w:rStyle w:val="NormalTok"/>
        </w:rPr>
        <w:t xml:space="preserve">,</w:t>
      </w:r>
      <w:r>
        <w:br/>
      </w:r>
      <w:r>
        <w:rPr>
          <w:rStyle w:val="NormalTok"/>
        </w:rPr>
        <w:t xml:space="preserve">            </w:t>
      </w:r>
      <w:r>
        <w:rPr>
          <w:rStyle w:val="AttributeTok"/>
        </w:rPr>
        <w:t xml:space="preserve">ndigits =</w:t>
      </w:r>
      <w:r>
        <w:rPr>
          <w:rStyle w:val="NormalTok"/>
        </w:rPr>
        <w:t xml:space="preserve"> </w:t>
      </w:r>
      <w:r>
        <w:rPr>
          <w:rStyle w:val="DecValTok"/>
        </w:rPr>
        <w:t xml:space="preserve">2</w:t>
      </w:r>
      <w:r>
        <w:rPr>
          <w:rStyle w:val="NormalTok"/>
        </w:rPr>
        <w:t xml:space="preserve">)</w:t>
      </w:r>
    </w:p>
    <w:bookmarkEnd w:id="25"/>
    <w:bookmarkEnd w:id="26"/>
    <w:sectPr w:rsidR="00467725">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000A991"/>
    <w:multiLevelType w:val="multilevel"/>
    <w:tmpl w:val="BBB8FA9A"/>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
    <w:nsid w:val="00A99411"/>
    <w:multiLevelType w:val="multilevel"/>
    <w:tmpl w:val="15281764"/>
    <w:lvl w:ilvl="0">
      <w:start w:val="1"/>
      <w:numFmt w:val="decimal"/>
      <w:lvlText w:val="%1."/>
      <w:lvlJc w:val="left"/>
      <w:pPr>
        <w:ind w:hanging="480" w:left="720"/>
      </w:pPr>
    </w:lvl>
    <w:lvl w:ilvl="1">
      <w:start w:val="1"/>
      <w:numFmt w:val="decimal"/>
      <w:lvlText w:val="%2."/>
      <w:lvlJc w:val="left"/>
      <w:pPr>
        <w:ind w:hanging="480" w:left="1440"/>
      </w:pPr>
    </w:lvl>
    <w:lvl w:ilvl="2">
      <w:start w:val="1"/>
      <w:numFmt w:val="decimal"/>
      <w:lvlText w:val="%3."/>
      <w:lvlJc w:val="left"/>
      <w:pPr>
        <w:ind w:hanging="480" w:left="2160"/>
      </w:pPr>
    </w:lvl>
    <w:lvl w:ilvl="3">
      <w:start w:val="1"/>
      <w:numFmt w:val="decimal"/>
      <w:lvlText w:val="%4."/>
      <w:lvlJc w:val="left"/>
      <w:pPr>
        <w:ind w:hanging="480" w:left="2880"/>
      </w:pPr>
    </w:lvl>
    <w:lvl w:ilvl="4">
      <w:start w:val="1"/>
      <w:numFmt w:val="decimal"/>
      <w:lvlText w:val="%5."/>
      <w:lvlJc w:val="left"/>
      <w:pPr>
        <w:ind w:hanging="480" w:left="3600"/>
      </w:pPr>
    </w:lvl>
    <w:lvl w:ilvl="5">
      <w:start w:val="1"/>
      <w:numFmt w:val="decimal"/>
      <w:lvlText w:val="%6."/>
      <w:lvlJc w:val="left"/>
      <w:pPr>
        <w:ind w:hanging="480" w:left="4320"/>
      </w:pPr>
    </w:lvl>
    <w:lvl w:ilvl="6">
      <w:start w:val="1"/>
      <w:numFmt w:val="decimal"/>
      <w:lvlText w:val="%7."/>
      <w:lvlJc w:val="left"/>
      <w:pPr>
        <w:ind w:hanging="480" w:left="5040"/>
      </w:pPr>
    </w:lvl>
    <w:lvl w:ilvl="7">
      <w:start w:val="1"/>
      <w:numFmt w:val="decimal"/>
      <w:lvlText w:val="%8."/>
      <w:lvlJc w:val="left"/>
      <w:pPr>
        <w:ind w:hanging="480" w:left="5760"/>
      </w:pPr>
    </w:lvl>
    <w:lvl w:ilvl="8">
      <w:start w:val="1"/>
      <w:numFmt w:val="decimal"/>
      <w:lvlText w:val="%9."/>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0"/>
  </w:num>
  <w:num w:numId="4">
    <w:abstractNumId w:val="0"/>
  </w:num>
  <w:num w:numId="5">
    <w:abstractNumId w:val="0"/>
  </w:num>
  <w:num w:numId="6">
    <w:abstractNumId w:val="0"/>
  </w:num>
  <w:num w:numId="7">
    <w:abstractNumId w:val="0"/>
  </w: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D43859"/>
    <w:pPr>
      <w:spacing w:after="240" w:before="240"/>
    </w:p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autoRedefine/>
    <w:uiPriority w:val="9"/>
    <w:unhideWhenUsed/>
    <w:qFormat/>
    <w:rsid w:val="00254E73"/>
    <w:pPr>
      <w:keepNext/>
      <w:keepLines/>
      <w:spacing w:after="12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CaptionedFigure"/>
    <w:autoRedefine/>
    <w:qFormat/>
    <w:rsid w:val="00BD1898"/>
    <w:pPr>
      <w:spacing w:after="240"/>
    </w:pPr>
  </w:style>
  <w:style w:styleId="Title" w:type="paragraph">
    <w:name w:val="Title"/>
    <w:basedOn w:val="Normal"/>
    <w:next w:val="BodyText"/>
    <w:qFormat/>
    <w:pPr>
      <w:keepNext/>
      <w:keepLines/>
      <w:spacing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autoRedefine/>
    <w:rsid w:val="003F794A"/>
    <w:pPr>
      <w:keepNext/>
    </w:pPr>
  </w:style>
  <w:style w:customStyle="1" w:styleId="ImageCaption" w:type="paragraph">
    <w:name w:val="Image Caption"/>
    <w:basedOn w:val="Caption"/>
  </w:style>
  <w:style w:customStyle="1" w:styleId="Figure" w:type="paragraph">
    <w:name w:val="Figure"/>
    <w:basedOn w:val="Normal"/>
    <w:autoRedefine/>
    <w:rsid w:val="006E4532"/>
    <w:pPr>
      <w:jc w:val="center"/>
    </w:pPr>
  </w:style>
  <w:style w:customStyle="1" w:styleId="CaptionedFigure" w:type="paragraph">
    <w:name w:val="Captioned Figure"/>
    <w:basedOn w:val="Figure"/>
    <w:autoRedefine/>
    <w:qFormat/>
    <w:rsid w:val="00E22E1E"/>
    <w:pPr>
      <w:keepNext/>
      <w:spacing w:after="0"/>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customStyle="1" w:styleId="BodyTextChar" w:type="character">
    <w:name w:val="Body Text Char"/>
    <w:basedOn w:val="DefaultParagraphFont"/>
    <w:link w:val="BodyText"/>
    <w:rsid w:val="007E5E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s://forms.gle/3Q6BprfSuU7kjw9v6" TargetMode="External" /><Relationship Type="http://schemas.openxmlformats.org/officeDocument/2006/relationships/hyperlink" Id="rId24" Target="https://github.com/dilernia/STA323/blob/main/Data/cookies.csv" TargetMode="External" /></Relationships>
</file>

<file path=word/_rels/footnotes.xml.rels><?xml version="1.0" encoding="UTF-8"?><Relationships xmlns="http://schemas.openxmlformats.org/package/2006/relationships"><Relationship Type="http://schemas.openxmlformats.org/officeDocument/2006/relationships/hyperlink" Id="rId23" Target="https://forms.gle/3Q6BprfSuU7kjw9v6" TargetMode="External" /><Relationship Type="http://schemas.openxmlformats.org/officeDocument/2006/relationships/hyperlink" Id="rId24" Target="https://github.com/dilernia/STA323/blob/main/Data/cookies.cs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11</Pages>
  <Words>1314</Words>
  <Characters>7492</Characters>
  <Application>Microsoft Office Word</Application>
  <DocSecurity>0</DocSecurity>
  <Lines>62</Lines>
  <Paragraphs>17</Paragraphs>
  <ScaleCrop>false</ScaleCrop>
  <Company/>
  <LinksUpToDate>false</LinksUpToDate>
  <CharactersWithSpaces>8789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Fisher’s Exact Test</dc:title>
  <dc:creator>STA 610 - Applied Statistics for Health Professions</dc:creator>
  <cp:keywords/>
  <dcterms:created xsi:type="dcterms:W3CDTF">2023-10-10T21:54:29Z</dcterms:created>
  <dcterms:modified xsi:type="dcterms:W3CDTF">2023-10-10T21:54:29Z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date">
    <vt:lpwstr>Andrew DiLernia</vt:lpwstr>
  </property>
  <property fmtid="{D5CDD505-2E9C-101B-9397-08002B2CF9AE}" pid="4" name="output">
    <vt:lpwstr/>
  </property>
  <property fmtid="{D5CDD505-2E9C-101B-9397-08002B2CF9AE}" pid="5" name="urlcolor">
    <vt:lpwstr>blue</vt:lpwstr>
  </property>
</Properties>
</file>