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Introduction to R Markdown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 610 - Applied Statistics for Health Professions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Andrew DiLernia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rtl w:val="0"/>
        </w:rPr>
        <w:t xml:space="preserve">Knitting R Markdown to different formats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rtl w:val="0"/>
        </w:rPr>
        <w:t xml:space="preserve">Understanding fundamental Markdown syntax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rtl w:val="0"/>
        </w:rPr>
        <w:t xml:space="preserve">Using code chunks in R Markdown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rtl w:val="0"/>
        </w:rPr>
        <w:t xml:space="preserve">Using code chunk options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rtl w:val="0"/>
        </w:rPr>
        <w:t xml:space="preserve">Including plots &amp; tables in R Markdown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activity we will learn about using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 Markdown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reproducible data analyses and report generation. To begin, open up RStudio, which can be accessed in several different ways. The recommended approach will be to navigate to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 Studio Workbench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cloud-based version of R Studio provided by GVSU. This will be the first step in completing these activities and other assignments throughout the semester.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First Steps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Create a new R Markdown document with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Markdown…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Knit it by clicking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19075" cy="142653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4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Knit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i w:val="1"/>
          <w:rtl w:val="0"/>
        </w:rPr>
        <w:t xml:space="preserve">ile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(top left).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Knit it by using the appropriate keyboard shortcut (</w:t>
      </w: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Shift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Crtl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Shift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Verify that you can modify the input in the YAML specifying the output file format and see the output update after reknitting the document.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Create one new R Markdown document for each of the three most-common formats: HTML, PDF and Word. Knit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19075" cy="142653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4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each of the three documents.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rtl w:val="0"/>
        </w:rPr>
        <w:t xml:space="preserve">How does the output differ?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rtl w:val="0"/>
        </w:rPr>
        <w:t xml:space="preserve">How does the input differ?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 PDF output you may need to install LaTeX if knitting to PDF causes an error. This is done by installing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tinytex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package and then typing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tinytex::install_tinytex()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the Console and pressing return / enter.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rest of the activity, we will focus on the R Markdown document that is knitting to an HTML format.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Installing and Loading Packages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install and load some R packages we will use in this activity by submitting the code below to the Console.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Install packages if needed (note: this may take some time to run)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(pack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'flextable'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'tidyverse'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(!(pack %in% installed.packages()))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install.packages(pack)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Load necessary packages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library(tidyverse)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library(flextable)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Markdown is a lightweight set of conventions for formatting plain text files. It is designed to be easy to read and write, so not very customizable but can be learned quickly.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Headings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Headings and subheadings can be included in a document to organize the document.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 1st Level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## 2nd Level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### 3rd Level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Include a first-level header, second-level header, and third-level header in your R Markdown document naming them Main Section, Subsection, and Sub-Subsection, respectively.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 Header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#### 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#####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###### 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####### 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######## 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################## unknown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 try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**Bold** text.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 try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*Italicized* text.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 try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`code` style text.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 try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subscript~PM~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### try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superscript^AM^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Links and Images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Hyperlinks and external images / GIFs can be included in R Markdown documents as well.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&lt;https://www.gvsu.edu&gt;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[linked phrase](https://www.gvsu.edu)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![optional caption text](path/to/img.png)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Include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hyperlink in the R Markdown document linking to the Google homepage.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Text Formatting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formatting of text, such as italicizing, bolding, superscripts and subscripts can be implemented as well.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TABLE HERE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Include an italicized word or phrase, a bolded word or phrase, a word styled showing it is code, a superscript, and a subscript in your R Markdown document.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Code Chunks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real power of R Markdown comes from the ability to add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chunks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document, which allow us to run R code inside our document: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Sophisticated calculation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pi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6.283185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three main ways to insert a code chunk: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rtl w:val="0"/>
        </w:rPr>
        <w:t xml:space="preserve">The keyboard shortcut </w:t>
      </w:r>
      <w:r w:rsidDel="00000000" w:rsidR="00000000" w:rsidRPr="00000000">
        <w:rPr>
          <w:i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(recommended)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rtl w:val="0"/>
        </w:rPr>
        <w:t xml:space="preserve">The “Insert” button icon </w:t>
      </w:r>
      <w:r w:rsidDel="00000000" w:rsidR="00000000" w:rsidRPr="00000000">
        <w:rPr/>
        <w:drawing>
          <wp:inline distB="0" distT="0" distL="114300" distR="114300">
            <wp:extent cx="219075" cy="172953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72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in the editor toolbar (top right).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rtl w:val="0"/>
        </w:rPr>
        <w:t xml:space="preserve">By manually typing the chunk delimiters ```{r} and ```.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Add a new code chunk at the bottom of the R Markdown document, naming the chunk uptownChunk. In the chunk, 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include_graphics()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from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package to include the image at the following URL: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https://github.com/dilernia/STA418-518/blob/main/uptownFunk.png?raw=true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chunks have multiple options which control how they are displayed. Some of the most commonly used: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fig.width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fig.height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fig.align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str(knitr::opts_chunk$get())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Console in R for a list of all default chunk options.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Modify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uptownChunk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setting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chunk option to be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Toggle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chunk options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uptownChunk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chunk and see what happens.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57">
      <w:pPr>
        <w:pStyle w:val="Heading3"/>
        <w:rPr/>
      </w:pPr>
      <w:r w:rsidDel="00000000" w:rsidR="00000000" w:rsidRPr="00000000">
        <w:rPr>
          <w:rtl w:val="0"/>
        </w:rPr>
        <w:t xml:space="preserve">Including Plots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R code inside chunks that produces plots allows graphics to be directly included in the output document.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Load the tidyverse package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library(tidyverse)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Set ggplot theme for visualizations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theme_set(ggthemes::theme_few())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scatter plot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mtcars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ggplot(aes(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mpg,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hp)) 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geom_point()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descr=" " id="43" name="image3.png"/>
            <a:graphic>
              <a:graphicData uri="http://schemas.openxmlformats.org/drawingml/2006/picture">
                <pic:pic>
                  <pic:nvPicPr>
                    <pic:cNvPr descr=" 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Include the code to create a scatter plot above in a new chunk at the bottom of the R Markdown document.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Toggle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fig.height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fig.width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fig.align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chunk options, exploring their effect on the output.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Inline Code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Markdown also allows you to call R within a paragraph of text to do calculations and output values: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xbar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R Markdown syntax: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95% confidence interval for the mean is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xbar - 1.96 * 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xbar + 1.96 * 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95% confidence interval for the mean is (-0.548, 4.548).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➡️ Include a chunk of R code creating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objects, and after that use in-line R code at the bottom of the document to reproduce the sentence containing the confidence interval results above.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66">
      <w:pPr>
        <w:pStyle w:val="Heading3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Markdown allows you to produce nice tables that also work in Microsoft Word. There are several functions available to include tables, one of the nicer functions being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flextable()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from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flextable package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Load the flextable package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library(flextable)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Nicely format column names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my.table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mtcars[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colnames(my.table)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"MPG"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"Cylinders"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"Displacement"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"Horsepower"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Output the flextable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flextable::flextable(my.table) %&gt;% autofit()</w:t>
      </w:r>
      <w:r w:rsidDel="00000000" w:rsidR="00000000" w:rsidRPr="00000000">
        <w:rPr>
          <w:rtl w:val="0"/>
        </w:rPr>
      </w:r>
    </w:p>
    <w:tbl>
      <w:tblPr>
        <w:tblStyle w:val="Table1"/>
        <w:tblW w:w="5580.0" w:type="dxa"/>
        <w:jc w:val="center"/>
        <w:tblLayout w:type="fixed"/>
        <w:tblLook w:val="0000"/>
      </w:tblPr>
      <w:tblGrid>
        <w:gridCol w:w="912"/>
        <w:gridCol w:w="1328"/>
        <w:gridCol w:w="1743"/>
        <w:gridCol w:w="1597"/>
        <w:tblGridChange w:id="0">
          <w:tblGrid>
            <w:gridCol w:w="912"/>
            <w:gridCol w:w="1328"/>
            <w:gridCol w:w="1743"/>
            <w:gridCol w:w="1597"/>
          </w:tblGrid>
        </w:tblGridChange>
      </w:tblGrid>
      <w:tr>
        <w:trPr>
          <w:cantSplit w:val="0"/>
          <w:trHeight w:val="617" w:hRule="atLeast"/>
          <w:tblHeader w:val="1"/>
        </w:trPr>
        <w:tc>
          <w:tcPr>
            <w:tcBorders>
              <w:top w:color="666666" w:space="0" w:sz="16" w:val="single"/>
              <w:left w:color="000000" w:space="0" w:sz="0" w:val="nil"/>
              <w:bottom w:color="666666" w:space="0" w:sz="1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MPG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left w:color="000000" w:space="0" w:sz="0" w:val="nil"/>
              <w:bottom w:color="666666" w:space="0" w:sz="1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Cylinders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left w:color="000000" w:space="0" w:sz="0" w:val="nil"/>
              <w:bottom w:color="666666" w:space="0" w:sz="1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Displacement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left w:color="000000" w:space="0" w:sz="0" w:val="nil"/>
              <w:bottom w:color="666666" w:space="0" w:sz="1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666666" w:space="0" w:sz="1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18.7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3rdcrjn" w:id="11"/>
    <w:bookmarkEnd w:id="11"/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rtl w:val="0"/>
        </w:rPr>
        <w:t xml:space="preserve">Word Templates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480"/>
        <w:rPr/>
      </w:pPr>
      <w:r w:rsidDel="00000000" w:rsidR="00000000" w:rsidRPr="00000000">
        <w:rPr>
          <w:rtl w:val="0"/>
        </w:rPr>
        <w:t xml:space="preserve">Organizations, such as the </w:t>
      </w:r>
      <w:hyperlink r:id="rId13">
        <w:r w:rsidDel="00000000" w:rsidR="00000000" w:rsidRPr="00000000">
          <w:rPr>
            <w:color w:val="4f81bd"/>
            <w:rtl w:val="0"/>
          </w:rPr>
          <w:t xml:space="preserve">US Department of Agriculture</w:t>
        </w:r>
      </w:hyperlink>
      <w:r w:rsidDel="00000000" w:rsidR="00000000" w:rsidRPr="00000000">
        <w:rPr>
          <w:rtl w:val="0"/>
        </w:rPr>
        <w:t xml:space="preserve">, can have weekly or monthly reports that change as data / other inputs are updated.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480"/>
        <w:rPr/>
      </w:pPr>
      <w:r w:rsidDel="00000000" w:rsidR="00000000" w:rsidRPr="00000000">
        <w:rPr>
          <w:rtl w:val="0"/>
        </w:rPr>
        <w:t xml:space="preserve">R Markdown to Word can use </w:t>
      </w:r>
      <w:hyperlink r:id="rId14">
        <w:r w:rsidDel="00000000" w:rsidR="00000000" w:rsidRPr="00000000">
          <w:rPr>
            <w:color w:val="4f81bd"/>
            <w:rtl w:val="0"/>
          </w:rPr>
          <w:t xml:space="preserve">Word doc templates</w:t>
        </w:r>
      </w:hyperlink>
      <w:r w:rsidDel="00000000" w:rsidR="00000000" w:rsidRPr="00000000">
        <w:rPr>
          <w:rtl w:val="0"/>
        </w:rPr>
        <w:t xml:space="preserve"> for consistent formatting, headers, etc. while updating charts &amp; tables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84">
      <w:pPr>
        <w:pStyle w:val="Heading3"/>
        <w:rPr/>
      </w:pPr>
      <w:r w:rsidDel="00000000" w:rsidR="00000000" w:rsidRPr="00000000">
        <w:rPr>
          <w:rtl w:val="0"/>
        </w:rPr>
        <w:t xml:space="preserve">Much More!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rtl w:val="0"/>
        </w:rPr>
        <w:t xml:space="preserve">For an R programming class I took in graduate school at Minnesota, I created an HTML document, and made it available online </w:t>
      </w:r>
      <w:hyperlink r:id="rId15">
        <w:r w:rsidDel="00000000" w:rsidR="00000000" w:rsidRPr="00000000">
          <w:rPr>
            <w:color w:val="4f81bd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rtl w:val="0"/>
        </w:rPr>
        <w:t xml:space="preserve">This document was created with R Markdown.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rtl w:val="0"/>
        </w:rPr>
        <w:t xml:space="preserve">This </w:t>
      </w:r>
      <w:hyperlink r:id="rId16">
        <w:r w:rsidDel="00000000" w:rsidR="00000000" w:rsidRPr="00000000">
          <w:rPr>
            <w:color w:val="4f81bd"/>
            <w:rtl w:val="0"/>
          </w:rPr>
          <w:t xml:space="preserve">R Markdown Cheat Sheet</w:t>
        </w:r>
      </w:hyperlink>
      <w:r w:rsidDel="00000000" w:rsidR="00000000" w:rsidRPr="00000000">
        <w:rPr>
          <w:rtl w:val="0"/>
        </w:rPr>
        <w:t xml:space="preserve"> describes additional features and fundamentals of R Markdown.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40" w:before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  <w:rsid w:val="00D43859"/>
    <w:pPr>
      <w:spacing w:after="240" w:before="240"/>
    </w:pPr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autoRedefine w:val="1"/>
    <w:uiPriority w:val="9"/>
    <w:unhideWhenUsed w:val="1"/>
    <w:qFormat w:val="1"/>
    <w:rsid w:val="00254E73"/>
    <w:pPr>
      <w:keepNext w:val="1"/>
      <w:keepLines w:val="1"/>
      <w:spacing w:after="12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CaptionedFigure"/>
    <w:autoRedefine w:val="1"/>
    <w:qFormat w:val="1"/>
    <w:rsid w:val="00BD1898"/>
    <w:pPr>
      <w:spacing w:after="240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autoRedefine w:val="1"/>
    <w:rsid w:val="003F794A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  <w:autoRedefine w:val="1"/>
    <w:rsid w:val="006E4532"/>
    <w:pPr>
      <w:jc w:val="center"/>
    </w:pPr>
  </w:style>
  <w:style w:type="paragraph" w:styleId="CaptionedFigure" w:customStyle="1">
    <w:name w:val="Captioned Figure"/>
    <w:basedOn w:val="Figure"/>
    <w:autoRedefine w:val="1"/>
    <w:qFormat w:val="1"/>
    <w:rsid w:val="00E22E1E"/>
    <w:pPr>
      <w:keepNext w:val="1"/>
      <w:spacing w:after="0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color="auto" w:fill="f8f8f8" w:val="clear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ConstantTok" w:customStyle="1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CharTok" w:customStyle="1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ImportTok" w:customStyle="1">
    <w:name w:val="ImportTok"/>
    <w:basedOn w:val="VerbatimChar"/>
    <w:rPr>
      <w:rFonts w:ascii="Consolas" w:hAnsi="Consolas"/>
      <w:sz w:val="22"/>
      <w:shd w:color="auto" w:fill="f8f8f8" w:val="clear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DocumentationTok" w:customStyle="1">
    <w:name w:val="Documen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type="character" w:styleId="FunctionTok" w:customStyle="1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OperatorTok" w:customStyle="1">
    <w:name w:val="OperatorTok"/>
    <w:basedOn w:val="VerbatimChar"/>
    <w:rPr>
      <w:rFonts w:ascii="Consolas" w:hAnsi="Consolas"/>
      <w:b w:val="1"/>
      <w:color w:val="ce5c00"/>
      <w:sz w:val="22"/>
      <w:shd w:color="auto" w:fill="f8f8f8" w:val="clear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color="auto" w:fill="f8f8f8" w:val="clear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color="auto" w:fill="f8f8f8" w:val="clear"/>
    </w:rPr>
  </w:style>
  <w:style w:type="character" w:styleId="PreprocessorTok" w:customStyle="1">
    <w:name w:val="Preprocessor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AttributeTok" w:customStyle="1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color="auto" w:fill="f8f8f8" w:val="clear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a40000"/>
      <w:sz w:val="22"/>
      <w:shd w:color="auto" w:fill="f8f8f8" w:val="clear"/>
    </w:rPr>
  </w:style>
  <w:style w:type="character" w:styleId="NormalTok" w:customStyle="1">
    <w:name w:val="NormalTok"/>
    <w:basedOn w:val="VerbatimChar"/>
    <w:rPr>
      <w:rFonts w:ascii="Consolas" w:hAnsi="Consolas"/>
      <w:sz w:val="22"/>
      <w:shd w:color="auto" w:fill="f8f8f8" w:val="clear"/>
    </w:rPr>
  </w:style>
  <w:style w:type="character" w:styleId="BodyTextChar" w:customStyle="1">
    <w:name w:val="Body Text Char"/>
    <w:basedOn w:val="DefaultParagraphFont"/>
    <w:link w:val="BodyText"/>
    <w:rsid w:val="007E5E9E"/>
  </w:style>
  <w:style w:type="paragraph" w:styleId="Subtitle">
    <w:name w:val="Subtitle"/>
    <w:basedOn w:val="Normal"/>
    <w:next w:val="Normal"/>
    <w:pPr>
      <w:keepNext w:val="1"/>
      <w:keepLines w:val="1"/>
      <w:spacing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ilernia/STA418-518/blob/main/uptownFunk.png?raw=true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nass.usda.gov/Statistics_by_State/Michigan/Publications/Crop_Progress_&amp;_Condition/2023/cw3023mi.pdf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pubs.com/dilernia/HW3" TargetMode="External"/><Relationship Id="rId14" Type="http://schemas.openxmlformats.org/officeDocument/2006/relationships/hyperlink" Target="https://bookdown.org/yihui/rmarkdown/word-document.html" TargetMode="External"/><Relationship Id="rId16" Type="http://schemas.openxmlformats.org/officeDocument/2006/relationships/hyperlink" Target="https://www.rstudio.com/wp-content/uploads/2015/02/rmarkdown-cheatsheet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markdown.rstudio.com/" TargetMode="External"/><Relationship Id="rId8" Type="http://schemas.openxmlformats.org/officeDocument/2006/relationships/hyperlink" Target="https://rstudio.gvs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yskiVHGY5TutpCBNTr6uWycxZQ==">CgMxLjAyCWlkLmdqZGd4czIKaWQuMzBqMHpsbDIKaWQuMWZvYjl0ZTIKaWQuM3pueXNoNzIKaWQuMmV0OTJwMDIJaWQudHlqY3d0MgppZC4zZHk2dmttMgppZC4xdDNoNXNmMgppZC40ZDM0b2c4MgppZC4yczhleW8xMgppZC4xN2RwOHZ1MgppZC4zcmRjcmpuMgppZC4yNmluMXJnOAByITFMbHdORlNrdnlscHA2ekh5VkM4Q3pReEFOWVFKZ09Ccw==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2023-08-26T17:18:16Z</dcterms:created>
  <dc:creator>STA 610 - Applied Statistics for Health Professions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Andrew DiLernia</vt:lpwstr>
  </property>
  <property fmtid="{D5CDD505-2E9C-101B-9397-08002B2CF9AE}" pid="4" name="output">
    <vt:lpwstr/>
  </property>
  <property fmtid="{D5CDD505-2E9C-101B-9397-08002B2CF9AE}" pid="5" name="urlcolor">
    <vt:lpwstr>blue</vt:lpwstr>
  </property>
</Properties>
</file>