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FEED_8 Functional Requirements</w:t>
      </w:r>
    </w:p>
    <w:tbl>
      <w:tblPr>
        <w:tblStyle w:val="TableGrid"/>
        <w:tblW w:w="0" w:type="auto"/>
      </w:tblPr>
      <w:tblGrid>
        <w:gridCol w:w="2400"/>
        <w:gridCol w:w="2400"/>
        <w:gridCol w:w="2400"/>
        <w:gridCol w:w="2400"/>
      </w:tblGrid>
      <w:tr>
        <w:tc>
          <w:p>
            <w:r>
              <w:t xml:space="preserve">Version</w:t>
            </w:r>
          </w:p>
        </w:tc>
        <w:tc>
          <w:p>
            <w:r>
              <w:t xml:space="preserve">Date</w:t>
            </w:r>
          </w:p>
        </w:tc>
        <w:tc>
          <w:p>
            <w:r>
              <w:t xml:space="preserve">Author</w:t>
            </w:r>
          </w:p>
        </w:tc>
        <w:tc>
          <w:p>
            <w:r>
              <w:t xml:space="preserve">Description</w:t>
            </w:r>
          </w:p>
        </w:tc>
      </w:tr>
      <w:tr>
        <w:tc>
          <w:p>
            <w:r>
              <w:t xml:space="preserve">1.0</w:t>
            </w:r>
          </w:p>
        </w:tc>
        <w:tc>
          <w:p>
            <w:r>
              <w:t xml:space="preserve">2026-02-05</w:t>
            </w:r>
          </w:p>
        </w:tc>
        <w:tc>
          <w:p>
            <w:r>
              <w:t xml:space="preserve">SYN Author</w:t>
            </w:r>
          </w:p>
        </w:tc>
        <w:tc>
          <w:p>
            <w:r>
              <w:t xml:space="preserve">Initial</w:t>
            </w:r>
          </w:p>
        </w:tc>
      </w:tr>
    </w:tbl>
    <w:p>
      <w:pPr>
        <w:pStyle w:val="Heading1"/>
      </w:pPr>
      <w:r>
        <w:t xml:space="preserve">1. Overview</w:t>
      </w:r>
    </w:p>
    <w:p>
      <w:r>
        <w:t xml:space="preserve">FEED_8 is a multi-segment flat file (HR/DR/TR/FT records) from VENDOR_H.</w:t>
      </w:r>
    </w:p>
    <w:p>
      <w:pPr>
        <w:pStyle w:val="Heading1"/>
      </w:pPr>
      <w:r>
        <w:t xml:space="preserve">2. Solution Requirements</w:t>
      </w:r>
    </w:p>
    <w:p>
      <w:pPr>
        <w:pStyle w:val="Heading4"/>
      </w:pPr>
      <w:r>
        <w:t xml:space="preserve">2.1 Describe the FEED_8 feed</w:t>
      </w:r>
    </w:p>
    <w:tbl>
      <w:tblPr>
        <w:tblStyle w:val="TableGrid"/>
        <w:tblW w:w="0" w:type="auto"/>
      </w:tblPr>
      <w:tblGrid>
        <w:gridCol w:w="2400"/>
        <w:gridCol w:w="2400"/>
        <w:gridCol w:w="2400"/>
        <w:gridCol w:w="2400"/>
      </w:tblGrid>
      <w:tr>
        <w:tc>
          <w:p>
            <w:r>
              <w:t xml:space="preserve">Solution Requirement: 1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Name</w:t>
            </w:r>
          </w:p>
        </w:tc>
        <w:tc>
          <w:p>
            <w:r>
              <w:t xml:space="preserve">Describe the FEED_8 feed</w:t>
            </w:r>
          </w:p>
        </w:tc>
        <w:tc>
          <w:p/>
        </w:tc>
        <w:tc>
          <w:p/>
        </w:tc>
      </w:tr>
      <w:tr>
        <w:tc>
          <w:p>
            <w:r>
              <w:t xml:space="preserve">Business </w:t>
            </w:r>
            <w:r>
              <w:br/>
            </w:r>
            <w:r>
              <w:t xml:space="preserve">Requirement</w:t>
            </w:r>
          </w:p>
        </w:tc>
        <w:tc>
          <w:p>
            <w:r>
              <w:t xml:space="preserve">Catalog the FEED_8 feed.</w:t>
            </w:r>
          </w:p>
        </w:tc>
        <w:tc>
          <w:p/>
        </w:tc>
        <w:tc>
          <w:p/>
        </w:tc>
      </w:tr>
      <w:tr>
        <w:tc>
          <w:p>
            <w:r>
              <w:t xml:space="preserve">Functional Requirement:</w:t>
            </w:r>
          </w:p>
        </w:tc>
        <w:tc>
          <w:p>
            <w:r>
              <w:t xml:space="preserve">Register the feed in the data catalog.</w:t>
            </w:r>
          </w:p>
        </w:tc>
        <w:tc>
          <w:p/>
        </w:tc>
        <w:tc>
          <w:p/>
        </w:tc>
      </w:tr>
      <w:tr>
        <w:tc>
          <w:p>
            <w:r>
              <w:t xml:space="preserve">Descriptive Metadata</w:t>
            </w:r>
          </w:p>
        </w:tc>
        <w:tc>
          <w:p>
            <w:r>
              <w:t xml:space="preserve">Data Source: VENDOR_H; Frequency: Weekly; LOBs: ALL; Object Name: FEED_8</w:t>
            </w:r>
          </w:p>
        </w:tc>
        <w:tc>
          <w:p/>
        </w:tc>
        <w:tc>
          <w:p/>
        </w:tc>
      </w:tr>
      <w:tr>
        <w:tc>
          <w:p>
            <w:r>
              <w:t xml:space="preserve">Impact Details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Solution Acceptance Criteria</w:t>
            </w:r>
          </w:p>
        </w:tc>
        <w:tc>
          <w:p>
            <w:r>
              <w:t xml:space="preserve">Describe the FEED_8 feed verified in QA.</w:t>
            </w:r>
          </w:p>
        </w:tc>
        <w:tc>
          <w:p/>
        </w:tc>
        <w:tc>
          <w:p/>
        </w:tc>
      </w:tr>
      <w:tr>
        <w:tc>
          <w:p>
            <w:r>
              <w:t xml:space="preserve">Priority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Source/Reference</w:t>
            </w:r>
          </w:p>
        </w:tc>
        <w:tc>
          <w:p>
            <w:r>
              <w:t xml:space="preserve">SYN-BR-001</w:t>
            </w:r>
          </w:p>
        </w:tc>
      </w:tr>
      <w:tr>
        <w:tc>
          <w:p>
            <w:r>
              <w:t xml:space="preserve">Traced Requirements</w:t>
            </w:r>
          </w:p>
        </w:tc>
        <w:tc>
          <w:p>
            <w:r>
              <w:t xml:space="preserve">SYN-BR-001</w:t>
            </w:r>
          </w:p>
        </w:tc>
        <w:tc>
          <w:p/>
        </w:tc>
        <w:tc>
          <w:p/>
        </w:tc>
      </w:tr>
      <w:tr>
        <w:tc>
          <w:p>
            <w:r>
              <w:t xml:space="preserve">IS Owner</w:t>
            </w:r>
          </w:p>
        </w:tc>
        <w:tc>
          <w:p>
            <w:r>
              <w:t xml:space="preserve">SYN IS Owner</w:t>
            </w:r>
          </w:p>
        </w:tc>
        <w:tc>
          <w:p/>
        </w:tc>
        <w:tc>
          <w:p/>
        </w:tc>
      </w:tr>
    </w:tbl>
    <w:p>
      <w:pPr>
        <w:pStyle w:val="Heading4"/>
      </w:pPr>
      <w:r>
        <w:t xml:space="preserve">2.2 Define FEED_8 structure</w:t>
      </w:r>
    </w:p>
    <w:tbl>
      <w:tblPr>
        <w:tblStyle w:val="TableGrid"/>
        <w:tblW w:w="0" w:type="auto"/>
      </w:tblPr>
      <w:tblGrid>
        <w:gridCol w:w="2400"/>
        <w:gridCol w:w="2400"/>
        <w:gridCol w:w="2400"/>
        <w:gridCol w:w="2400"/>
      </w:tblGrid>
      <w:tr>
        <w:tc>
          <w:p>
            <w:r>
              <w:t xml:space="preserve">Solution Requirement: 2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Name</w:t>
            </w:r>
          </w:p>
        </w:tc>
        <w:tc>
          <w:p>
            <w:r>
              <w:t xml:space="preserve">Define FEED_8 structure</w:t>
            </w:r>
          </w:p>
        </w:tc>
        <w:tc>
          <w:p/>
        </w:tc>
        <w:tc>
          <w:p/>
        </w:tc>
      </w:tr>
      <w:tr>
        <w:tc>
          <w:p>
            <w:r>
              <w:t xml:space="preserve">Business </w:t>
            </w:r>
            <w:r>
              <w:br/>
            </w:r>
            <w:r>
              <w:t xml:space="preserve">Requirement</w:t>
            </w:r>
          </w:p>
        </w:tc>
        <w:tc>
          <w:p>
            <w:r>
              <w:t xml:space="preserve">Land the file in stage and standard.</w:t>
            </w:r>
          </w:p>
        </w:tc>
        <w:tc>
          <w:p/>
        </w:tc>
        <w:tc>
          <w:p/>
        </w:tc>
      </w:tr>
      <w:tr>
        <w:tc>
          <w:p>
            <w:r>
              <w:t xml:space="preserve">Functional Requirement:</w:t>
            </w:r>
          </w:p>
        </w:tc>
        <w:tc>
          <w:p>
            <w:r>
              <w:t xml:space="preserve">Create feed_8_hdr/dtl/trl/ftr tables in both layers.</w:t>
            </w:r>
          </w:p>
        </w:tc>
        <w:tc>
          <w:p/>
        </w:tc>
        <w:tc>
          <w:p/>
        </w:tc>
      </w:tr>
      <w:tr>
        <w:tc>
          <w:p>
            <w:r>
              <w:t xml:space="preserve">Structural Metadata</w:t>
            </w:r>
          </w:p>
        </w:tc>
        <w:tc>
          <w:p>
            <w:r>
              <w:t xml:space="preserve">Object/data Format: Fixed Width Text; Target Schema: stg_feed8 / feed8; Target Table Name: feed_8_hdr, feed_8_dtl, feed_8_trl, feed_8_ftr; Domain and Subdomain: Claims / Encounters; Load Strategy STG: Truncate and Load; Load Strategy STD: Append</w:t>
            </w:r>
          </w:p>
        </w:tc>
        <w:tc>
          <w:p/>
        </w:tc>
        <w:tc>
          <w:p/>
        </w:tc>
      </w:tr>
      <w:tr>
        <w:tc>
          <w:p>
            <w:r>
              <w:t xml:space="preserve">Impact Details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Solution Acceptance Criteria</w:t>
            </w:r>
          </w:p>
        </w:tc>
        <w:tc>
          <w:p>
            <w:r>
              <w:t xml:space="preserve">Define FEED_8 structure verified in QA.</w:t>
            </w:r>
          </w:p>
        </w:tc>
        <w:tc>
          <w:p/>
        </w:tc>
        <w:tc>
          <w:p/>
        </w:tc>
      </w:tr>
      <w:tr>
        <w:tc>
          <w:p>
            <w:r>
              <w:t xml:space="preserve">Priority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Source/Reference</w:t>
            </w:r>
          </w:p>
        </w:tc>
        <w:tc>
          <w:p>
            <w:r>
              <w:t xml:space="preserve">SYN-BR-002</w:t>
            </w:r>
          </w:p>
        </w:tc>
      </w:tr>
      <w:tr>
        <w:tc>
          <w:p>
            <w:r>
              <w:t xml:space="preserve">Traced Requirements</w:t>
            </w:r>
          </w:p>
        </w:tc>
        <w:tc>
          <w:p>
            <w:r>
              <w:t xml:space="preserve">SYN-BR-002</w:t>
            </w:r>
          </w:p>
        </w:tc>
        <w:tc>
          <w:p/>
        </w:tc>
        <w:tc>
          <w:p/>
        </w:tc>
      </w:tr>
      <w:tr>
        <w:tc>
          <w:p>
            <w:r>
              <w:t xml:space="preserve">IS Owner</w:t>
            </w:r>
          </w:p>
        </w:tc>
        <w:tc>
          <w:p>
            <w:r>
              <w:t xml:space="preserve">SYN IS Owner</w:t>
            </w:r>
          </w:p>
        </w:tc>
        <w:tc>
          <w:p/>
        </w:tc>
        <w:tc>
          <w:p/>
        </w:tc>
      </w:tr>
    </w:tbl>
    <w:p>
      <w:pPr>
        <w:pStyle w:val="Heading4"/>
      </w:pPr>
      <w:r>
        <w:t xml:space="preserve">2.3 Ownership</w:t>
      </w:r>
    </w:p>
    <w:tbl>
      <w:tblPr>
        <w:tblStyle w:val="TableGrid"/>
        <w:tblW w:w="0" w:type="auto"/>
      </w:tblPr>
      <w:tblGrid>
        <w:gridCol w:w="2400"/>
        <w:gridCol w:w="2400"/>
        <w:gridCol w:w="2400"/>
        <w:gridCol w:w="2400"/>
      </w:tblGrid>
      <w:tr>
        <w:tc>
          <w:p>
            <w:r>
              <w:t xml:space="preserve">Solution Requirement: 3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Name</w:t>
            </w:r>
          </w:p>
        </w:tc>
        <w:tc>
          <w:p>
            <w:r>
              <w:t xml:space="preserve">Ownership</w:t>
            </w:r>
          </w:p>
        </w:tc>
        <w:tc>
          <w:p/>
        </w:tc>
        <w:tc>
          <w:p/>
        </w:tc>
      </w:tr>
      <w:tr>
        <w:tc>
          <w:p>
            <w:r>
              <w:t xml:space="preserve">Business </w:t>
            </w:r>
            <w:r>
              <w:br/>
            </w:r>
            <w:r>
              <w:t xml:space="preserve">Requirement</w:t>
            </w:r>
          </w:p>
        </w:tc>
        <w:tc>
          <w:p>
            <w:r>
              <w:t xml:space="preserve">Assign owners.</w:t>
            </w:r>
          </w:p>
        </w:tc>
        <w:tc>
          <w:p/>
        </w:tc>
        <w:tc>
          <w:p/>
        </w:tc>
      </w:tr>
      <w:tr>
        <w:tc>
          <w:p>
            <w:r>
              <w:t xml:space="preserve">Functional Requirement:</w:t>
            </w:r>
          </w:p>
        </w:tc>
        <w:tc>
          <w:p>
            <w:r>
              <w:t xml:space="preserve">Record owners and stewards.</w:t>
            </w:r>
          </w:p>
        </w:tc>
        <w:tc>
          <w:p/>
        </w:tc>
        <w:tc>
          <w:p/>
        </w:tc>
      </w:tr>
      <w:tr>
        <w:tc>
          <w:p>
            <w:r>
              <w:t xml:space="preserve">Administrative Metadata</w:t>
            </w:r>
          </w:p>
        </w:tc>
        <w:tc>
          <w:p>
            <w:r>
              <w:t xml:space="preserve">Business Owner: SYN Business Owner; Technical Owner: SYN Technical Owner</w:t>
            </w:r>
          </w:p>
        </w:tc>
        <w:tc>
          <w:p/>
        </w:tc>
        <w:tc>
          <w:p/>
        </w:tc>
      </w:tr>
      <w:tr>
        <w:tc>
          <w:p>
            <w:r>
              <w:t xml:space="preserve">Impact Details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Solution Acceptance Criteria</w:t>
            </w:r>
          </w:p>
        </w:tc>
        <w:tc>
          <w:p>
            <w:r>
              <w:t xml:space="preserve">Ownership verified in QA.</w:t>
            </w:r>
          </w:p>
        </w:tc>
        <w:tc>
          <w:p/>
        </w:tc>
        <w:tc>
          <w:p/>
        </w:tc>
      </w:tr>
      <w:tr>
        <w:tc>
          <w:p>
            <w:r>
              <w:t xml:space="preserve">Priority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Source/Reference</w:t>
            </w:r>
          </w:p>
        </w:tc>
        <w:tc>
          <w:p>
            <w:r>
              <w:t xml:space="preserve">SYN-BR-003</w:t>
            </w:r>
          </w:p>
        </w:tc>
      </w:tr>
      <w:tr>
        <w:tc>
          <w:p>
            <w:r>
              <w:t xml:space="preserve">Traced Requirements</w:t>
            </w:r>
          </w:p>
        </w:tc>
        <w:tc>
          <w:p>
            <w:r>
              <w:t xml:space="preserve">SYN-BR-003</w:t>
            </w:r>
          </w:p>
        </w:tc>
        <w:tc>
          <w:p/>
        </w:tc>
        <w:tc>
          <w:p/>
        </w:tc>
      </w:tr>
      <w:tr>
        <w:tc>
          <w:p>
            <w:r>
              <w:t xml:space="preserve">IS Owner</w:t>
            </w:r>
          </w:p>
        </w:tc>
        <w:tc>
          <w:p>
            <w:r>
              <w:t xml:space="preserve">SYN IS Owner</w:t>
            </w:r>
          </w:p>
        </w:tc>
        <w:tc>
          <w:p/>
        </w:tc>
        <w:tc>
          <w:p/>
        </w:tc>
      </w:tr>
    </w:tbl>
    <w:p>
      <w:pPr>
        <w:pStyle w:val="Heading4"/>
      </w:pPr>
      <w:r>
        <w:t xml:space="preserve">2.4 Keys and rules</w:t>
      </w:r>
    </w:p>
    <w:tbl>
      <w:tblPr>
        <w:tblStyle w:val="TableGrid"/>
        <w:tblW w:w="0" w:type="auto"/>
      </w:tblPr>
      <w:tblGrid>
        <w:gridCol w:w="2400"/>
        <w:gridCol w:w="2400"/>
        <w:gridCol w:w="2400"/>
        <w:gridCol w:w="2400"/>
      </w:tblGrid>
      <w:tr>
        <w:tc>
          <w:p>
            <w:r>
              <w:t xml:space="preserve">Solution Requirement: 4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Name</w:t>
            </w:r>
          </w:p>
        </w:tc>
        <w:tc>
          <w:p>
            <w:r>
              <w:t xml:space="preserve">Keys and rules</w:t>
            </w:r>
          </w:p>
        </w:tc>
        <w:tc>
          <w:p/>
        </w:tc>
        <w:tc>
          <w:p/>
        </w:tc>
      </w:tr>
      <w:tr>
        <w:tc>
          <w:p>
            <w:r>
              <w:t xml:space="preserve">Business </w:t>
            </w:r>
            <w:r>
              <w:br/>
            </w:r>
            <w:r>
              <w:t xml:space="preserve">Requirement</w:t>
            </w:r>
          </w:p>
        </w:tc>
        <w:tc>
          <w:p>
            <w:r>
              <w:t xml:space="preserve">Identify keys.</w:t>
            </w:r>
          </w:p>
        </w:tc>
        <w:tc>
          <w:p/>
        </w:tc>
        <w:tc>
          <w:p/>
        </w:tc>
      </w:tr>
      <w:tr>
        <w:tc>
          <w:p>
            <w:r>
              <w:t xml:space="preserve">Functional Requirement:</w:t>
            </w:r>
          </w:p>
        </w:tc>
        <w:tc>
          <w:p>
            <w:r>
              <w:t xml:space="preserve">Apply the STTM load rules.</w:t>
            </w:r>
          </w:p>
        </w:tc>
        <w:tc>
          <w:p/>
        </w:tc>
        <w:tc>
          <w:p/>
        </w:tc>
      </w:tr>
      <w:tr>
        <w:tc>
          <w:p>
            <w:r>
              <w:t xml:space="preserve">Technical Metadata</w:t>
            </w:r>
          </w:p>
        </w:tc>
        <w:tc>
          <w:p>
            <w:r>
              <w:t xml:space="preserve">Business Key: MEMBER_KEY, SERVICE_DATE; Primary Key: None; PII Fields: MEMBER_KEY</w:t>
            </w:r>
          </w:p>
        </w:tc>
        <w:tc>
          <w:p/>
        </w:tc>
        <w:tc>
          <w:p/>
        </w:tc>
      </w:tr>
      <w:tr>
        <w:tc>
          <w:p>
            <w:r>
              <w:t xml:space="preserve">Impact Details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Solution Acceptance Criteria</w:t>
            </w:r>
          </w:p>
        </w:tc>
        <w:tc>
          <w:p>
            <w:r>
              <w:t xml:space="preserve">Keys and rules verified in QA.</w:t>
            </w:r>
          </w:p>
        </w:tc>
        <w:tc>
          <w:p/>
        </w:tc>
        <w:tc>
          <w:p/>
        </w:tc>
      </w:tr>
      <w:tr>
        <w:tc>
          <w:p>
            <w:r>
              <w:t xml:space="preserve">Priority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Source/Reference</w:t>
            </w:r>
          </w:p>
        </w:tc>
        <w:tc>
          <w:p>
            <w:r>
              <w:t xml:space="preserve">SYN-BR-004</w:t>
            </w:r>
          </w:p>
        </w:tc>
      </w:tr>
      <w:tr>
        <w:tc>
          <w:p>
            <w:r>
              <w:t xml:space="preserve">Traced Requirements</w:t>
            </w:r>
          </w:p>
        </w:tc>
        <w:tc>
          <w:p>
            <w:r>
              <w:t xml:space="preserve">SYN-BR-004</w:t>
            </w:r>
          </w:p>
        </w:tc>
        <w:tc>
          <w:p/>
        </w:tc>
        <w:tc>
          <w:p/>
        </w:tc>
      </w:tr>
      <w:tr>
        <w:tc>
          <w:p>
            <w:r>
              <w:t xml:space="preserve">IS Owner</w:t>
            </w:r>
          </w:p>
        </w:tc>
        <w:tc>
          <w:p>
            <w:r>
              <w:t xml:space="preserve">SYN IS Owner</w:t>
            </w:r>
          </w:p>
        </w:tc>
        <w:tc>
          <w:p/>
        </w:tc>
        <w:tc>
          <w:p/>
        </w:tc>
      </w:tr>
    </w:tbl>
    <w:p>
      <w:pPr>
        <w:pStyle w:val="Heading4"/>
      </w:pPr>
      <w:r>
        <w:t xml:space="preserve">2.5 Data quality</w:t>
      </w:r>
    </w:p>
    <w:tbl>
      <w:tblPr>
        <w:tblStyle w:val="TableGrid"/>
        <w:tblW w:w="0" w:type="auto"/>
      </w:tblPr>
      <w:tblGrid>
        <w:gridCol w:w="2400"/>
        <w:gridCol w:w="2400"/>
        <w:gridCol w:w="2400"/>
        <w:gridCol w:w="2400"/>
      </w:tblGrid>
      <w:tr>
        <w:tc>
          <w:p>
            <w:r>
              <w:t xml:space="preserve">Solution Requirement: 5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Name</w:t>
            </w:r>
          </w:p>
        </w:tc>
        <w:tc>
          <w:p>
            <w:r>
              <w:t xml:space="preserve">Data quality</w:t>
            </w:r>
          </w:p>
        </w:tc>
        <w:tc>
          <w:p/>
        </w:tc>
        <w:tc>
          <w:p/>
        </w:tc>
      </w:tr>
      <w:tr>
        <w:tc>
          <w:p>
            <w:r>
              <w:t xml:space="preserve">Business </w:t>
            </w:r>
            <w:r>
              <w:br/>
            </w:r>
            <w:r>
              <w:t xml:space="preserve">Requirement</w:t>
            </w:r>
          </w:p>
        </w:tc>
        <w:tc>
          <w:p>
            <w:r>
              <w:t xml:space="preserve">Reject malformed records.</w:t>
            </w:r>
          </w:p>
        </w:tc>
        <w:tc>
          <w:p/>
        </w:tc>
        <w:tc>
          <w:p/>
        </w:tc>
      </w:tr>
      <w:tr>
        <w:tc>
          <w:p>
            <w:r>
              <w:t xml:space="preserve">Functional Requirement:</w:t>
            </w:r>
          </w:p>
        </w:tc>
        <w:tc>
          <w:p>
            <w:r>
              <w:t xml:space="preserve">Reject records whose length does not match the segment layout.</w:t>
            </w:r>
          </w:p>
        </w:tc>
        <w:tc>
          <w:p/>
        </w:tc>
        <w:tc>
          <w:p/>
        </w:tc>
      </w:tr>
      <w:tr>
        <w:tc>
          <w:p>
            <w:r>
              <w:t xml:space="preserve">Data Quality Considerations/Options</w:t>
            </w:r>
          </w:p>
        </w:tc>
        <w:tc>
          <w:p>
            <w:r>
              <w:t xml:space="preserve">Incomplete Record Rejection Process (HARD - In pipeline): reject short records</w:t>
            </w:r>
          </w:p>
        </w:tc>
        <w:tc>
          <w:p/>
        </w:tc>
        <w:tc>
          <w:p/>
        </w:tc>
      </w:tr>
      <w:tr>
        <w:tc>
          <w:p>
            <w:r>
              <w:t xml:space="preserve">Impact Details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Solution Acceptance Criteria</w:t>
            </w:r>
          </w:p>
        </w:tc>
        <w:tc>
          <w:p>
            <w:r>
              <w:t xml:space="preserve">Data quality verified in QA.</w:t>
            </w:r>
          </w:p>
        </w:tc>
        <w:tc>
          <w:p/>
        </w:tc>
        <w:tc>
          <w:p/>
        </w:tc>
      </w:tr>
      <w:tr>
        <w:tc>
          <w:p>
            <w:r>
              <w:t xml:space="preserve">Priority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Source/Reference</w:t>
            </w:r>
          </w:p>
        </w:tc>
        <w:tc>
          <w:p>
            <w:r>
              <w:t xml:space="preserve">SYN-BR-005</w:t>
            </w:r>
          </w:p>
        </w:tc>
      </w:tr>
      <w:tr>
        <w:tc>
          <w:p>
            <w:r>
              <w:t xml:space="preserve">Traced Requirements</w:t>
            </w:r>
          </w:p>
        </w:tc>
        <w:tc>
          <w:p>
            <w:r>
              <w:t xml:space="preserve">SYN-BR-005</w:t>
            </w:r>
          </w:p>
        </w:tc>
        <w:tc>
          <w:p/>
        </w:tc>
        <w:tc>
          <w:p/>
        </w:tc>
      </w:tr>
      <w:tr>
        <w:tc>
          <w:p>
            <w:r>
              <w:t xml:space="preserve">IS Owner</w:t>
            </w:r>
          </w:p>
        </w:tc>
        <w:tc>
          <w:p>
            <w:r>
              <w:t xml:space="preserve">SYN IS Owner</w:t>
            </w:r>
          </w:p>
        </w:tc>
        <w:tc>
          <w:p/>
        </w:tc>
        <w:tc>
          <w:p/>
        </w:tc>
      </w:tr>
    </w:tbl>
    <w:p>
      <w:pPr>
        <w:pStyle w:val="Heading4"/>
      </w:pPr>
      <w:r>
        <w:t xml:space="preserve">2.6 Vendor</w:t>
      </w:r>
    </w:p>
    <w:tbl>
      <w:tblPr>
        <w:tblStyle w:val="TableGrid"/>
        <w:tblW w:w="0" w:type="auto"/>
      </w:tblPr>
      <w:tblGrid>
        <w:gridCol w:w="2400"/>
        <w:gridCol w:w="2400"/>
        <w:gridCol w:w="2400"/>
        <w:gridCol w:w="2400"/>
      </w:tblGrid>
      <w:tr>
        <w:tc>
          <w:p>
            <w:r>
              <w:t xml:space="preserve">Solution Requirement: 6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Name</w:t>
            </w:r>
          </w:p>
        </w:tc>
        <w:tc>
          <w:p>
            <w:r>
              <w:t xml:space="preserve">Vendor</w:t>
            </w:r>
          </w:p>
        </w:tc>
        <w:tc>
          <w:p/>
        </w:tc>
        <w:tc>
          <w:p/>
        </w:tc>
      </w:tr>
      <w:tr>
        <w:tc>
          <w:p>
            <w:r>
              <w:t xml:space="preserve">Business </w:t>
            </w:r>
            <w:r>
              <w:br/>
            </w:r>
            <w:r>
              <w:t xml:space="preserve">Requirement</w:t>
            </w:r>
          </w:p>
        </w:tc>
        <w:tc>
          <w:p>
            <w:r>
              <w:t xml:space="preserve">Identify the vendor.</w:t>
            </w:r>
          </w:p>
        </w:tc>
        <w:tc>
          <w:p/>
        </w:tc>
        <w:tc>
          <w:p/>
        </w:tc>
      </w:tr>
      <w:tr>
        <w:tc>
          <w:p>
            <w:r>
              <w:t xml:space="preserve">Functional Requirement:</w:t>
            </w:r>
          </w:p>
        </w:tc>
        <w:tc>
          <w:p>
            <w:r>
              <w:t xml:space="preserve">Record vendor facts.</w:t>
            </w:r>
          </w:p>
        </w:tc>
        <w:tc>
          <w:p/>
        </w:tc>
        <w:tc>
          <w:p/>
        </w:tc>
      </w:tr>
      <w:tr>
        <w:tc>
          <w:p>
            <w:r>
              <w:t xml:space="preserve">Vendor Metadata</w:t>
            </w:r>
          </w:p>
        </w:tc>
        <w:tc>
          <w:p>
            <w:r>
              <w:t xml:space="preserve">Vendor Name: VENDOR_H; Vendor Abbreviation: VNH</w:t>
            </w:r>
          </w:p>
        </w:tc>
        <w:tc>
          <w:p/>
        </w:tc>
        <w:tc>
          <w:p/>
        </w:tc>
      </w:tr>
      <w:tr>
        <w:tc>
          <w:p>
            <w:r>
              <w:t xml:space="preserve">Impact Details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Solution Acceptance Criteria</w:t>
            </w:r>
          </w:p>
        </w:tc>
        <w:tc>
          <w:p>
            <w:r>
              <w:t xml:space="preserve">Vendor verified in QA.</w:t>
            </w:r>
          </w:p>
        </w:tc>
        <w:tc>
          <w:p/>
        </w:tc>
        <w:tc>
          <w:p/>
        </w:tc>
      </w:tr>
      <w:tr>
        <w:tc>
          <w:p>
            <w:r>
              <w:t xml:space="preserve">Priority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Source/Reference</w:t>
            </w:r>
          </w:p>
        </w:tc>
        <w:tc>
          <w:p>
            <w:r>
              <w:t xml:space="preserve">SYN-BR-006</w:t>
            </w:r>
          </w:p>
        </w:tc>
      </w:tr>
      <w:tr>
        <w:tc>
          <w:p>
            <w:r>
              <w:t xml:space="preserve">Traced Requirements</w:t>
            </w:r>
          </w:p>
        </w:tc>
        <w:tc>
          <w:p>
            <w:r>
              <w:t xml:space="preserve">SYN-BR-006</w:t>
            </w:r>
          </w:p>
        </w:tc>
        <w:tc>
          <w:p/>
        </w:tc>
        <w:tc>
          <w:p/>
        </w:tc>
      </w:tr>
      <w:tr>
        <w:tc>
          <w:p>
            <w:r>
              <w:t xml:space="preserve">IS Owner</w:t>
            </w:r>
          </w:p>
        </w:tc>
        <w:tc>
          <w:p>
            <w:r>
              <w:t xml:space="preserve">SYN IS Owner</w:t>
            </w:r>
          </w:p>
        </w:tc>
        <w:tc>
          <w:p/>
        </w:tc>
        <w:tc>
          <w:p/>
        </w:tc>
      </w:tr>
    </w:tbl>
    <w:p>
      <w:pPr>
        <w:pStyle w:val="Heading4"/>
      </w:pPr>
      <w:r>
        <w:t xml:space="preserve">2.7 Recycle</w:t>
      </w:r>
    </w:p>
    <w:tbl>
      <w:tblPr>
        <w:tblStyle w:val="TableGrid"/>
        <w:tblW w:w="0" w:type="auto"/>
      </w:tblPr>
      <w:tblGrid>
        <w:gridCol w:w="2400"/>
        <w:gridCol w:w="2400"/>
        <w:gridCol w:w="2400"/>
        <w:gridCol w:w="2400"/>
      </w:tblGrid>
      <w:tr>
        <w:tc>
          <w:p>
            <w:r>
              <w:t xml:space="preserve">Solution Requirement: 7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Name</w:t>
            </w:r>
          </w:p>
        </w:tc>
        <w:tc>
          <w:p>
            <w:r>
              <w:t xml:space="preserve">Recycle</w:t>
            </w:r>
          </w:p>
        </w:tc>
        <w:tc>
          <w:p/>
        </w:tc>
        <w:tc>
          <w:p/>
        </w:tc>
      </w:tr>
      <w:tr>
        <w:tc>
          <w:p>
            <w:r>
              <w:t xml:space="preserve">Business </w:t>
            </w:r>
            <w:r>
              <w:br/>
            </w:r>
            <w:r>
              <w:t xml:space="preserve">Requirement</w:t>
            </w:r>
          </w:p>
        </w:tc>
        <w:tc>
          <w:p>
            <w:r>
              <w:t xml:space="preserve">Recycle unmatched members.</w:t>
            </w:r>
          </w:p>
        </w:tc>
        <w:tc>
          <w:p/>
        </w:tc>
        <w:tc>
          <w:p/>
        </w:tc>
      </w:tr>
      <w:tr>
        <w:tc>
          <w:p>
            <w:r>
              <w:t xml:space="preserve">Functional Requirement:</w:t>
            </w:r>
          </w:p>
        </w:tc>
        <w:tc>
          <w:p>
            <w:r>
              <w:t xml:space="preserve">Recycle DR records whose MEMBER_KEY is not found; retain 10 days.</w:t>
            </w:r>
          </w:p>
        </w:tc>
        <w:tc>
          <w:p/>
        </w:tc>
        <w:tc>
          <w:p/>
        </w:tc>
      </w:tr>
      <w:tr>
        <w:tc>
          <w:p>
            <w:r>
              <w:t xml:space="preserve">Reject /Recycle Process</w:t>
            </w:r>
          </w:p>
        </w:tc>
        <w:tc>
          <w:p>
            <w:r>
              <w:t xml:space="preserve">Record Recycle Process (HARD - In pipeline): recycle for 10 days</w:t>
            </w:r>
          </w:p>
        </w:tc>
        <w:tc>
          <w:p/>
        </w:tc>
        <w:tc>
          <w:p/>
        </w:tc>
      </w:tr>
      <w:tr>
        <w:tc>
          <w:p>
            <w:r>
              <w:t xml:space="preserve">Impact Details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Solution Acceptance Criteria</w:t>
            </w:r>
          </w:p>
        </w:tc>
        <w:tc>
          <w:p>
            <w:r>
              <w:t xml:space="preserve">Recycle verified in QA.</w:t>
            </w:r>
          </w:p>
        </w:tc>
        <w:tc>
          <w:p/>
        </w:tc>
        <w:tc>
          <w:p/>
        </w:tc>
      </w:tr>
      <w:tr>
        <w:tc>
          <w:p>
            <w:r>
              <w:t xml:space="preserve">Priority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Source/Reference</w:t>
            </w:r>
          </w:p>
        </w:tc>
        <w:tc>
          <w:p>
            <w:r>
              <w:t xml:space="preserve">SYN-BR-007</w:t>
            </w:r>
          </w:p>
        </w:tc>
      </w:tr>
      <w:tr>
        <w:tc>
          <w:p>
            <w:r>
              <w:t xml:space="preserve">Traced Requirements</w:t>
            </w:r>
          </w:p>
        </w:tc>
        <w:tc>
          <w:p>
            <w:r>
              <w:t xml:space="preserve">SYN-BR-007</w:t>
            </w:r>
          </w:p>
        </w:tc>
        <w:tc>
          <w:p/>
        </w:tc>
        <w:tc>
          <w:p/>
        </w:tc>
      </w:tr>
      <w:tr>
        <w:tc>
          <w:p>
            <w:r>
              <w:t xml:space="preserve">IS Owner</w:t>
            </w:r>
          </w:p>
        </w:tc>
        <w:tc>
          <w:p>
            <w:r>
              <w:t xml:space="preserve">SYN IS Owner</w:t>
            </w:r>
          </w:p>
        </w:tc>
        <w:tc>
          <w:p/>
        </w:tc>
        <w:tc>
          <w:p/>
        </w:tc>
      </w:tr>
    </w:tbl>
    <w:p>
      <w:pPr>
        <w:pStyle w:val="Heading4"/>
      </w:pPr>
      <w:r>
        <w:t xml:space="preserve">2.8 Notifications</w:t>
      </w:r>
    </w:p>
    <w:tbl>
      <w:tblPr>
        <w:tblStyle w:val="TableGrid"/>
        <w:tblW w:w="0" w:type="auto"/>
      </w:tblPr>
      <w:tblGrid>
        <w:gridCol w:w="2400"/>
        <w:gridCol w:w="2400"/>
        <w:gridCol w:w="2400"/>
        <w:gridCol w:w="2400"/>
      </w:tblGrid>
      <w:tr>
        <w:tc>
          <w:p>
            <w:r>
              <w:t xml:space="preserve">Solution Requirement: 8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Name</w:t>
            </w:r>
          </w:p>
        </w:tc>
        <w:tc>
          <w:p>
            <w:r>
              <w:t xml:space="preserve">Notifications</w:t>
            </w:r>
          </w:p>
        </w:tc>
        <w:tc>
          <w:p/>
        </w:tc>
        <w:tc>
          <w:p/>
        </w:tc>
      </w:tr>
      <w:tr>
        <w:tc>
          <w:p>
            <w:r>
              <w:t xml:space="preserve">Business </w:t>
            </w:r>
            <w:r>
              <w:br/>
            </w:r>
            <w:r>
              <w:t xml:space="preserve">Requirement</w:t>
            </w:r>
          </w:p>
        </w:tc>
        <w:tc>
          <w:p>
            <w:r>
              <w:t xml:space="preserve">Notify on completion.</w:t>
            </w:r>
          </w:p>
        </w:tc>
        <w:tc>
          <w:p/>
        </w:tc>
        <w:tc>
          <w:p/>
        </w:tc>
      </w:tr>
      <w:tr>
        <w:tc>
          <w:p>
            <w:r>
              <w:t xml:space="preserve">Functional Requirement:</w:t>
            </w:r>
          </w:p>
        </w:tc>
        <w:tc>
          <w:p>
            <w:r>
              <w:t xml:space="preserve">Send success and failure emails.</w:t>
            </w:r>
          </w:p>
        </w:tc>
        <w:tc>
          <w:p/>
        </w:tc>
        <w:tc>
          <w:p/>
        </w:tc>
      </w:tr>
      <w:tr>
        <w:tc>
          <w:p>
            <w:r>
              <w:t xml:space="preserve">Email</w:t>
            </w:r>
          </w:p>
        </w:tc>
        <w:tc>
          <w:p>
            <w:r>
              <w:t xml:space="preserve">Success and failure alerts to the production support distribution list</w:t>
            </w:r>
          </w:p>
        </w:tc>
        <w:tc>
          <w:p/>
        </w:tc>
        <w:tc>
          <w:p/>
        </w:tc>
      </w:tr>
      <w:tr>
        <w:tc>
          <w:p>
            <w:r>
              <w:t xml:space="preserve">Impact Details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Solution Acceptance Criteria</w:t>
            </w:r>
          </w:p>
        </w:tc>
        <w:tc>
          <w:p>
            <w:r>
              <w:t xml:space="preserve">Notifications verified in QA.</w:t>
            </w:r>
          </w:p>
        </w:tc>
        <w:tc>
          <w:p/>
        </w:tc>
        <w:tc>
          <w:p/>
        </w:tc>
      </w:tr>
      <w:tr>
        <w:tc>
          <w:p>
            <w:r>
              <w:t xml:space="preserve">Priority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Source/Reference</w:t>
            </w:r>
          </w:p>
        </w:tc>
        <w:tc>
          <w:p>
            <w:r>
              <w:t xml:space="preserve">SYN-BR-008</w:t>
            </w:r>
          </w:p>
        </w:tc>
      </w:tr>
      <w:tr>
        <w:tc>
          <w:p>
            <w:r>
              <w:t xml:space="preserve">Traced Requirements</w:t>
            </w:r>
          </w:p>
        </w:tc>
        <w:tc>
          <w:p>
            <w:r>
              <w:t xml:space="preserve">SYN-BR-008</w:t>
            </w:r>
          </w:p>
        </w:tc>
        <w:tc>
          <w:p/>
        </w:tc>
        <w:tc>
          <w:p/>
        </w:tc>
      </w:tr>
      <w:tr>
        <w:tc>
          <w:p>
            <w:r>
              <w:t xml:space="preserve">IS Owner</w:t>
            </w:r>
          </w:p>
        </w:tc>
        <w:tc>
          <w:p>
            <w:r>
              <w:t xml:space="preserve">SYN IS Owner</w:t>
            </w:r>
          </w:p>
        </w:tc>
        <w:tc>
          <w:p/>
        </w:tc>
        <w:tc>
          <w:p/>
        </w:tc>
      </w:tr>
    </w:tbl>
    <w:p>
      <w:pPr>
        <w:pStyle w:val="Heading1"/>
      </w:pPr>
      <w:r>
        <w:t xml:space="preserve">3. Approvals</w:t>
      </w:r>
    </w:p>
    <w:tbl>
      <w:tblPr>
        <w:tblStyle w:val="TableGrid"/>
        <w:tblW w:w="0" w:type="auto"/>
      </w:tblPr>
      <w:tblGrid>
        <w:gridCol w:w="2400"/>
        <w:gridCol w:w="2400"/>
      </w:tblGrid>
      <w:tr>
        <w:tc>
          <w:p>
            <w:r>
              <w:t xml:space="preserve">Approver</w:t>
            </w:r>
          </w:p>
        </w:tc>
        <w:tc>
          <w:p>
            <w:r>
              <w:t xml:space="preserve">Role</w:t>
            </w:r>
          </w:p>
        </w:tc>
      </w:tr>
      <w:tr>
        <w:tc>
          <w:p>
            <w:r>
              <w:t xml:space="preserve">SYN Approver</w:t>
            </w:r>
          </w:p>
        </w:tc>
        <w:tc>
          <w:p>
            <w:r>
              <w:t xml:space="preserve">Data Governance</w:t>
            </w:r>
          </w:p>
        </w:tc>
      </w:tr>
    </w:tbl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</w:style>
  <w:style w:type="paragraph" w:styleId="Heading4">
    <w:name w:val="heading 4"/>
    <w:basedOn w:val="Normal"/>
  </w:style>
  <w:style w:type="table" w:styleId="TableGrid">
    <w:name w:val="Table Grid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