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Title"/>
        <w:rPr>
          <w:u w:val="none"/>
        </w:rPr>
      </w:pPr>
      <w:r>
        <w:rPr>
          <w:u w:val="thick"/>
        </w:rPr>
        <w:t>STATISTICS – WORKSHEET 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BodyText"/>
        <w:spacing w:before="91"/>
        <w:ind w:left="140"/>
      </w:pPr>
      <w:r>
        <w:rPr/>
        <w:drawing>
          <wp:anchor distT="0" distB="0" distL="0" distR="0" allowOverlap="1" layoutInCell="1" locked="0" behindDoc="1" simplePos="0" relativeHeight="487451648">
            <wp:simplePos x="0" y="0"/>
            <wp:positionH relativeFrom="page">
              <wp:posOffset>459105</wp:posOffset>
            </wp:positionH>
            <wp:positionV relativeFrom="paragraph">
              <wp:posOffset>-183647</wp:posOffset>
            </wp:positionV>
            <wp:extent cx="6642734" cy="664273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Q1 to Q15 have only one correct answer. Choose the correct option to answer your question.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0"/>
      </w:pPr>
      <w:r>
        <w:rPr/>
        <w:t>1 . What represent a population parameter?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SD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4" w:after="0"/>
        <w:ind w:left="860" w:right="0" w:hanging="721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5" w:val="left" w:leader="none"/>
        </w:tabs>
        <w:spacing w:line="240" w:lineRule="auto" w:before="179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both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What will be median of following set </w:t>
      </w:r>
      <w:r>
        <w:rPr>
          <w:spacing w:val="-3"/>
          <w:sz w:val="22"/>
        </w:rPr>
        <w:t>of </w:t>
      </w:r>
      <w:r>
        <w:rPr>
          <w:sz w:val="22"/>
        </w:rPr>
        <w:t>scores</w:t>
      </w:r>
      <w:r>
        <w:rPr>
          <w:spacing w:val="1"/>
          <w:sz w:val="22"/>
        </w:rPr>
        <w:t> </w:t>
      </w:r>
      <w:r>
        <w:rPr>
          <w:sz w:val="22"/>
        </w:rPr>
        <w:t>(18,6,12,10,15)?</w:t>
      </w:r>
    </w:p>
    <w:p>
      <w:pPr>
        <w:pStyle w:val="BodyText"/>
        <w:tabs>
          <w:tab w:pos="1081" w:val="right" w:leader="none"/>
        </w:tabs>
        <w:spacing w:before="616"/>
        <w:ind w:left="140"/>
      </w:pPr>
      <w:r>
        <w:rPr/>
        <w:t>a)</w:t>
        <w:tab/>
        <w:t>14</w:t>
      </w:r>
    </w:p>
    <w:p>
      <w:pPr>
        <w:pStyle w:val="BodyText"/>
        <w:tabs>
          <w:tab w:pos="1081" w:val="right" w:leader="none"/>
        </w:tabs>
        <w:spacing w:before="179"/>
        <w:ind w:left="140"/>
      </w:pPr>
      <w:r>
        <w:rPr/>
        <w:t>b)</w:t>
        <w:tab/>
        <w:t>18</w:t>
      </w:r>
    </w:p>
    <w:p>
      <w:pPr>
        <w:pStyle w:val="BodyText"/>
        <w:tabs>
          <w:tab w:pos="824" w:val="left" w:leader="none"/>
        </w:tabs>
        <w:spacing w:before="179"/>
        <w:ind w:left="105"/>
      </w:pPr>
      <w:r>
        <w:rPr>
          <w:shd w:fill="FDFDBE" w:color="auto" w:val="clear"/>
        </w:rPr>
        <w:t>c)</w:t>
      </w:r>
      <w:r>
        <w:rPr/>
        <w:tab/>
      </w:r>
      <w:r>
        <w:rPr>
          <w:shd w:fill="FDFDBE" w:color="auto" w:val="clear"/>
        </w:rPr>
        <w:t>12</w:t>
      </w:r>
    </w:p>
    <w:p>
      <w:pPr>
        <w:pStyle w:val="BodyText"/>
        <w:tabs>
          <w:tab w:pos="1081" w:val="right" w:leader="none"/>
        </w:tabs>
        <w:spacing w:before="180"/>
        <w:ind w:left="140"/>
      </w:pPr>
      <w:r>
        <w:rPr>
          <w:spacing w:val="-5"/>
        </w:rPr>
        <w:t>d)</w:t>
        <w:tab/>
      </w:r>
      <w:r>
        <w:rPr/>
        <w:t>10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What is standard</w:t>
      </w:r>
      <w:r>
        <w:rPr>
          <w:spacing w:val="1"/>
          <w:sz w:val="22"/>
        </w:rPr>
        <w:t> </w:t>
      </w:r>
      <w:r>
        <w:rPr>
          <w:sz w:val="22"/>
        </w:rPr>
        <w:t>deviation?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An approximate indicator </w:t>
      </w:r>
      <w:r>
        <w:rPr>
          <w:spacing w:val="-3"/>
          <w:sz w:val="22"/>
        </w:rPr>
        <w:t>of </w:t>
      </w:r>
      <w:r>
        <w:rPr>
          <w:sz w:val="22"/>
        </w:rPr>
        <w:t>how number vary from the</w:t>
      </w:r>
      <w:r>
        <w:rPr>
          <w:spacing w:val="-3"/>
          <w:sz w:val="22"/>
        </w:rPr>
        <w:t> </w:t>
      </w:r>
      <w:r>
        <w:rPr>
          <w:sz w:val="22"/>
        </w:rPr>
        <w:t>mean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Ameasure </w:t>
      </w:r>
      <w:r>
        <w:rPr>
          <w:spacing w:val="-3"/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variability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  <w:tab w:pos="861" w:val="left" w:leader="none"/>
        </w:tabs>
        <w:spacing w:line="240" w:lineRule="auto" w:before="184" w:after="0"/>
        <w:ind w:left="860" w:right="0" w:hanging="721"/>
        <w:jc w:val="left"/>
        <w:rPr>
          <w:sz w:val="22"/>
        </w:rPr>
      </w:pPr>
      <w:r>
        <w:rPr>
          <w:sz w:val="22"/>
        </w:rPr>
        <w:t>The square root </w:t>
      </w:r>
      <w:r>
        <w:rPr>
          <w:spacing w:val="-3"/>
          <w:sz w:val="22"/>
        </w:rPr>
        <w:t>of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varience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  <w:tab w:pos="825" w:val="left" w:leader="none"/>
        </w:tabs>
        <w:spacing w:line="240" w:lineRule="auto" w:before="179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All </w:t>
      </w:r>
      <w:r>
        <w:rPr>
          <w:spacing w:val="-3"/>
          <w:sz w:val="22"/>
          <w:shd w:fill="FDFDBE" w:color="auto" w:val="clear"/>
        </w:rPr>
        <w:t>of </w:t>
      </w:r>
      <w:r>
        <w:rPr>
          <w:sz w:val="22"/>
          <w:shd w:fill="FDFDBE" w:color="auto" w:val="clear"/>
        </w:rPr>
        <w:t>the</w:t>
      </w:r>
      <w:r>
        <w:rPr>
          <w:spacing w:val="-4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above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The intervals should be in a grouped frequency</w:t>
      </w:r>
      <w:r>
        <w:rPr>
          <w:spacing w:val="-21"/>
          <w:sz w:val="22"/>
        </w:rPr>
        <w:t> </w:t>
      </w:r>
      <w:r>
        <w:rPr>
          <w:sz w:val="22"/>
        </w:rPr>
        <w:t>distribution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Exhaustive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Mutually</w:t>
      </w:r>
      <w:r>
        <w:rPr>
          <w:spacing w:val="1"/>
          <w:sz w:val="22"/>
        </w:rPr>
        <w:t> </w:t>
      </w:r>
      <w:r>
        <w:rPr>
          <w:sz w:val="22"/>
        </w:rPr>
        <w:t>exclusive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542" w:footer="842" w:top="1140" w:bottom="1040" w:left="580" w:right="820"/>
        </w:sectPr>
      </w:pP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</w:tabs>
        <w:spacing w:line="240" w:lineRule="auto" w:before="58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Both of</w:t>
      </w:r>
      <w:r>
        <w:rPr>
          <w:spacing w:val="-4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these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721"/>
        <w:jc w:val="left"/>
        <w:rPr>
          <w:sz w:val="22"/>
        </w:rPr>
      </w:pPr>
      <w:r>
        <w:rPr>
          <w:sz w:val="22"/>
        </w:rPr>
        <w:t>What is the goal of descriptive</w:t>
      </w:r>
      <w:r>
        <w:rPr>
          <w:spacing w:val="-8"/>
          <w:sz w:val="22"/>
        </w:rPr>
        <w:t> </w:t>
      </w:r>
      <w:r>
        <w:rPr>
          <w:sz w:val="22"/>
        </w:rPr>
        <w:t>statistics?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459105</wp:posOffset>
            </wp:positionH>
            <wp:positionV relativeFrom="paragraph">
              <wp:posOffset>-149992</wp:posOffset>
            </wp:positionV>
            <wp:extent cx="6642734" cy="6642734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Monitering and manuplating a specific data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Summerizing and explaining a specific set </w:t>
      </w:r>
      <w:r>
        <w:rPr>
          <w:spacing w:val="-3"/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Analysing and interpreting a </w:t>
      </w:r>
      <w:r>
        <w:rPr>
          <w:spacing w:val="-3"/>
          <w:sz w:val="22"/>
        </w:rPr>
        <w:t>set of</w:t>
      </w:r>
      <w:r>
        <w:rPr>
          <w:spacing w:val="1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  <w:tab w:pos="825" w:val="left" w:leader="none"/>
        </w:tabs>
        <w:spacing w:line="240" w:lineRule="auto" w:before="179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All </w:t>
      </w:r>
      <w:r>
        <w:rPr>
          <w:spacing w:val="-3"/>
          <w:sz w:val="22"/>
          <w:shd w:fill="FDFDBE" w:color="auto" w:val="clear"/>
        </w:rPr>
        <w:t>of</w:t>
      </w:r>
      <w:r>
        <w:rPr>
          <w:spacing w:val="-2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these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A set </w:t>
      </w:r>
      <w:r>
        <w:rPr>
          <w:spacing w:val="-3"/>
          <w:sz w:val="22"/>
        </w:rPr>
        <w:t>of </w:t>
      </w:r>
      <w:r>
        <w:rPr>
          <w:sz w:val="22"/>
        </w:rPr>
        <w:t>data organized in a participants by variables format is</w:t>
      </w:r>
      <w:r>
        <w:rPr>
          <w:spacing w:val="7"/>
          <w:sz w:val="22"/>
        </w:rPr>
        <w:t> </w:t>
      </w:r>
      <w:r>
        <w:rPr>
          <w:sz w:val="22"/>
        </w:rPr>
        <w:t>called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Data </w:t>
      </w:r>
      <w:r>
        <w:rPr>
          <w:spacing w:val="-3"/>
          <w:sz w:val="22"/>
        </w:rPr>
        <w:t>junk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  <w:tab w:pos="825" w:val="left" w:leader="none"/>
        </w:tabs>
        <w:spacing w:line="240" w:lineRule="auto" w:before="179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Data </w:t>
      </w:r>
      <w:r>
        <w:rPr>
          <w:spacing w:val="-3"/>
          <w:sz w:val="22"/>
          <w:shd w:fill="FDFDBE" w:color="auto" w:val="clear"/>
        </w:rPr>
        <w:t>set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view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240" w:lineRule="auto" w:before="184" w:after="0"/>
        <w:ind w:left="860" w:right="0" w:hanging="721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dedging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  <w:tab w:pos="302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regression</w:t>
        <w:tab/>
        <w:t>dependent variables are</w:t>
      </w:r>
      <w:r>
        <w:rPr>
          <w:spacing w:val="4"/>
          <w:sz w:val="22"/>
        </w:rPr>
        <w:t> </w:t>
      </w:r>
      <w:r>
        <w:rPr>
          <w:sz w:val="22"/>
        </w:rPr>
        <w:t>used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2 </w:t>
      </w:r>
      <w:r>
        <w:rPr>
          <w:spacing w:val="-3"/>
          <w:sz w:val="22"/>
        </w:rPr>
        <w:t>or</w:t>
      </w:r>
      <w:r>
        <w:rPr>
          <w:spacing w:val="6"/>
          <w:sz w:val="22"/>
        </w:rPr>
        <w:t> </w:t>
      </w:r>
      <w:r>
        <w:rPr>
          <w:sz w:val="22"/>
        </w:rPr>
        <w:t>more</w:t>
      </w:r>
    </w:p>
    <w:p>
      <w:pPr>
        <w:pStyle w:val="ListParagraph"/>
        <w:numPr>
          <w:ilvl w:val="0"/>
          <w:numId w:val="7"/>
        </w:numPr>
        <w:tabs>
          <w:tab w:pos="326" w:val="left" w:leader="none"/>
          <w:tab w:pos="970" w:val="right" w:leader="none"/>
        </w:tabs>
        <w:spacing w:line="240" w:lineRule="auto" w:before="180" w:after="0"/>
        <w:ind w:left="325" w:right="0" w:hanging="186"/>
        <w:jc w:val="left"/>
        <w:rPr>
          <w:sz w:val="20"/>
        </w:rPr>
      </w:pPr>
      <w:r>
        <w:rPr>
          <w:w w:val="100"/>
          <w:sz w:val="22"/>
        </w:rPr>
        <w:t>2</w:t>
      </w:r>
    </w:p>
    <w:p>
      <w:pPr>
        <w:pStyle w:val="ListParagraph"/>
        <w:numPr>
          <w:ilvl w:val="0"/>
          <w:numId w:val="7"/>
        </w:numPr>
        <w:tabs>
          <w:tab w:pos="824" w:val="left" w:leader="none"/>
          <w:tab w:pos="825" w:val="left" w:leader="none"/>
        </w:tabs>
        <w:spacing w:line="240" w:lineRule="auto" w:before="179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1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1 </w:t>
      </w:r>
      <w:r>
        <w:rPr>
          <w:spacing w:val="-3"/>
          <w:sz w:val="22"/>
        </w:rPr>
        <w:t>or</w:t>
      </w:r>
      <w:r>
        <w:rPr>
          <w:spacing w:val="6"/>
          <w:sz w:val="22"/>
        </w:rPr>
        <w:t> </w:t>
      </w:r>
      <w:r>
        <w:rPr>
          <w:sz w:val="22"/>
        </w:rPr>
        <w:t>more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4" w:lineRule="auto" w:before="0" w:after="0"/>
        <w:ind w:left="140" w:right="522" w:firstLine="0"/>
        <w:jc w:val="left"/>
        <w:rPr>
          <w:sz w:val="22"/>
        </w:rPr>
      </w:pPr>
      <w:r>
        <w:rPr>
          <w:sz w:val="22"/>
        </w:rPr>
        <w:t>Which </w:t>
      </w:r>
      <w:r>
        <w:rPr>
          <w:spacing w:val="-3"/>
          <w:sz w:val="22"/>
        </w:rPr>
        <w:t>of </w:t>
      </w:r>
      <w:r>
        <w:rPr>
          <w:sz w:val="22"/>
        </w:rPr>
        <w:t>the following is used when you </w:t>
      </w:r>
      <w:r>
        <w:rPr>
          <w:spacing w:val="-3"/>
          <w:sz w:val="22"/>
        </w:rPr>
        <w:t>want </w:t>
      </w:r>
      <w:r>
        <w:rPr>
          <w:sz w:val="22"/>
        </w:rPr>
        <w:t>to visually examine the relationship Between 2 quatitive variables?</w:t>
      </w:r>
    </w:p>
    <w:p>
      <w:pPr>
        <w:pStyle w:val="ListParagraph"/>
        <w:numPr>
          <w:ilvl w:val="0"/>
          <w:numId w:val="8"/>
        </w:numPr>
        <w:tabs>
          <w:tab w:pos="860" w:val="left" w:leader="none"/>
          <w:tab w:pos="861" w:val="left" w:leader="none"/>
        </w:tabs>
        <w:spacing w:line="240" w:lineRule="auto" w:before="154" w:after="0"/>
        <w:ind w:left="860" w:right="0" w:hanging="721"/>
        <w:jc w:val="left"/>
        <w:rPr>
          <w:sz w:val="22"/>
        </w:rPr>
      </w:pPr>
      <w:r>
        <w:rPr>
          <w:sz w:val="22"/>
        </w:rPr>
        <w:t>Line</w:t>
      </w:r>
      <w:r>
        <w:rPr>
          <w:spacing w:val="-1"/>
          <w:sz w:val="22"/>
        </w:rPr>
        <w:t> </w:t>
      </w:r>
      <w:r>
        <w:rPr>
          <w:sz w:val="22"/>
        </w:rPr>
        <w:t>graph</w:t>
      </w:r>
    </w:p>
    <w:p>
      <w:pPr>
        <w:pStyle w:val="ListParagraph"/>
        <w:numPr>
          <w:ilvl w:val="0"/>
          <w:numId w:val="8"/>
        </w:numPr>
        <w:tabs>
          <w:tab w:pos="824" w:val="left" w:leader="none"/>
          <w:tab w:pos="825" w:val="left" w:leader="none"/>
        </w:tabs>
        <w:spacing w:line="240" w:lineRule="auto" w:before="185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Scatterplot</w:t>
      </w:r>
    </w:p>
    <w:p>
      <w:pPr>
        <w:pStyle w:val="ListParagraph"/>
        <w:numPr>
          <w:ilvl w:val="0"/>
          <w:numId w:val="8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Bar graph</w:t>
      </w:r>
    </w:p>
    <w:p>
      <w:pPr>
        <w:pStyle w:val="ListParagraph"/>
        <w:numPr>
          <w:ilvl w:val="0"/>
          <w:numId w:val="8"/>
        </w:numPr>
        <w:tabs>
          <w:tab w:pos="860" w:val="left" w:leader="none"/>
          <w:tab w:pos="861" w:val="left" w:leader="none"/>
        </w:tabs>
        <w:spacing w:line="240" w:lineRule="auto" w:before="178" w:after="0"/>
        <w:ind w:left="860" w:right="0" w:hanging="721"/>
        <w:jc w:val="left"/>
        <w:rPr>
          <w:sz w:val="22"/>
        </w:rPr>
      </w:pPr>
      <w:r>
        <w:rPr>
          <w:sz w:val="22"/>
        </w:rPr>
        <w:t>Pie</w:t>
      </w:r>
      <w:r>
        <w:rPr>
          <w:spacing w:val="-2"/>
          <w:sz w:val="22"/>
        </w:rPr>
        <w:t> </w:t>
      </w:r>
      <w:r>
        <w:rPr>
          <w:sz w:val="22"/>
        </w:rPr>
        <w:t>graph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42" w:footer="842" w:top="1140" w:bottom="1040" w:left="58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Two </w:t>
      </w:r>
      <w:r>
        <w:rPr>
          <w:spacing w:val="-3"/>
          <w:sz w:val="22"/>
        </w:rPr>
        <w:t>or </w:t>
      </w:r>
      <w:r>
        <w:rPr>
          <w:sz w:val="22"/>
        </w:rPr>
        <w:t>more groups </w:t>
      </w:r>
      <w:r>
        <w:rPr>
          <w:spacing w:val="-3"/>
          <w:sz w:val="22"/>
        </w:rPr>
        <w:t>means </w:t>
      </w:r>
      <w:r>
        <w:rPr>
          <w:sz w:val="22"/>
        </w:rPr>
        <w:t>are compared by</w:t>
      </w:r>
      <w:r>
        <w:rPr>
          <w:spacing w:val="11"/>
          <w:sz w:val="22"/>
        </w:rPr>
        <w:t> </w:t>
      </w:r>
      <w:r>
        <w:rPr>
          <w:sz w:val="22"/>
        </w:rPr>
        <w:t>using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721"/>
        <w:jc w:val="left"/>
        <w:rPr>
          <w:sz w:val="22"/>
        </w:rPr>
      </w:pPr>
      <w:r>
        <w:rPr>
          <w:sz w:val="22"/>
        </w:rPr>
        <w:t>analysis</w:t>
      </w:r>
    </w:p>
    <w:p>
      <w:pPr>
        <w:pStyle w:val="ListParagraph"/>
        <w:numPr>
          <w:ilvl w:val="0"/>
          <w:numId w:val="9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52672">
            <wp:simplePos x="0" y="0"/>
            <wp:positionH relativeFrom="page">
              <wp:posOffset>459105</wp:posOffset>
            </wp:positionH>
            <wp:positionV relativeFrom="paragraph">
              <wp:posOffset>241039</wp:posOffset>
            </wp:positionV>
            <wp:extent cx="6642734" cy="6642734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9"/>
        </w:numPr>
        <w:tabs>
          <w:tab w:pos="860" w:val="left" w:leader="none"/>
          <w:tab w:pos="861" w:val="left" w:leader="none"/>
        </w:tabs>
        <w:spacing w:line="240" w:lineRule="auto" w:before="183" w:after="0"/>
        <w:ind w:left="860" w:right="0" w:hanging="721"/>
        <w:jc w:val="left"/>
        <w:rPr>
          <w:sz w:val="22"/>
        </w:rPr>
      </w:pPr>
      <w:r>
        <w:rPr>
          <w:sz w:val="22"/>
        </w:rPr>
        <w:t>Varied Varience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9"/>
        </w:numPr>
        <w:tabs>
          <w:tab w:pos="824" w:val="left" w:leader="none"/>
          <w:tab w:pos="825" w:val="left" w:leader="none"/>
        </w:tabs>
        <w:spacing w:line="240" w:lineRule="auto" w:before="179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Analysis </w:t>
      </w:r>
      <w:r>
        <w:rPr>
          <w:spacing w:val="-3"/>
          <w:sz w:val="22"/>
          <w:shd w:fill="FDFDBE" w:color="auto" w:val="clear"/>
        </w:rPr>
        <w:t>of</w:t>
      </w:r>
      <w:r>
        <w:rPr>
          <w:spacing w:val="1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varience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1" w:right="0" w:hanging="1441"/>
        <w:jc w:val="left"/>
        <w:rPr>
          <w:sz w:val="22"/>
        </w:rPr>
      </w:pPr>
      <w:r>
        <w:rPr>
          <w:sz w:val="22"/>
        </w:rPr>
        <w:t>is a raw score which has been transformed into standard deviation</w:t>
      </w:r>
      <w:r>
        <w:rPr>
          <w:spacing w:val="-14"/>
          <w:sz w:val="22"/>
        </w:rPr>
        <w:t> </w:t>
      </w:r>
      <w:r>
        <w:rPr>
          <w:sz w:val="22"/>
        </w:rPr>
        <w:t>units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824" w:val="left" w:leader="none"/>
          <w:tab w:pos="825" w:val="left" w:leader="none"/>
        </w:tabs>
        <w:spacing w:line="240" w:lineRule="auto" w:before="0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Z-score</w:t>
      </w:r>
    </w:p>
    <w:p>
      <w:pPr>
        <w:pStyle w:val="ListParagraph"/>
        <w:numPr>
          <w:ilvl w:val="0"/>
          <w:numId w:val="10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t-score</w:t>
      </w:r>
    </w:p>
    <w:p>
      <w:pPr>
        <w:pStyle w:val="ListParagraph"/>
        <w:numPr>
          <w:ilvl w:val="0"/>
          <w:numId w:val="10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e-score</w:t>
      </w:r>
    </w:p>
    <w:p>
      <w:pPr>
        <w:pStyle w:val="ListParagraph"/>
        <w:numPr>
          <w:ilvl w:val="0"/>
          <w:numId w:val="10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SDU</w:t>
      </w:r>
      <w:r>
        <w:rPr>
          <w:spacing w:val="-4"/>
          <w:sz w:val="22"/>
        </w:rPr>
        <w:t> </w:t>
      </w:r>
      <w:r>
        <w:rPr>
          <w:sz w:val="22"/>
        </w:rPr>
        <w:t>score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1" w:right="0" w:hanging="1441"/>
        <w:jc w:val="left"/>
        <w:rPr>
          <w:sz w:val="22"/>
        </w:rPr>
      </w:pPr>
      <w:r>
        <w:rPr>
          <w:sz w:val="22"/>
        </w:rPr>
        <w:t>is the value calculated when you want the arithmetic</w:t>
      </w:r>
      <w:r>
        <w:rPr>
          <w:spacing w:val="-11"/>
          <w:sz w:val="22"/>
        </w:rPr>
        <w:t> </w:t>
      </w:r>
      <w:r>
        <w:rPr>
          <w:sz w:val="22"/>
        </w:rPr>
        <w:t>average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Median</w:t>
      </w:r>
    </w:p>
    <w:p>
      <w:pPr>
        <w:pStyle w:val="ListParagraph"/>
        <w:numPr>
          <w:ilvl w:val="0"/>
          <w:numId w:val="11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mode</w:t>
      </w:r>
    </w:p>
    <w:p>
      <w:pPr>
        <w:pStyle w:val="ListParagraph"/>
        <w:numPr>
          <w:ilvl w:val="0"/>
          <w:numId w:val="11"/>
        </w:numPr>
        <w:tabs>
          <w:tab w:pos="824" w:val="left" w:leader="none"/>
          <w:tab w:pos="825" w:val="left" w:leader="none"/>
        </w:tabs>
        <w:spacing w:line="240" w:lineRule="auto" w:before="184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mean</w:t>
      </w:r>
    </w:p>
    <w:p>
      <w:pPr>
        <w:pStyle w:val="ListParagraph"/>
        <w:numPr>
          <w:ilvl w:val="0"/>
          <w:numId w:val="11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All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Find the mean </w:t>
      </w:r>
      <w:r>
        <w:rPr>
          <w:spacing w:val="-3"/>
          <w:sz w:val="22"/>
        </w:rPr>
        <w:t>of </w:t>
      </w:r>
      <w:r>
        <w:rPr>
          <w:sz w:val="22"/>
        </w:rPr>
        <w:t>ths </w:t>
      </w:r>
      <w:r>
        <w:rPr>
          <w:spacing w:val="-3"/>
          <w:sz w:val="22"/>
        </w:rPr>
        <w:t>set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number(4,6,7,9,2000000)?</w:t>
      </w:r>
    </w:p>
    <w:p>
      <w:pPr>
        <w:pStyle w:val="ListParagraph"/>
        <w:numPr>
          <w:ilvl w:val="0"/>
          <w:numId w:val="12"/>
        </w:numPr>
        <w:tabs>
          <w:tab w:pos="318" w:val="left" w:leader="none"/>
          <w:tab w:pos="970" w:val="right" w:leader="none"/>
        </w:tabs>
        <w:spacing w:line="240" w:lineRule="auto" w:before="616" w:after="0"/>
        <w:ind w:left="317" w:right="0" w:hanging="178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pStyle w:val="ListParagraph"/>
        <w:numPr>
          <w:ilvl w:val="0"/>
          <w:numId w:val="12"/>
        </w:numPr>
        <w:tabs>
          <w:tab w:pos="326" w:val="left" w:leader="none"/>
          <w:tab w:pos="970" w:val="right" w:leader="none"/>
        </w:tabs>
        <w:spacing w:line="240" w:lineRule="auto" w:before="179" w:after="0"/>
        <w:ind w:left="325" w:right="0" w:hanging="186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pStyle w:val="BodyText"/>
        <w:spacing w:before="179"/>
        <w:ind w:left="140"/>
      </w:pPr>
      <w:r>
        <w:rPr/>
        <w:t>c) 7.5</w:t>
      </w:r>
    </w:p>
    <w:p>
      <w:pPr>
        <w:pStyle w:val="BodyText"/>
        <w:spacing w:before="179"/>
        <w:ind w:left="105"/>
      </w:pPr>
      <w:r>
        <w:rPr>
          <w:shd w:fill="FDFDBE" w:color="auto" w:val="clear"/>
        </w:rPr>
        <w:t>d) 400005.2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0" w:after="0"/>
        <w:ind w:left="1581" w:right="0" w:hanging="1441"/>
        <w:jc w:val="left"/>
        <w:rPr>
          <w:sz w:val="22"/>
        </w:rPr>
      </w:pPr>
      <w:r>
        <w:rPr>
          <w:sz w:val="22"/>
        </w:rPr>
        <w:t>is a measure </w:t>
      </w:r>
      <w:r>
        <w:rPr>
          <w:spacing w:val="-3"/>
          <w:sz w:val="22"/>
        </w:rPr>
        <w:t>of </w:t>
      </w:r>
      <w:r>
        <w:rPr>
          <w:sz w:val="22"/>
        </w:rPr>
        <w:t>central tendency that takes into account the magnitude of</w:t>
      </w:r>
      <w:r>
        <w:rPr>
          <w:spacing w:val="-8"/>
          <w:sz w:val="22"/>
        </w:rPr>
        <w:t> </w:t>
      </w:r>
      <w:r>
        <w:rPr>
          <w:sz w:val="22"/>
        </w:rPr>
        <w:t>scores?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Range</w:t>
      </w:r>
    </w:p>
    <w:p>
      <w:pPr>
        <w:pStyle w:val="ListParagraph"/>
        <w:numPr>
          <w:ilvl w:val="0"/>
          <w:numId w:val="13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Mode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42" w:footer="842" w:top="1140" w:bottom="1040" w:left="580" w:right="820"/>
        </w:sectPr>
      </w:pPr>
    </w:p>
    <w:p>
      <w:pPr>
        <w:pStyle w:val="ListParagraph"/>
        <w:numPr>
          <w:ilvl w:val="0"/>
          <w:numId w:val="13"/>
        </w:numPr>
        <w:tabs>
          <w:tab w:pos="860" w:val="left" w:leader="none"/>
          <w:tab w:pos="861" w:val="left" w:leader="none"/>
        </w:tabs>
        <w:spacing w:line="240" w:lineRule="auto" w:before="153" w:after="0"/>
        <w:ind w:left="860" w:right="0" w:hanging="721"/>
        <w:jc w:val="left"/>
        <w:rPr>
          <w:sz w:val="22"/>
        </w:rPr>
      </w:pPr>
      <w:r>
        <w:rPr/>
        <w:pict>
          <v:shape style="position:absolute;margin-left:383.930023pt;margin-top:53.539944pt;width:199.3pt;height:4.350pt;mso-position-horizontal-relative:page;mso-position-vertical-relative:page;z-index:15730688" coordorigin="7679,1071" coordsize="3986,87" path="m11664,1143l7679,1143,7679,1157,11664,1157,11664,1143xm11664,1071l7679,1071,7679,1128,11664,1128,11664,1071xe" filled="true" fillcolor="#da5f5f" stroked="false">
            <v:path arrowok="t"/>
            <v:fill type="solid"/>
            <w10:wrap type="none"/>
          </v:shape>
        </w:pict>
      </w:r>
      <w:r>
        <w:rPr>
          <w:sz w:val="22"/>
        </w:rPr>
        <w:t>Median</w:t>
      </w:r>
    </w:p>
    <w:p>
      <w:pPr>
        <w:pStyle w:val="ListParagraph"/>
        <w:numPr>
          <w:ilvl w:val="0"/>
          <w:numId w:val="13"/>
        </w:numPr>
        <w:tabs>
          <w:tab w:pos="824" w:val="left" w:leader="none"/>
          <w:tab w:pos="825" w:val="left" w:leader="none"/>
        </w:tabs>
        <w:spacing w:line="240" w:lineRule="auto" w:before="179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Mean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64" w:lineRule="auto" w:before="0" w:after="0"/>
        <w:ind w:left="140" w:right="105" w:firstLine="0"/>
        <w:jc w:val="left"/>
        <w:rPr>
          <w:sz w:val="22"/>
        </w:rPr>
      </w:pPr>
      <w:r>
        <w:rPr>
          <w:sz w:val="22"/>
        </w:rPr>
        <w:t>focuses on describing </w:t>
      </w:r>
      <w:r>
        <w:rPr>
          <w:spacing w:val="-3"/>
          <w:sz w:val="22"/>
        </w:rPr>
        <w:t>or </w:t>
      </w:r>
      <w:r>
        <w:rPr>
          <w:sz w:val="22"/>
        </w:rPr>
        <w:t>explaining data wheras involves going beyond immediate data and making inferences</w:t>
      </w:r>
    </w:p>
    <w:p>
      <w:pPr>
        <w:pStyle w:val="ListParagraph"/>
        <w:numPr>
          <w:ilvl w:val="0"/>
          <w:numId w:val="14"/>
        </w:numPr>
        <w:tabs>
          <w:tab w:pos="824" w:val="left" w:leader="none"/>
          <w:tab w:pos="825" w:val="left" w:leader="none"/>
        </w:tabs>
        <w:spacing w:line="240" w:lineRule="auto" w:before="154" w:after="0"/>
        <w:ind w:left="825" w:right="0" w:hanging="72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53184">
            <wp:simplePos x="0" y="0"/>
            <wp:positionH relativeFrom="page">
              <wp:posOffset>459105</wp:posOffset>
            </wp:positionH>
            <wp:positionV relativeFrom="paragraph">
              <wp:posOffset>51429</wp:posOffset>
            </wp:positionV>
            <wp:extent cx="6642734" cy="6642734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734" cy="6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Descriptive and</w:t>
      </w:r>
      <w:r>
        <w:rPr>
          <w:spacing w:val="-7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inferences</w:t>
      </w:r>
    </w:p>
    <w:p>
      <w:pPr>
        <w:pStyle w:val="ListParagraph"/>
        <w:numPr>
          <w:ilvl w:val="0"/>
          <w:numId w:val="14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Mutually exclusive and mutually exhaustive</w:t>
      </w:r>
      <w:r>
        <w:rPr>
          <w:spacing w:val="-10"/>
          <w:sz w:val="22"/>
        </w:rPr>
        <w:t> </w:t>
      </w:r>
      <w:r>
        <w:rPr>
          <w:sz w:val="22"/>
        </w:rPr>
        <w:t>properties</w:t>
      </w:r>
    </w:p>
    <w:p>
      <w:pPr>
        <w:pStyle w:val="ListParagraph"/>
        <w:numPr>
          <w:ilvl w:val="0"/>
          <w:numId w:val="14"/>
        </w:numPr>
        <w:tabs>
          <w:tab w:pos="860" w:val="left" w:leader="none"/>
          <w:tab w:pos="861" w:val="left" w:leader="none"/>
        </w:tabs>
        <w:spacing w:line="240" w:lineRule="auto" w:before="184" w:after="0"/>
        <w:ind w:left="860" w:right="0" w:hanging="721"/>
        <w:jc w:val="left"/>
        <w:rPr>
          <w:sz w:val="22"/>
        </w:rPr>
      </w:pPr>
      <w:r>
        <w:rPr>
          <w:sz w:val="22"/>
        </w:rPr>
        <w:t>Positive skew and negative</w:t>
      </w:r>
      <w:r>
        <w:rPr>
          <w:spacing w:val="-17"/>
          <w:sz w:val="22"/>
        </w:rPr>
        <w:t> </w:t>
      </w:r>
      <w:r>
        <w:rPr>
          <w:sz w:val="22"/>
        </w:rPr>
        <w:t>skew</w:t>
      </w:r>
    </w:p>
    <w:p>
      <w:pPr>
        <w:pStyle w:val="ListParagraph"/>
        <w:numPr>
          <w:ilvl w:val="0"/>
          <w:numId w:val="14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Central</w:t>
      </w:r>
      <w:r>
        <w:rPr>
          <w:spacing w:val="-3"/>
          <w:sz w:val="22"/>
        </w:rPr>
        <w:t> </w:t>
      </w:r>
      <w:r>
        <w:rPr>
          <w:sz w:val="22"/>
        </w:rPr>
        <w:t>tendency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What is the formula </w:t>
      </w:r>
      <w:r>
        <w:rPr>
          <w:spacing w:val="-3"/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range.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  <w:rPr>
          <w:sz w:val="22"/>
        </w:rPr>
      </w:pPr>
      <w:r>
        <w:rPr>
          <w:sz w:val="22"/>
        </w:rPr>
        <w:t>H+L</w:t>
      </w:r>
    </w:p>
    <w:p>
      <w:pPr>
        <w:pStyle w:val="ListParagraph"/>
        <w:numPr>
          <w:ilvl w:val="0"/>
          <w:numId w:val="15"/>
        </w:numPr>
        <w:tabs>
          <w:tab w:pos="860" w:val="left" w:leader="none"/>
          <w:tab w:pos="861" w:val="left" w:leader="none"/>
        </w:tabs>
        <w:spacing w:line="240" w:lineRule="auto" w:before="179" w:after="0"/>
        <w:ind w:left="860" w:right="0" w:hanging="721"/>
        <w:jc w:val="left"/>
        <w:rPr>
          <w:sz w:val="22"/>
        </w:rPr>
      </w:pPr>
      <w:r>
        <w:rPr>
          <w:sz w:val="22"/>
        </w:rPr>
        <w:t>L-H</w:t>
      </w:r>
    </w:p>
    <w:p>
      <w:pPr>
        <w:pStyle w:val="ListParagraph"/>
        <w:numPr>
          <w:ilvl w:val="0"/>
          <w:numId w:val="15"/>
        </w:numPr>
        <w:tabs>
          <w:tab w:pos="860" w:val="left" w:leader="none"/>
          <w:tab w:pos="861" w:val="left" w:leader="none"/>
        </w:tabs>
        <w:spacing w:line="240" w:lineRule="auto" w:before="184" w:after="0"/>
        <w:ind w:left="860" w:right="0" w:hanging="721"/>
        <w:jc w:val="left"/>
        <w:rPr>
          <w:sz w:val="22"/>
        </w:rPr>
      </w:pPr>
      <w:r>
        <w:rPr>
          <w:sz w:val="22"/>
        </w:rPr>
        <w:t>LXH</w:t>
      </w:r>
    </w:p>
    <w:p>
      <w:pPr>
        <w:pStyle w:val="ListParagraph"/>
        <w:numPr>
          <w:ilvl w:val="0"/>
          <w:numId w:val="15"/>
        </w:numPr>
        <w:tabs>
          <w:tab w:pos="824" w:val="left" w:leader="none"/>
          <w:tab w:pos="825" w:val="left" w:leader="none"/>
        </w:tabs>
        <w:spacing w:line="240" w:lineRule="auto" w:before="179" w:after="0"/>
        <w:ind w:left="825" w:right="0" w:hanging="720"/>
        <w:jc w:val="left"/>
        <w:rPr>
          <w:sz w:val="22"/>
        </w:rPr>
      </w:pPr>
      <w:r>
        <w:rPr>
          <w:spacing w:val="-20"/>
          <w:w w:val="100"/>
          <w:sz w:val="22"/>
          <w:shd w:fill="FDFDBE" w:color="auto" w:val="clear"/>
        </w:rPr>
        <w:t> </w:t>
      </w:r>
      <w:r>
        <w:rPr>
          <w:sz w:val="22"/>
          <w:shd w:fill="FDFDBE" w:color="auto" w:val="clear"/>
        </w:rPr>
        <w:t>H-L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8"/>
          <w:footerReference w:type="default" r:id="rId9"/>
          <w:pgSz w:w="11910" w:h="16840"/>
          <w:pgMar w:header="542" w:footer="842" w:top="1060" w:bottom="1040" w:left="580" w:right="82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1145298</wp:posOffset>
            </wp:positionH>
            <wp:positionV relativeFrom="page">
              <wp:posOffset>4770440</wp:posOffset>
            </wp:positionV>
            <wp:extent cx="4364953" cy="1096003"/>
            <wp:effectExtent l="0" t="0" r="0" b="0"/>
            <wp:wrapNone/>
            <wp:docPr id="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3.930023pt;margin-top:53.539944pt;width:199.3pt;height:4.350pt;mso-position-horizontal-relative:page;mso-position-vertical-relative:page;z-index:15731712" coordorigin="7679,1071" coordsize="3986,87" path="m11664,1143l7679,1143,7679,1157,11664,1157,11664,1143xm11664,1071l7679,1071,7679,1128,11664,1128,11664,1071xe" filled="true" fillcolor="#da5f5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17"/>
        </w:rPr>
        <w:sectPr>
          <w:headerReference w:type="default" r:id="rId10"/>
          <w:footerReference w:type="default" r:id="rId11"/>
          <w:pgSz w:w="11910" w:h="16840"/>
          <w:pgMar w:header="542" w:footer="842" w:top="1060" w:bottom="1040" w:left="580" w:right="82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55232">
            <wp:simplePos x="0" y="0"/>
            <wp:positionH relativeFrom="page">
              <wp:posOffset>1145298</wp:posOffset>
            </wp:positionH>
            <wp:positionV relativeFrom="page">
              <wp:posOffset>4770440</wp:posOffset>
            </wp:positionV>
            <wp:extent cx="4364953" cy="1096003"/>
            <wp:effectExtent l="0" t="0" r="0" b="0"/>
            <wp:wrapNone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3.930023pt;margin-top:53.539944pt;width:199.3pt;height:4.350pt;mso-position-horizontal-relative:page;mso-position-vertical-relative:page;z-index:15732736" coordorigin="7679,1071" coordsize="3986,87" path="m11664,1143l7679,1143,7679,1157,11664,1157,11664,1143xm11664,1071l7679,1071,7679,1128,11664,1128,11664,1071xe" filled="true" fillcolor="#da5f5f" stroked="false">
            <v:path arrowok="t"/>
            <v:fill type="solid"/>
            <w10:wrap type="none"/>
          </v:shape>
        </w:pict>
      </w:r>
    </w:p>
    <w:sectPr>
      <w:pgSz w:w="11910" w:h="16840"/>
      <w:pgMar w:header="542" w:footer="842" w:top="1060" w:bottom="1040" w:left="5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4001pt;margin-top:789.839966pt;width:523.7pt;height:4.350pt;mso-position-horizontal-relative:page;mso-position-vertical-relative:page;z-index:-15863296" coordorigin="706,15797" coordsize="10474,87" path="m11179,15869l706,15869,706,15883,11179,15883,11179,15869xm11179,15797l706,15797,706,15854,11179,15854,11179,15797xe" filled="true" fillcolor="#da5f5f" stroked="false">
          <v:path arrowok="t"/>
          <v:fill type="solid"/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4001pt;margin-top:789.839966pt;width:523.7pt;height:4.350pt;mso-position-horizontal-relative:page;mso-position-vertical-relative:page;z-index:-15861760" coordorigin="706,15797" coordsize="10474,87" path="m11179,15869l706,15869,706,15883,11179,15883,11179,15869xm11179,15797l706,15797,706,15854,11179,15854,11179,15797xe" filled="true" fillcolor="#da5f5f" stroked="false">
          <v:path arrowok="t"/>
          <v:fill type="solid"/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4001pt;margin-top:789.839966pt;width:523.7pt;height:4.350pt;mso-position-horizontal-relative:page;mso-position-vertical-relative:page;z-index:-15860224" coordorigin="706,15797" coordsize="10474,87" path="m11179,15869l706,15869,706,15883,11179,15883,11179,15869xm11179,15797l706,15797,706,15854,11179,15854,11179,15797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1648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83.930023pt;margin-top:53.539944pt;width:199.3pt;height:4.350pt;mso-position-horizontal-relative:page;mso-position-vertical-relative:page;z-index:-15864320" coordorigin="7679,1071" coordsize="3986,87" path="m11664,1143l7679,1143,7679,1157,11664,1157,11664,1143xm11664,1071l7679,1071,7679,1128,11664,1128,11664,1071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660004pt;margin-top:36.578575pt;width:92.3pt;height:17.6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3696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6.660004pt;margin-top:36.578575pt;width:92.3pt;height:17.6pt;mso-position-horizontal-relative:page;mso-position-vertical-relative:page;z-index:-1586227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5232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6.660004pt;margin-top:36.578575pt;width:92.3pt;height:17.6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825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7" w:hanging="7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317" w:hanging="178"/>
        <w:jc w:val="left"/>
      </w:pPr>
      <w:rPr>
        <w:rFonts w:hint="default" w:ascii="Times New Roman" w:hAnsi="Times New Roman" w:eastAsia="Times New Roman" w:cs="Times New Roman"/>
        <w:spacing w:val="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2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17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825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7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860" w:hanging="7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6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618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86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3.jpeg"/><Relationship Id="rId1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2020-10-18T11:01:47Z</dcterms:created>
  <dcterms:modified xsi:type="dcterms:W3CDTF">2020-10-18T11:01:47Z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LastSaved">
    <vt:filetime>2020-10-18T00:00:00Z</vt:filetime>
  </property>
</Properties>
</file>