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D02" w:rsidRDefault="003D6D02" w:rsidP="003D6D02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Times New Roman"/>
          <w:b/>
          <w:bCs/>
          <w:color w:val="1C83A5"/>
          <w:sz w:val="50"/>
          <w:szCs w:val="50"/>
        </w:rPr>
      </w:pPr>
    </w:p>
    <w:p w:rsidR="003D6D02" w:rsidRDefault="003D6D02" w:rsidP="003D6D02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Times New Roman"/>
          <w:b/>
          <w:bCs/>
          <w:color w:val="1C83A5"/>
          <w:sz w:val="50"/>
          <w:szCs w:val="50"/>
        </w:rPr>
      </w:pPr>
    </w:p>
    <w:p w:rsidR="003D6D02" w:rsidRDefault="003D6D02" w:rsidP="003D6D02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Times New Roman"/>
          <w:b/>
          <w:bCs/>
          <w:color w:val="1C83A5"/>
          <w:sz w:val="50"/>
          <w:szCs w:val="50"/>
        </w:rPr>
      </w:pPr>
    </w:p>
    <w:p w:rsidR="003D6D02" w:rsidRDefault="003D6D02" w:rsidP="003D6D02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Times New Roman"/>
          <w:b/>
          <w:bCs/>
          <w:color w:val="1C83A5"/>
          <w:sz w:val="50"/>
          <w:szCs w:val="50"/>
        </w:rPr>
      </w:pPr>
    </w:p>
    <w:p w:rsidR="003D6D02" w:rsidRDefault="003D6D02" w:rsidP="003D6D02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Times New Roman"/>
          <w:b/>
          <w:bCs/>
          <w:color w:val="1C83A5"/>
          <w:sz w:val="50"/>
          <w:szCs w:val="50"/>
        </w:rPr>
      </w:pPr>
    </w:p>
    <w:p w:rsidR="003D6D02" w:rsidRPr="00DE3E7C" w:rsidRDefault="003D6D02" w:rsidP="003D6D02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Pr="00DE3E7C">
        <w:rPr>
          <w:b/>
          <w:sz w:val="40"/>
          <w:szCs w:val="40"/>
        </w:rPr>
        <w:t>Name:- Abhishek Singh</w:t>
      </w:r>
    </w:p>
    <w:p w:rsidR="003D6D02" w:rsidRDefault="003D6D02" w:rsidP="003D6D02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                   Roll.No:- R171218120</w:t>
      </w:r>
    </w:p>
    <w:p w:rsidR="003D6D02" w:rsidRDefault="003D6D02" w:rsidP="003D6D02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                   SAP_ID:- 500067726</w:t>
      </w:r>
    </w:p>
    <w:p w:rsidR="003D6D02" w:rsidRDefault="003D6D02" w:rsidP="003D6D02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                           Semester:-6</w:t>
      </w:r>
    </w:p>
    <w:p w:rsidR="003D6D02" w:rsidRDefault="003D6D02" w:rsidP="003D6D02">
      <w:pPr>
        <w:pStyle w:val="NoSpacing"/>
        <w:rPr>
          <w:sz w:val="40"/>
          <w:szCs w:val="40"/>
        </w:rPr>
      </w:pPr>
    </w:p>
    <w:p w:rsidR="003D6D02" w:rsidRPr="003D6D02" w:rsidRDefault="003D6D02" w:rsidP="003D6D02">
      <w:pPr>
        <w:pStyle w:val="NoSpacing"/>
        <w:rPr>
          <w:b/>
          <w:sz w:val="40"/>
          <w:szCs w:val="40"/>
          <w:u w:val="single"/>
        </w:rPr>
      </w:pPr>
      <w:r w:rsidRPr="003D6D02">
        <w:rPr>
          <w:b/>
          <w:sz w:val="40"/>
          <w:szCs w:val="40"/>
        </w:rPr>
        <w:t xml:space="preserve">                        </w:t>
      </w:r>
      <w:r w:rsidRPr="003D6D02">
        <w:rPr>
          <w:b/>
          <w:sz w:val="40"/>
          <w:szCs w:val="40"/>
          <w:u w:val="single"/>
        </w:rPr>
        <w:t>EXPERIMENT 11</w:t>
      </w:r>
    </w:p>
    <w:p w:rsidR="003D6D02" w:rsidRDefault="003D6D02" w:rsidP="003D6D02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Times New Roman"/>
          <w:b/>
          <w:bCs/>
          <w:color w:val="1C83A5"/>
          <w:sz w:val="50"/>
          <w:szCs w:val="50"/>
        </w:rPr>
      </w:pPr>
    </w:p>
    <w:p w:rsidR="003D6D02" w:rsidRDefault="003D6D02" w:rsidP="003D6D02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Times New Roman"/>
          <w:b/>
          <w:bCs/>
          <w:color w:val="1C83A5"/>
          <w:sz w:val="50"/>
          <w:szCs w:val="50"/>
        </w:rPr>
      </w:pPr>
    </w:p>
    <w:p w:rsidR="003D6D02" w:rsidRDefault="003D6D02" w:rsidP="003D6D02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Times New Roman"/>
          <w:b/>
          <w:bCs/>
          <w:color w:val="1C83A5"/>
          <w:sz w:val="50"/>
          <w:szCs w:val="50"/>
        </w:rPr>
      </w:pPr>
    </w:p>
    <w:p w:rsidR="003D6D02" w:rsidRDefault="003D6D02" w:rsidP="003D6D02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Times New Roman"/>
          <w:b/>
          <w:bCs/>
          <w:color w:val="1C83A5"/>
          <w:sz w:val="50"/>
          <w:szCs w:val="50"/>
        </w:rPr>
      </w:pPr>
    </w:p>
    <w:p w:rsidR="003D6D02" w:rsidRDefault="003D6D02" w:rsidP="003D6D02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Times New Roman"/>
          <w:b/>
          <w:bCs/>
          <w:color w:val="1C83A5"/>
          <w:sz w:val="50"/>
          <w:szCs w:val="50"/>
        </w:rPr>
      </w:pPr>
    </w:p>
    <w:p w:rsidR="003D6D02" w:rsidRDefault="003D6D02" w:rsidP="003D6D02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Times New Roman"/>
          <w:b/>
          <w:bCs/>
          <w:color w:val="1C83A5"/>
          <w:sz w:val="50"/>
          <w:szCs w:val="50"/>
        </w:rPr>
      </w:pPr>
    </w:p>
    <w:p w:rsidR="003D6D02" w:rsidRDefault="003D6D02" w:rsidP="003D6D02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Times New Roman"/>
          <w:b/>
          <w:bCs/>
          <w:color w:val="1C83A5"/>
          <w:sz w:val="50"/>
          <w:szCs w:val="50"/>
        </w:rPr>
      </w:pPr>
    </w:p>
    <w:p w:rsidR="003D6D02" w:rsidRDefault="003D6D02" w:rsidP="003D6D02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Times New Roman"/>
          <w:b/>
          <w:bCs/>
          <w:color w:val="1C83A5"/>
          <w:sz w:val="50"/>
          <w:szCs w:val="50"/>
        </w:rPr>
      </w:pPr>
    </w:p>
    <w:p w:rsidR="003D6D02" w:rsidRDefault="003D6D02" w:rsidP="003D6D02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Times New Roman"/>
          <w:b/>
          <w:bCs/>
          <w:color w:val="1C83A5"/>
          <w:sz w:val="50"/>
          <w:szCs w:val="50"/>
        </w:rPr>
      </w:pPr>
    </w:p>
    <w:p w:rsidR="003D6D02" w:rsidRDefault="003D6D02" w:rsidP="003D6D02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Times New Roman"/>
          <w:b/>
          <w:bCs/>
          <w:color w:val="1C83A5"/>
          <w:sz w:val="50"/>
          <w:szCs w:val="50"/>
        </w:rPr>
      </w:pPr>
    </w:p>
    <w:p w:rsidR="003D6D02" w:rsidRDefault="003D6D02" w:rsidP="003D6D02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Times New Roman"/>
          <w:b/>
          <w:bCs/>
          <w:color w:val="1C83A5"/>
          <w:sz w:val="50"/>
          <w:szCs w:val="50"/>
        </w:rPr>
      </w:pPr>
    </w:p>
    <w:p w:rsidR="003D6D02" w:rsidRDefault="003D6D02" w:rsidP="003D6D02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Times New Roman"/>
          <w:b/>
          <w:bCs/>
          <w:color w:val="1C83A5"/>
          <w:sz w:val="50"/>
          <w:szCs w:val="50"/>
        </w:rPr>
      </w:pPr>
    </w:p>
    <w:p w:rsidR="003D6D02" w:rsidRDefault="003D6D02" w:rsidP="003D6D02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Times New Roman"/>
          <w:b/>
          <w:bCs/>
          <w:color w:val="1C83A5"/>
          <w:sz w:val="50"/>
          <w:szCs w:val="50"/>
        </w:rPr>
      </w:pPr>
      <w:r>
        <w:rPr>
          <w:rFonts w:ascii="Helvetica" w:eastAsia="Times New Roman" w:hAnsi="Helvetica" w:cs="Times New Roman"/>
          <w:b/>
          <w:bCs/>
          <w:color w:val="1C83A5"/>
          <w:sz w:val="50"/>
          <w:szCs w:val="50"/>
        </w:rPr>
        <w:lastRenderedPageBreak/>
        <w:t>Managing Logs</w:t>
      </w:r>
    </w:p>
    <w:p w:rsidR="003D6D02" w:rsidRPr="003D6D02" w:rsidRDefault="003D6D02" w:rsidP="003D6D02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Times New Roman"/>
          <w:b/>
          <w:bCs/>
          <w:color w:val="1C83A5"/>
          <w:sz w:val="50"/>
          <w:szCs w:val="50"/>
        </w:rPr>
      </w:pPr>
      <w:r w:rsidRPr="003D6D02">
        <w:rPr>
          <w:rFonts w:ascii="Helvetica" w:eastAsia="Times New Roman" w:hAnsi="Helvetica" w:cs="Times New Roman"/>
          <w:b/>
          <w:bCs/>
          <w:color w:val="1C83A5"/>
          <w:sz w:val="50"/>
          <w:szCs w:val="50"/>
        </w:rPr>
        <w:t>Step 1 - Docker Logs</w:t>
      </w:r>
    </w:p>
    <w:p w:rsidR="003D6D02" w:rsidRPr="003D6D02" w:rsidRDefault="003D6D02" w:rsidP="003D6D0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5"/>
          <w:szCs w:val="25"/>
        </w:rPr>
      </w:pPr>
      <w:r w:rsidRPr="003D6D02">
        <w:rPr>
          <w:rFonts w:ascii="Helvetica" w:eastAsia="Times New Roman" w:hAnsi="Helvetica" w:cs="Times New Roman"/>
          <w:sz w:val="25"/>
          <w:szCs w:val="25"/>
        </w:rPr>
        <w:t>When you start a container, Docker will track the Standard Out and Standard Error outputs from the process and make them available via the client.</w:t>
      </w:r>
    </w:p>
    <w:p w:rsidR="003D6D02" w:rsidRPr="003D6D02" w:rsidRDefault="003D6D02" w:rsidP="003D6D02">
      <w:pPr>
        <w:shd w:val="clear" w:color="auto" w:fill="FFFFFF"/>
        <w:spacing w:after="0" w:line="557" w:lineRule="atLeast"/>
        <w:outlineLvl w:val="3"/>
        <w:rPr>
          <w:rFonts w:ascii="Arial" w:eastAsia="Times New Roman" w:hAnsi="Arial" w:cs="Arial"/>
          <w:b/>
          <w:bCs/>
          <w:color w:val="1C83A5"/>
          <w:sz w:val="37"/>
          <w:szCs w:val="37"/>
        </w:rPr>
      </w:pPr>
      <w:r w:rsidRPr="003D6D02">
        <w:rPr>
          <w:rFonts w:ascii="Arial" w:eastAsia="Times New Roman" w:hAnsi="Arial" w:cs="Arial"/>
          <w:b/>
          <w:bCs/>
          <w:color w:val="1C83A5"/>
          <w:sz w:val="37"/>
          <w:szCs w:val="37"/>
        </w:rPr>
        <w:t>Example</w:t>
      </w:r>
    </w:p>
    <w:p w:rsidR="003D6D02" w:rsidRPr="003D6D02" w:rsidRDefault="003D6D02" w:rsidP="003D6D0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5"/>
          <w:szCs w:val="25"/>
        </w:rPr>
      </w:pPr>
      <w:r w:rsidRPr="003D6D02">
        <w:rPr>
          <w:rFonts w:ascii="Helvetica" w:eastAsia="Times New Roman" w:hAnsi="Helvetica" w:cs="Times New Roman"/>
          <w:sz w:val="25"/>
          <w:szCs w:val="25"/>
        </w:rPr>
        <w:t>In the background, there is an instance of Redis running with the name </w:t>
      </w:r>
      <w:r w:rsidRPr="003D6D02">
        <w:rPr>
          <w:rFonts w:ascii="Helvetica" w:eastAsia="Times New Roman" w:hAnsi="Helvetica" w:cs="Times New Roman"/>
          <w:i/>
          <w:iCs/>
          <w:sz w:val="25"/>
        </w:rPr>
        <w:t>redis-server</w:t>
      </w:r>
      <w:r w:rsidRPr="003D6D02">
        <w:rPr>
          <w:rFonts w:ascii="Helvetica" w:eastAsia="Times New Roman" w:hAnsi="Helvetica" w:cs="Times New Roman"/>
          <w:sz w:val="25"/>
          <w:szCs w:val="25"/>
        </w:rPr>
        <w:t>. Using the Docker client, we can access the standard out and standard error outputs usin</w:t>
      </w:r>
      <w:r>
        <w:rPr>
          <w:rFonts w:ascii="Helvetica" w:eastAsia="Times New Roman" w:hAnsi="Helvetica" w:cs="Times New Roman"/>
          <w:sz w:val="25"/>
          <w:szCs w:val="25"/>
        </w:rPr>
        <w:t>g</w:t>
      </w:r>
    </w:p>
    <w:p w:rsidR="003D6D02" w:rsidRDefault="003D6D02" w:rsidP="003D6D02">
      <w:pPr>
        <w:pStyle w:val="NormalWeb"/>
        <w:shd w:val="clear" w:color="auto" w:fill="FFFFFF"/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</w:pPr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docker logs redis-server</w:t>
      </w:r>
    </w:p>
    <w:p w:rsidR="003D6D02" w:rsidRDefault="003D6D02" w:rsidP="003D6D02">
      <w:pPr>
        <w:pStyle w:val="NormalWeb"/>
        <w:shd w:val="clear" w:color="auto" w:fill="FFFFFF"/>
        <w:rPr>
          <w:rFonts w:ascii="Helvetica" w:hAnsi="Helvetica"/>
          <w:sz w:val="25"/>
          <w:szCs w:val="25"/>
        </w:rPr>
      </w:pPr>
      <w:r>
        <w:rPr>
          <w:rFonts w:ascii="Helvetica" w:hAnsi="Helvetica"/>
          <w:noProof/>
          <w:sz w:val="25"/>
          <w:szCs w:val="25"/>
        </w:rPr>
        <w:drawing>
          <wp:inline distT="0" distB="0" distL="0" distR="0">
            <wp:extent cx="5943600" cy="2667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ADA" w:rsidRDefault="00295ADA"/>
    <w:p w:rsidR="003D6D02" w:rsidRDefault="003D6D02" w:rsidP="003D6D02">
      <w:pPr>
        <w:pStyle w:val="Heading4"/>
        <w:shd w:val="clear" w:color="auto" w:fill="FFFFFF"/>
        <w:spacing w:before="0" w:beforeAutospacing="0" w:after="0" w:afterAutospacing="0" w:line="413" w:lineRule="atLeast"/>
        <w:rPr>
          <w:rFonts w:ascii="Helvetica" w:hAnsi="Helvetica"/>
          <w:color w:val="1C83A5"/>
          <w:sz w:val="41"/>
          <w:szCs w:val="41"/>
        </w:rPr>
      </w:pPr>
    </w:p>
    <w:p w:rsidR="003D6D02" w:rsidRDefault="003D6D02" w:rsidP="003D6D02">
      <w:pPr>
        <w:pStyle w:val="Heading4"/>
        <w:shd w:val="clear" w:color="auto" w:fill="FFFFFF"/>
        <w:spacing w:before="0" w:beforeAutospacing="0" w:after="0" w:afterAutospacing="0" w:line="413" w:lineRule="atLeast"/>
        <w:rPr>
          <w:rFonts w:ascii="Helvetica" w:hAnsi="Helvetica"/>
          <w:color w:val="1C83A5"/>
          <w:sz w:val="41"/>
          <w:szCs w:val="41"/>
        </w:rPr>
      </w:pPr>
    </w:p>
    <w:p w:rsidR="003D6D02" w:rsidRDefault="003D6D02" w:rsidP="003D6D02">
      <w:pPr>
        <w:pStyle w:val="Heading4"/>
        <w:shd w:val="clear" w:color="auto" w:fill="FFFFFF"/>
        <w:spacing w:before="0" w:beforeAutospacing="0" w:after="0" w:afterAutospacing="0" w:line="413" w:lineRule="atLeast"/>
        <w:rPr>
          <w:rFonts w:ascii="Helvetica" w:hAnsi="Helvetica"/>
          <w:color w:val="1C83A5"/>
          <w:sz w:val="41"/>
          <w:szCs w:val="41"/>
        </w:rPr>
      </w:pPr>
    </w:p>
    <w:p w:rsidR="003D6D02" w:rsidRDefault="003D6D02" w:rsidP="003D6D02">
      <w:pPr>
        <w:pStyle w:val="Heading4"/>
        <w:shd w:val="clear" w:color="auto" w:fill="FFFFFF"/>
        <w:spacing w:before="0" w:beforeAutospacing="0" w:after="0" w:afterAutospacing="0" w:line="413" w:lineRule="atLeast"/>
        <w:rPr>
          <w:rFonts w:ascii="Helvetica" w:hAnsi="Helvetica"/>
          <w:color w:val="1C83A5"/>
          <w:sz w:val="41"/>
          <w:szCs w:val="41"/>
        </w:rPr>
      </w:pPr>
    </w:p>
    <w:p w:rsidR="003D6D02" w:rsidRDefault="003D6D02" w:rsidP="003D6D02">
      <w:pPr>
        <w:pStyle w:val="Heading4"/>
        <w:shd w:val="clear" w:color="auto" w:fill="FFFFFF"/>
        <w:spacing w:before="0" w:beforeAutospacing="0" w:after="0" w:afterAutospacing="0" w:line="413" w:lineRule="atLeast"/>
        <w:rPr>
          <w:rFonts w:ascii="Helvetica" w:hAnsi="Helvetica"/>
          <w:color w:val="1C83A5"/>
          <w:sz w:val="41"/>
          <w:szCs w:val="41"/>
        </w:rPr>
      </w:pPr>
    </w:p>
    <w:p w:rsidR="003D6D02" w:rsidRDefault="003D6D02" w:rsidP="003D6D02">
      <w:pPr>
        <w:pStyle w:val="Heading4"/>
        <w:shd w:val="clear" w:color="auto" w:fill="FFFFFF"/>
        <w:spacing w:before="0" w:beforeAutospacing="0" w:after="0" w:afterAutospacing="0" w:line="413" w:lineRule="atLeast"/>
        <w:rPr>
          <w:rFonts w:ascii="Helvetica" w:hAnsi="Helvetica"/>
          <w:color w:val="1C83A5"/>
          <w:sz w:val="41"/>
          <w:szCs w:val="41"/>
        </w:rPr>
      </w:pPr>
    </w:p>
    <w:p w:rsidR="003D6D02" w:rsidRDefault="003D6D02" w:rsidP="003D6D02">
      <w:pPr>
        <w:pStyle w:val="Heading4"/>
        <w:shd w:val="clear" w:color="auto" w:fill="FFFFFF"/>
        <w:spacing w:before="0" w:beforeAutospacing="0" w:after="0" w:afterAutospacing="0" w:line="413" w:lineRule="atLeast"/>
        <w:rPr>
          <w:rFonts w:ascii="Helvetica" w:hAnsi="Helvetica"/>
          <w:color w:val="1C83A5"/>
          <w:sz w:val="41"/>
          <w:szCs w:val="41"/>
        </w:rPr>
      </w:pPr>
    </w:p>
    <w:p w:rsidR="003D6D02" w:rsidRDefault="003D6D02" w:rsidP="003D6D02">
      <w:pPr>
        <w:pStyle w:val="Heading4"/>
        <w:shd w:val="clear" w:color="auto" w:fill="FFFFFF"/>
        <w:spacing w:before="0" w:beforeAutospacing="0" w:after="0" w:afterAutospacing="0" w:line="413" w:lineRule="atLeast"/>
        <w:rPr>
          <w:rFonts w:ascii="Helvetica" w:hAnsi="Helvetica"/>
          <w:color w:val="1C83A5"/>
          <w:sz w:val="41"/>
          <w:szCs w:val="41"/>
        </w:rPr>
      </w:pPr>
      <w:r>
        <w:rPr>
          <w:rFonts w:ascii="Helvetica" w:hAnsi="Helvetica"/>
          <w:color w:val="1C83A5"/>
          <w:sz w:val="41"/>
          <w:szCs w:val="41"/>
        </w:rPr>
        <w:t>Step 2 - SysLog</w:t>
      </w:r>
    </w:p>
    <w:p w:rsidR="003D6D02" w:rsidRDefault="003D6D02" w:rsidP="003D6D02">
      <w:pPr>
        <w:pStyle w:val="NormalWeb"/>
        <w:shd w:val="clear" w:color="auto" w:fill="FFFFFF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By default, the Docker logs are outputting using the </w:t>
      </w:r>
      <w:r>
        <w:rPr>
          <w:rStyle w:val="Emphasis"/>
          <w:rFonts w:ascii="Helvetica" w:hAnsi="Helvetica"/>
          <w:sz w:val="21"/>
          <w:szCs w:val="21"/>
        </w:rPr>
        <w:t>json-file</w:t>
      </w:r>
      <w:r>
        <w:rPr>
          <w:rFonts w:ascii="Helvetica" w:hAnsi="Helvetica"/>
          <w:sz w:val="21"/>
          <w:szCs w:val="21"/>
        </w:rPr>
        <w:t> logger meaning the output stored in a JSON file on the host. This can result in large files filling the disk. As a result, you can change the log driver to move to a different destination.</w:t>
      </w:r>
    </w:p>
    <w:p w:rsidR="003D6D02" w:rsidRDefault="003D6D02" w:rsidP="003D6D02">
      <w:pPr>
        <w:pStyle w:val="Heading4"/>
        <w:shd w:val="clear" w:color="auto" w:fill="FFFFFF"/>
        <w:spacing w:before="0" w:beforeAutospacing="0" w:after="0" w:afterAutospacing="0" w:line="465" w:lineRule="atLeast"/>
        <w:rPr>
          <w:rFonts w:ascii="Arial" w:hAnsi="Arial" w:cs="Arial"/>
          <w:color w:val="1C83A5"/>
          <w:sz w:val="31"/>
          <w:szCs w:val="31"/>
        </w:rPr>
      </w:pPr>
      <w:r>
        <w:rPr>
          <w:rFonts w:ascii="Arial" w:hAnsi="Arial" w:cs="Arial"/>
          <w:color w:val="1C83A5"/>
          <w:sz w:val="31"/>
          <w:szCs w:val="31"/>
        </w:rPr>
        <w:t>Syslog</w:t>
      </w:r>
    </w:p>
    <w:p w:rsidR="003D6D02" w:rsidRDefault="003D6D02" w:rsidP="003D6D02">
      <w:pPr>
        <w:pStyle w:val="NormalWeb"/>
        <w:shd w:val="clear" w:color="auto" w:fill="FFFFFF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The Syslog log driver will write all the container logs to the central syslog on the host. "syslog is a widely used standard for message logging. It permits separation of the software that generates messages, the system that stores them, and the software that reports and analyses them." </w:t>
      </w:r>
      <w:hyperlink r:id="rId5" w:tgtFrame="_blank" w:history="1">
        <w:r>
          <w:rPr>
            <w:rStyle w:val="Hyperlink"/>
            <w:rFonts w:ascii="Helvetica" w:hAnsi="Helvetica"/>
            <w:color w:val="039BE5"/>
            <w:sz w:val="21"/>
            <w:szCs w:val="21"/>
          </w:rPr>
          <w:t>Wikipedia</w:t>
        </w:r>
      </w:hyperlink>
    </w:p>
    <w:p w:rsidR="003D6D02" w:rsidRDefault="003D6D02" w:rsidP="003D6D02">
      <w:pPr>
        <w:pStyle w:val="NormalWeb"/>
        <w:shd w:val="clear" w:color="auto" w:fill="FFFFFF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This log-driver is designed to be used when syslog is being collected and aggregated by an external system.</w:t>
      </w:r>
    </w:p>
    <w:p w:rsidR="003D6D02" w:rsidRDefault="003D6D02" w:rsidP="003D6D02">
      <w:pPr>
        <w:pStyle w:val="Heading4"/>
        <w:shd w:val="clear" w:color="auto" w:fill="FFFFFF"/>
        <w:spacing w:before="0" w:beforeAutospacing="0" w:after="0" w:afterAutospacing="0" w:line="465" w:lineRule="atLeast"/>
        <w:rPr>
          <w:rFonts w:ascii="Arial" w:hAnsi="Arial" w:cs="Arial"/>
          <w:color w:val="1C83A5"/>
          <w:sz w:val="31"/>
          <w:szCs w:val="31"/>
        </w:rPr>
      </w:pPr>
      <w:r>
        <w:rPr>
          <w:rFonts w:ascii="Arial" w:hAnsi="Arial" w:cs="Arial"/>
          <w:color w:val="1C83A5"/>
          <w:sz w:val="31"/>
          <w:szCs w:val="31"/>
        </w:rPr>
        <w:t>Example</w:t>
      </w:r>
    </w:p>
    <w:p w:rsidR="003D6D02" w:rsidRDefault="003D6D02" w:rsidP="003D6D02">
      <w:pPr>
        <w:pStyle w:val="NormalWeb"/>
        <w:shd w:val="clear" w:color="auto" w:fill="FFFFFF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The command below will redirect the redis logs to syslog.</w:t>
      </w:r>
    </w:p>
    <w:p w:rsidR="003D6D02" w:rsidRDefault="003D6D02" w:rsidP="003D6D02">
      <w:pPr>
        <w:pStyle w:val="NormalWeb"/>
        <w:shd w:val="clear" w:color="auto" w:fill="FFFFFF"/>
        <w:rPr>
          <w:rFonts w:ascii="Helvetica" w:hAnsi="Helvetica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19"/>
          <w:szCs w:val="19"/>
          <w:shd w:val="clear" w:color="auto" w:fill="555555"/>
        </w:rPr>
        <w:t>docker run -d --name redis-syslog --log-driver=syslog redis</w:t>
      </w:r>
    </w:p>
    <w:p w:rsidR="003D6D02" w:rsidRDefault="003D6D02" w:rsidP="003D6D02">
      <w:pPr>
        <w:pStyle w:val="Heading4"/>
        <w:shd w:val="clear" w:color="auto" w:fill="FFFFFF"/>
        <w:spacing w:before="0" w:beforeAutospacing="0" w:after="0" w:afterAutospacing="0" w:line="465" w:lineRule="atLeast"/>
        <w:rPr>
          <w:rFonts w:ascii="Arial" w:hAnsi="Arial" w:cs="Arial"/>
          <w:color w:val="1C83A5"/>
          <w:sz w:val="31"/>
          <w:szCs w:val="31"/>
        </w:rPr>
      </w:pPr>
      <w:r>
        <w:rPr>
          <w:rFonts w:ascii="Arial" w:hAnsi="Arial" w:cs="Arial"/>
          <w:color w:val="1C83A5"/>
          <w:sz w:val="31"/>
          <w:szCs w:val="31"/>
        </w:rPr>
        <w:t>Accessing Logs</w:t>
      </w:r>
    </w:p>
    <w:p w:rsidR="003D6D02" w:rsidRDefault="003D6D02" w:rsidP="003D6D02">
      <w:pPr>
        <w:pStyle w:val="NormalWeb"/>
        <w:shd w:val="clear" w:color="auto" w:fill="FFFFFF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If you attempted to view the logs using the client you'll recieve the error </w:t>
      </w:r>
      <w:r>
        <w:rPr>
          <w:rStyle w:val="Emphasis"/>
          <w:rFonts w:ascii="Helvetica" w:hAnsi="Helvetica"/>
          <w:sz w:val="21"/>
          <w:szCs w:val="21"/>
        </w:rPr>
        <w:t>FATA[0000] "logs" command is supported only for "json-file" logging driver</w:t>
      </w:r>
    </w:p>
    <w:p w:rsidR="003D6D02" w:rsidRDefault="003D6D02" w:rsidP="003D6D02">
      <w:pPr>
        <w:pStyle w:val="NormalWeb"/>
        <w:shd w:val="clear" w:color="auto" w:fill="FFFFFF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Instead, you need to access them via the syslog stream.</w:t>
      </w:r>
    </w:p>
    <w:p w:rsidR="003D6D02" w:rsidRDefault="003D6D02">
      <w:r>
        <w:rPr>
          <w:noProof/>
        </w:rPr>
        <w:drawing>
          <wp:inline distT="0" distB="0" distL="0" distR="0">
            <wp:extent cx="5943600" cy="7035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D02" w:rsidRDefault="003D6D02"/>
    <w:p w:rsidR="003D6D02" w:rsidRDefault="003D6D02"/>
    <w:p w:rsidR="003D6D02" w:rsidRDefault="003D6D02"/>
    <w:p w:rsidR="003D6D02" w:rsidRDefault="003D6D02"/>
    <w:p w:rsidR="003D6D02" w:rsidRDefault="003D6D02"/>
    <w:p w:rsidR="003D6D02" w:rsidRDefault="003D6D02"/>
    <w:p w:rsidR="003D6D02" w:rsidRDefault="003D6D02" w:rsidP="003D6D02">
      <w:pPr>
        <w:pStyle w:val="Heading4"/>
        <w:shd w:val="clear" w:color="auto" w:fill="FFFFFF"/>
        <w:spacing w:before="0" w:beforeAutospacing="0" w:after="0" w:afterAutospacing="0" w:line="413" w:lineRule="atLeast"/>
        <w:rPr>
          <w:rFonts w:ascii="Helvetica" w:hAnsi="Helvetica"/>
          <w:color w:val="1C83A5"/>
          <w:sz w:val="41"/>
          <w:szCs w:val="41"/>
        </w:rPr>
      </w:pPr>
      <w:r>
        <w:rPr>
          <w:rFonts w:ascii="Helvetica" w:hAnsi="Helvetica"/>
          <w:color w:val="1C83A5"/>
          <w:sz w:val="41"/>
          <w:szCs w:val="41"/>
        </w:rPr>
        <w:lastRenderedPageBreak/>
        <w:t>Step 3 - Disable Logging</w:t>
      </w:r>
    </w:p>
    <w:p w:rsidR="003D6D02" w:rsidRDefault="003D6D02" w:rsidP="003D6D02">
      <w:pPr>
        <w:pStyle w:val="NormalWeb"/>
        <w:shd w:val="clear" w:color="auto" w:fill="FFFFFF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The third option is to disable logging on the container. This is particularly useful for containers which are very verbose in their logging.</w:t>
      </w:r>
    </w:p>
    <w:p w:rsidR="003D6D02" w:rsidRDefault="003D6D02" w:rsidP="003D6D02">
      <w:pPr>
        <w:pStyle w:val="Heading4"/>
        <w:shd w:val="clear" w:color="auto" w:fill="FFFFFF"/>
        <w:spacing w:before="0" w:beforeAutospacing="0" w:after="0" w:afterAutospacing="0" w:line="465" w:lineRule="atLeast"/>
        <w:rPr>
          <w:rFonts w:ascii="Arial" w:hAnsi="Arial" w:cs="Arial"/>
          <w:color w:val="1C83A5"/>
          <w:sz w:val="31"/>
          <w:szCs w:val="31"/>
        </w:rPr>
      </w:pPr>
      <w:r>
        <w:rPr>
          <w:rFonts w:ascii="Arial" w:hAnsi="Arial" w:cs="Arial"/>
          <w:color w:val="1C83A5"/>
          <w:sz w:val="31"/>
          <w:szCs w:val="31"/>
        </w:rPr>
        <w:t>Example</w:t>
      </w:r>
    </w:p>
    <w:p w:rsidR="003D6D02" w:rsidRDefault="003D6D02" w:rsidP="003D6D02">
      <w:pPr>
        <w:pStyle w:val="NormalWeb"/>
        <w:shd w:val="clear" w:color="auto" w:fill="FFFFFF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When the container is launched simply set the log-driver to none. No output will be logged.</w:t>
      </w:r>
    </w:p>
    <w:p w:rsidR="003D6D02" w:rsidRDefault="003D6D02" w:rsidP="003D6D02">
      <w:pPr>
        <w:pStyle w:val="NormalWeb"/>
        <w:shd w:val="clear" w:color="auto" w:fill="FFFFFF"/>
        <w:rPr>
          <w:rFonts w:ascii="Helvetica" w:hAnsi="Helvetica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19"/>
          <w:szCs w:val="19"/>
          <w:shd w:val="clear" w:color="auto" w:fill="555555"/>
        </w:rPr>
        <w:t>docker run -d --name redis-none --log-driver=none redis</w:t>
      </w:r>
    </w:p>
    <w:p w:rsidR="003D6D02" w:rsidRDefault="003D6D02" w:rsidP="003D6D02">
      <w:pPr>
        <w:pStyle w:val="Heading4"/>
        <w:shd w:val="clear" w:color="auto" w:fill="FFFFFF"/>
        <w:spacing w:before="0" w:beforeAutospacing="0" w:after="0" w:afterAutospacing="0" w:line="465" w:lineRule="atLeast"/>
        <w:rPr>
          <w:rFonts w:ascii="Arial" w:hAnsi="Arial" w:cs="Arial"/>
          <w:color w:val="1C83A5"/>
          <w:sz w:val="31"/>
          <w:szCs w:val="31"/>
        </w:rPr>
      </w:pPr>
      <w:r>
        <w:rPr>
          <w:rFonts w:ascii="Arial" w:hAnsi="Arial" w:cs="Arial"/>
          <w:color w:val="1C83A5"/>
          <w:sz w:val="31"/>
          <w:szCs w:val="31"/>
        </w:rPr>
        <w:t>Which Config?</w:t>
      </w:r>
    </w:p>
    <w:p w:rsidR="003D6D02" w:rsidRDefault="003D6D02" w:rsidP="003D6D02">
      <w:pPr>
        <w:pStyle w:val="NormalWeb"/>
        <w:shd w:val="clear" w:color="auto" w:fill="FFFFFF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The </w:t>
      </w:r>
      <w:r>
        <w:rPr>
          <w:rStyle w:val="Emphasis"/>
          <w:rFonts w:ascii="Helvetica" w:hAnsi="Helvetica"/>
          <w:sz w:val="21"/>
          <w:szCs w:val="21"/>
        </w:rPr>
        <w:t>inspect</w:t>
      </w:r>
      <w:r>
        <w:rPr>
          <w:rFonts w:ascii="Helvetica" w:hAnsi="Helvetica"/>
          <w:sz w:val="21"/>
          <w:szCs w:val="21"/>
        </w:rPr>
        <w:t> command allows you to identify the logging configuration for a particular container. The command below will output the LogConfig section for each of the containers.</w:t>
      </w:r>
    </w:p>
    <w:p w:rsidR="003D6D02" w:rsidRDefault="003D6D02" w:rsidP="003D6D02">
      <w:pPr>
        <w:pStyle w:val="NormalWeb"/>
        <w:shd w:val="clear" w:color="auto" w:fill="FFFFFF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Server created in step 1</w:t>
      </w:r>
    </w:p>
    <w:p w:rsidR="003D6D02" w:rsidRDefault="003D6D02" w:rsidP="003D6D02">
      <w:pPr>
        <w:pStyle w:val="NormalWeb"/>
        <w:shd w:val="clear" w:color="auto" w:fill="FFFFFF"/>
        <w:rPr>
          <w:rFonts w:ascii="Helvetica" w:hAnsi="Helvetica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19"/>
          <w:szCs w:val="19"/>
          <w:shd w:val="clear" w:color="auto" w:fill="555555"/>
        </w:rPr>
        <w:t>docker inspect --format '{{ .HostConfig.LogConfig }}' redis-server</w:t>
      </w:r>
    </w:p>
    <w:p w:rsidR="003D6D02" w:rsidRDefault="003D6D02" w:rsidP="003D6D02">
      <w:pPr>
        <w:pStyle w:val="NormalWeb"/>
        <w:shd w:val="clear" w:color="auto" w:fill="FFFFFF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Server created in step 2</w:t>
      </w:r>
    </w:p>
    <w:p w:rsidR="003D6D02" w:rsidRDefault="003D6D02" w:rsidP="003D6D02">
      <w:pPr>
        <w:pStyle w:val="NormalWeb"/>
        <w:shd w:val="clear" w:color="auto" w:fill="FFFFFF"/>
        <w:rPr>
          <w:rFonts w:ascii="Helvetica" w:hAnsi="Helvetica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19"/>
          <w:szCs w:val="19"/>
          <w:shd w:val="clear" w:color="auto" w:fill="555555"/>
        </w:rPr>
        <w:t>docker inspect --format '{{ .HostConfig.LogConfig }}' redis-syslog</w:t>
      </w:r>
    </w:p>
    <w:p w:rsidR="003D6D02" w:rsidRDefault="003D6D02" w:rsidP="003D6D02">
      <w:pPr>
        <w:pStyle w:val="NormalWeb"/>
        <w:shd w:val="clear" w:color="auto" w:fill="FFFFFF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Server created in this step</w:t>
      </w:r>
    </w:p>
    <w:p w:rsidR="003D6D02" w:rsidRDefault="003D6D02" w:rsidP="003D6D02">
      <w:pPr>
        <w:pStyle w:val="NormalWeb"/>
        <w:shd w:val="clear" w:color="auto" w:fill="FFFFFF"/>
        <w:rPr>
          <w:rFonts w:ascii="Helvetica" w:hAnsi="Helvetica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19"/>
          <w:szCs w:val="19"/>
          <w:shd w:val="clear" w:color="auto" w:fill="555555"/>
        </w:rPr>
        <w:t>docker inspect --format '{{ .HostConfig.LogConfig }}' redis-none</w:t>
      </w:r>
    </w:p>
    <w:p w:rsidR="003D6D02" w:rsidRDefault="003D6D02">
      <w:r>
        <w:rPr>
          <w:noProof/>
        </w:rPr>
        <w:drawing>
          <wp:inline distT="0" distB="0" distL="0" distR="0">
            <wp:extent cx="5943600" cy="15423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6D02" w:rsidSect="00295A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D6D02"/>
    <w:rsid w:val="00295ADA"/>
    <w:rsid w:val="003D6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ADA"/>
  </w:style>
  <w:style w:type="paragraph" w:styleId="Heading4">
    <w:name w:val="heading 4"/>
    <w:basedOn w:val="Normal"/>
    <w:link w:val="Heading4Char"/>
    <w:uiPriority w:val="9"/>
    <w:qFormat/>
    <w:rsid w:val="003D6D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D6D0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D6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D6D0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D6D0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D6D02"/>
    <w:rPr>
      <w:color w:val="0000FF"/>
      <w:u w:val="single"/>
    </w:rPr>
  </w:style>
  <w:style w:type="paragraph" w:styleId="NoSpacing">
    <w:name w:val="No Spacing"/>
    <w:uiPriority w:val="1"/>
    <w:qFormat/>
    <w:rsid w:val="003D6D02"/>
    <w:pPr>
      <w:spacing w:after="0" w:line="240" w:lineRule="auto"/>
    </w:pPr>
    <w:rPr>
      <w:rFonts w:ascii="Arial" w:eastAsia="Arial" w:hAnsi="Arial" w:cs="Arial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46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3999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4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1211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en.wikipedia.org/wiki/Syslo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2021-05-02T07:51:00Z</dcterms:created>
  <dcterms:modified xsi:type="dcterms:W3CDTF">2021-05-02T08:01:00Z</dcterms:modified>
</cp:coreProperties>
</file>