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451D49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451D49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451D49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451D49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48A4553E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AE65C6">
        <w:rPr>
          <w:rFonts w:ascii="Candara" w:hAnsi="Candara"/>
          <w:b/>
          <w:sz w:val="40"/>
          <w:szCs w:val="40"/>
        </w:rPr>
        <w:t>Mansi</w:t>
      </w:r>
      <w:proofErr w:type="spellEnd"/>
      <w:r w:rsidR="00AE65C6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AE65C6">
        <w:rPr>
          <w:rFonts w:ascii="Candara" w:hAnsi="Candara"/>
          <w:b/>
          <w:sz w:val="40"/>
          <w:szCs w:val="40"/>
        </w:rPr>
        <w:t>Saini</w:t>
      </w:r>
      <w:proofErr w:type="spellEnd"/>
    </w:p>
    <w:p w14:paraId="3B7CB821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B86C278" w:rsidR="00435253" w:rsidRPr="00451D49" w:rsidRDefault="00AE65C6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R171218123</w:t>
      </w:r>
    </w:p>
    <w:p w14:paraId="234807AF" w14:textId="09644C4B" w:rsidR="00435253" w:rsidRPr="00451D49" w:rsidRDefault="00AE65C6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500071246</w:t>
      </w:r>
      <w:bookmarkStart w:id="0" w:name="_GoBack"/>
      <w:bookmarkEnd w:id="0"/>
    </w:p>
    <w:p w14:paraId="3B241972" w14:textId="4C092EB3" w:rsidR="00DF4674" w:rsidRPr="00451D49" w:rsidRDefault="00DF4674">
      <w:pPr>
        <w:rPr>
          <w:rFonts w:ascii="Candara" w:hAnsi="Candara"/>
          <w:b/>
        </w:rPr>
      </w:pPr>
    </w:p>
    <w:p w14:paraId="7A8B160F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451D49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1344A728" w14:textId="77777777" w:rsidR="009C0C3E" w:rsidRPr="00451D49" w:rsidRDefault="009C0C3E" w:rsidP="009C0C3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647AD301" w14:textId="77777777" w:rsidR="00451D49" w:rsidRPr="00451D49" w:rsidRDefault="00451D49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 w:rsidRPr="00451D49">
        <w:rPr>
          <w:rFonts w:ascii="Candara" w:hAnsi="Candara" w:cs="Arial"/>
          <w:b/>
          <w:sz w:val="56"/>
          <w:szCs w:val="56"/>
          <w:u w:val="single"/>
        </w:rPr>
        <w:t>Experiment No. 14 – Part A</w:t>
      </w:r>
    </w:p>
    <w:p w14:paraId="21502E6B" w14:textId="77777777" w:rsidR="00451D49" w:rsidRPr="00451D49" w:rsidRDefault="00451D49" w:rsidP="00451D49">
      <w:pPr>
        <w:rPr>
          <w:rFonts w:ascii="Candara" w:hAnsi="Candara" w:cs="Arial"/>
          <w:b/>
          <w:sz w:val="32"/>
          <w:szCs w:val="32"/>
          <w:u w:val="single"/>
        </w:rPr>
      </w:pPr>
    </w:p>
    <w:p w14:paraId="4A24EE27" w14:textId="77777777" w:rsidR="00451D49" w:rsidRPr="00451D49" w:rsidRDefault="00451D49" w:rsidP="00451D49">
      <w:pPr>
        <w:jc w:val="center"/>
        <w:rPr>
          <w:rFonts w:ascii="Candara" w:hAnsi="Candara" w:cs="Arial"/>
          <w:b/>
          <w:sz w:val="34"/>
          <w:szCs w:val="34"/>
          <w:u w:val="single"/>
        </w:rPr>
      </w:pPr>
      <w:r w:rsidRPr="00451D49">
        <w:rPr>
          <w:rFonts w:ascii="Candara" w:hAnsi="Candara" w:cs="Arial"/>
          <w:b/>
          <w:sz w:val="34"/>
          <w:szCs w:val="34"/>
          <w:u w:val="single"/>
        </w:rPr>
        <w:t xml:space="preserve">Working with </w:t>
      </w:r>
      <w:proofErr w:type="gramStart"/>
      <w:r w:rsidRPr="00451D49">
        <w:rPr>
          <w:rFonts w:ascii="Candara" w:hAnsi="Candara" w:cs="Arial"/>
          <w:b/>
          <w:sz w:val="34"/>
          <w:szCs w:val="34"/>
          <w:u w:val="single"/>
        </w:rPr>
        <w:t>Metadata(</w:t>
      </w:r>
      <w:proofErr w:type="gramEnd"/>
      <w:r w:rsidRPr="00451D49">
        <w:rPr>
          <w:rFonts w:ascii="Candara" w:hAnsi="Candara" w:cs="Arial"/>
          <w:b/>
          <w:sz w:val="34"/>
          <w:szCs w:val="34"/>
          <w:u w:val="single"/>
        </w:rPr>
        <w:t xml:space="preserve">Labels) in </w:t>
      </w:r>
      <w:proofErr w:type="spellStart"/>
      <w:r w:rsidRPr="00451D49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</w:p>
    <w:p w14:paraId="05D11F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2B994C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In this experiment, we are going to focus on Metadata, and Labels.</w:t>
      </w:r>
    </w:p>
    <w:p w14:paraId="648C869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Labels can be attached to containers when they are launched via 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run. A container can have multiple labels attached to them at any one time.</w:t>
      </w:r>
    </w:p>
    <w:p w14:paraId="7E13CD2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8B1645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 w:cs="Arial"/>
          <w:b/>
          <w:sz w:val="28"/>
          <w:szCs w:val="28"/>
          <w:u w:val="single"/>
        </w:rPr>
        <w:t>Follow these steps below:</w:t>
      </w:r>
    </w:p>
    <w:p w14:paraId="2864743E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0CC3F4C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1. </w:t>
      </w:r>
      <w:proofErr w:type="gramStart"/>
      <w:r w:rsidRPr="00451D49">
        <w:rPr>
          <w:rFonts w:ascii="Candara" w:hAnsi="Candara" w:cs="Arial"/>
          <w:b/>
          <w:sz w:val="28"/>
          <w:szCs w:val="28"/>
        </w:rPr>
        <w:t>For</w:t>
      </w:r>
      <w:proofErr w:type="gramEnd"/>
      <w:r w:rsidRPr="00451D49">
        <w:rPr>
          <w:rFonts w:ascii="Candara" w:hAnsi="Candara" w:cs="Arial"/>
          <w:b/>
          <w:sz w:val="28"/>
          <w:szCs w:val="28"/>
        </w:rPr>
        <w:t xml:space="preserve"> Single Label:</w:t>
      </w:r>
    </w:p>
    <w:p w14:paraId="26A5191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To add a single label you use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l =&lt;value&gt;</w:t>
      </w:r>
      <w:r w:rsidRPr="00451D49">
        <w:rPr>
          <w:rFonts w:ascii="Candara" w:hAnsi="Candara" w:cs="Arial"/>
          <w:b/>
          <w:sz w:val="28"/>
          <w:szCs w:val="28"/>
        </w:rPr>
        <w:t> option. The example below assigns a label called user with an ID to the container. This would allow us to query for all the containers running related to that particular user.</w:t>
      </w:r>
    </w:p>
    <w:p w14:paraId="26C0FA2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44864E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90C07B0" wp14:editId="7D8FBB55">
            <wp:extent cx="6264254" cy="1021405"/>
            <wp:effectExtent l="0" t="0" r="3810" b="7620"/>
            <wp:docPr id="8" name="Picture 8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24769" r="48535" b="61630"/>
                    <a:stretch/>
                  </pic:blipFill>
                  <pic:spPr bwMode="auto">
                    <a:xfrm>
                      <a:off x="0" y="0"/>
                      <a:ext cx="6343824" cy="10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01F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37F9F6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2. Use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dockerps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command to check:</w:t>
      </w:r>
    </w:p>
    <w:p w14:paraId="7213D6B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E20F43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0E12A843" wp14:editId="7CCDD9E5">
            <wp:extent cx="6607641" cy="768485"/>
            <wp:effectExtent l="0" t="0" r="3175" b="0"/>
            <wp:docPr id="9" name="Picture 9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35036" r="1990" b="45628"/>
                    <a:stretch/>
                  </pic:blipFill>
                  <pic:spPr bwMode="auto">
                    <a:xfrm>
                      <a:off x="0" y="0"/>
                      <a:ext cx="6655430" cy="7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58B4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3FC8CD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AB3E57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2775D5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8450BF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BE95E3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2CF7EF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D471C5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3. Use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Inspect command with the container id to check the label:</w:t>
      </w:r>
    </w:p>
    <w:p w14:paraId="4C17995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0616C2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002D11F1" wp14:editId="5C1605D1">
            <wp:extent cx="6313251" cy="2573028"/>
            <wp:effectExtent l="0" t="0" r="0" b="0"/>
            <wp:docPr id="10" name="Picture 10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52856" r="37358" b="5159"/>
                    <a:stretch/>
                  </pic:blipFill>
                  <pic:spPr bwMode="auto">
                    <a:xfrm>
                      <a:off x="0" y="0"/>
                      <a:ext cx="6342603" cy="25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DEE3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E280DE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53EA16C4" wp14:editId="56783E62">
            <wp:extent cx="6488349" cy="3157701"/>
            <wp:effectExtent l="0" t="0" r="8255" b="5080"/>
            <wp:docPr id="11" name="Picture 11" descr="C:\Users\91935\Pictures\Screenshots\Screenshot (7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8391" r="24971" b="10598"/>
                    <a:stretch/>
                  </pic:blipFill>
                  <pic:spPr bwMode="auto">
                    <a:xfrm>
                      <a:off x="0" y="0"/>
                      <a:ext cx="6519360" cy="317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ABFB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E89DD6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9FF469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143994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95BCF6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231368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505C02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Now, for multiple labels:</w:t>
      </w:r>
    </w:p>
    <w:p w14:paraId="58A922E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If you're adding multiple labels, then these can come from an external file. The file needs to have a label on each line, and then these will be attached to the running container.</w:t>
      </w:r>
    </w:p>
    <w:p w14:paraId="6BAC10F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313BDE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4. This line creates two labels in the file, one for the user and the second assigning a role.</w:t>
      </w:r>
    </w:p>
    <w:p w14:paraId="67692F9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953AA8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5DFE25FE" wp14:editId="7A046CCB">
            <wp:extent cx="6378622" cy="1682885"/>
            <wp:effectExtent l="0" t="0" r="3175" b="0"/>
            <wp:docPr id="12" name="Picture 12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3862" r="46668" b="53171"/>
                    <a:stretch/>
                  </pic:blipFill>
                  <pic:spPr bwMode="auto">
                    <a:xfrm>
                      <a:off x="0" y="0"/>
                      <a:ext cx="6448433" cy="17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2658C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1BE778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5. Now run it.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--label-file=&lt;filename&gt;</w:t>
      </w:r>
      <w:r w:rsidRPr="00451D49">
        <w:rPr>
          <w:rFonts w:ascii="Candara" w:hAnsi="Candara" w:cs="Arial"/>
          <w:b/>
          <w:sz w:val="28"/>
          <w:szCs w:val="28"/>
        </w:rPr>
        <w:t> option will create a label for each line in the file.</w:t>
      </w:r>
    </w:p>
    <w:p w14:paraId="22FCAE2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2B1801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6CE9AB0" wp14:editId="0F111DFE">
            <wp:extent cx="6512243" cy="1527242"/>
            <wp:effectExtent l="0" t="0" r="3175" b="0"/>
            <wp:docPr id="13" name="Picture 13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42587" r="2398" b="18451"/>
                    <a:stretch/>
                  </pic:blipFill>
                  <pic:spPr bwMode="auto">
                    <a:xfrm>
                      <a:off x="0" y="0"/>
                      <a:ext cx="6560921" cy="15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B79C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7CB7A1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417CA8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FC2694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04D8B6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9E9DAB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B777DD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6. Now use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Inspect &lt;Container Id&gt; to check for multiple labels:</w:t>
      </w:r>
    </w:p>
    <w:p w14:paraId="722343C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DECC6C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1EB85AC3" wp14:editId="217EBB3D">
            <wp:extent cx="6517488" cy="2568102"/>
            <wp:effectExtent l="0" t="0" r="0" b="3810"/>
            <wp:docPr id="14" name="Picture 14" descr="C:\Users\91935\Pictures\Screenshots\Screenshot (7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28390" r="2557" b="6970"/>
                    <a:stretch/>
                  </pic:blipFill>
                  <pic:spPr bwMode="auto">
                    <a:xfrm>
                      <a:off x="0" y="0"/>
                      <a:ext cx="6552002" cy="25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24F8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B00DCD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5E1E92E" wp14:editId="16BB5145">
            <wp:extent cx="6528941" cy="2393005"/>
            <wp:effectExtent l="0" t="0" r="5715" b="7620"/>
            <wp:docPr id="15" name="Picture 15" descr="C:\Users\91935\Pictures\Screenshots\Screenshot (7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30204" r="3050" b="9993"/>
                    <a:stretch/>
                  </pic:blipFill>
                  <pic:spPr bwMode="auto">
                    <a:xfrm>
                      <a:off x="0" y="0"/>
                      <a:ext cx="6554021" cy="24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B07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992C46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7. Using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-f</w:t>
      </w:r>
      <w:r w:rsidRPr="00451D49">
        <w:rPr>
          <w:rFonts w:ascii="Candara" w:hAnsi="Candara" w:cs="Arial"/>
          <w:b/>
          <w:sz w:val="28"/>
          <w:szCs w:val="28"/>
        </w:rPr>
        <w:t> option you can filter the JSON response to just the Labels section we're interested in.</w:t>
      </w:r>
    </w:p>
    <w:p w14:paraId="0E84C6E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6CE998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2B298974" wp14:editId="738AE242">
            <wp:extent cx="6512554" cy="953310"/>
            <wp:effectExtent l="0" t="0" r="3175" b="0"/>
            <wp:docPr id="16" name="Picture 16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23257" r="28170" b="59226"/>
                    <a:stretch/>
                  </pic:blipFill>
                  <pic:spPr bwMode="auto">
                    <a:xfrm>
                      <a:off x="0" y="0"/>
                      <a:ext cx="6595032" cy="9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B5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0BE1A3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8. Inspecting images works in the same way however the JSON format is slightly different, naming it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ContainerConfig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 instead of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Config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.</w:t>
      </w:r>
    </w:p>
    <w:p w14:paraId="2801BFA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622183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3216E3E1" wp14:editId="333109C7">
            <wp:extent cx="6366819" cy="836579"/>
            <wp:effectExtent l="0" t="0" r="0" b="1905"/>
            <wp:docPr id="17" name="Picture 17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8056" r="3511" b="40494"/>
                    <a:stretch/>
                  </pic:blipFill>
                  <pic:spPr bwMode="auto">
                    <a:xfrm>
                      <a:off x="0" y="0"/>
                      <a:ext cx="6437134" cy="84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72EA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F95732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9. The 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dockerps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 command allows you to specify a filter based on a label name and value. For example, the query below will return all the containers which have a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user</w:t>
      </w:r>
      <w:r w:rsidRPr="00451D49">
        <w:rPr>
          <w:rFonts w:ascii="Candara" w:hAnsi="Candara" w:cs="Arial"/>
          <w:b/>
          <w:sz w:val="28"/>
          <w:szCs w:val="28"/>
        </w:rPr>
        <w:t> label key with the value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katacoda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.</w:t>
      </w:r>
    </w:p>
    <w:p w14:paraId="636F07F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590768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7B50E55D" wp14:editId="697C2B53">
            <wp:extent cx="6465025" cy="972766"/>
            <wp:effectExtent l="0" t="0" r="0" b="0"/>
            <wp:docPr id="18" name="Picture 18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56178" r="7405" b="20257"/>
                    <a:stretch/>
                  </pic:blipFill>
                  <pic:spPr bwMode="auto">
                    <a:xfrm>
                      <a:off x="0" y="0"/>
                      <a:ext cx="6511482" cy="9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DC7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1B566A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10. The same filter approach can be applied to images based on the labels used when the image was built.</w:t>
      </w:r>
    </w:p>
    <w:p w14:paraId="6730678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700290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5B9709CF" wp14:editId="4C60314D">
            <wp:extent cx="6490532" cy="885217"/>
            <wp:effectExtent l="0" t="0" r="5715" b="0"/>
            <wp:docPr id="19" name="Picture 19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78529" r="30700" b="5764"/>
                    <a:stretch/>
                  </pic:blipFill>
                  <pic:spPr bwMode="auto">
                    <a:xfrm>
                      <a:off x="0" y="0"/>
                      <a:ext cx="6563225" cy="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348A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677680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DDF302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647574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9EC3C7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6D7D2B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0BB35CF" w14:textId="77777777" w:rsidR="00451D49" w:rsidRPr="00451D49" w:rsidRDefault="00451D49" w:rsidP="00451D49">
      <w:pPr>
        <w:rPr>
          <w:rFonts w:ascii="Candara" w:hAnsi="Candara"/>
          <w:b/>
        </w:rPr>
      </w:pPr>
    </w:p>
    <w:p w14:paraId="1554E39F" w14:textId="77777777" w:rsidR="00451D49" w:rsidRPr="00451D49" w:rsidRDefault="00451D49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 w:rsidRPr="00451D49">
        <w:rPr>
          <w:rFonts w:ascii="Candara" w:hAnsi="Candara" w:cs="Arial"/>
          <w:b/>
          <w:sz w:val="56"/>
          <w:szCs w:val="56"/>
          <w:u w:val="single"/>
        </w:rPr>
        <w:lastRenderedPageBreak/>
        <w:t>Experiment No. 14 – Part B</w:t>
      </w:r>
    </w:p>
    <w:p w14:paraId="74AD11A4" w14:textId="77777777" w:rsidR="00451D49" w:rsidRPr="00451D49" w:rsidRDefault="00451D49" w:rsidP="00451D49">
      <w:pPr>
        <w:rPr>
          <w:rFonts w:ascii="Candara" w:hAnsi="Candara" w:cs="Arial"/>
          <w:b/>
          <w:sz w:val="32"/>
          <w:szCs w:val="32"/>
          <w:u w:val="single"/>
        </w:rPr>
      </w:pPr>
    </w:p>
    <w:p w14:paraId="2E8ABA57" w14:textId="77777777" w:rsidR="00451D49" w:rsidRPr="00451D49" w:rsidRDefault="00451D49" w:rsidP="00451D49">
      <w:pPr>
        <w:jc w:val="center"/>
        <w:rPr>
          <w:rFonts w:ascii="Candara" w:hAnsi="Candara" w:cs="Arial"/>
          <w:b/>
        </w:rPr>
      </w:pPr>
      <w:r w:rsidRPr="00451D49">
        <w:rPr>
          <w:rFonts w:ascii="Candara" w:hAnsi="Candara" w:cs="Arial"/>
          <w:b/>
          <w:sz w:val="34"/>
          <w:szCs w:val="34"/>
          <w:u w:val="single"/>
        </w:rPr>
        <w:t xml:space="preserve">Working with Log Files in </w:t>
      </w:r>
      <w:proofErr w:type="spellStart"/>
      <w:r w:rsidRPr="00451D49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</w:p>
    <w:p w14:paraId="1B1B558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02ACDF2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3CFAB7F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In this experiment, we are focusing on Log Files in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.</w:t>
      </w:r>
    </w:p>
    <w:p w14:paraId="7970207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When you start a container,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will track the Standard Out and Standard Error outputs from the process and make them available via the client.</w:t>
      </w:r>
    </w:p>
    <w:p w14:paraId="5D99C29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ECA89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 w:cs="Arial"/>
          <w:b/>
          <w:sz w:val="28"/>
          <w:szCs w:val="28"/>
          <w:u w:val="single"/>
        </w:rPr>
        <w:t>Follow these steps below:</w:t>
      </w:r>
    </w:p>
    <w:p w14:paraId="6B115B0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3DD6AE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1. So, there is an instance of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Redis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running with the name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redis</w:t>
      </w:r>
      <w:proofErr w:type="spellEnd"/>
      <w:r w:rsidRPr="00451D49">
        <w:rPr>
          <w:rFonts w:ascii="Candara" w:hAnsi="Candara" w:cs="Arial"/>
          <w:b/>
          <w:i/>
          <w:iCs/>
          <w:sz w:val="28"/>
          <w:szCs w:val="28"/>
        </w:rPr>
        <w:t>-server</w:t>
      </w:r>
      <w:r w:rsidRPr="00451D49">
        <w:rPr>
          <w:rFonts w:ascii="Candara" w:hAnsi="Candara" w:cs="Arial"/>
          <w:b/>
          <w:sz w:val="28"/>
          <w:szCs w:val="28"/>
        </w:rPr>
        <w:t xml:space="preserve">. Using the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client, we can access the standard out and standard error outputs using </w:t>
      </w:r>
      <w:proofErr w:type="spellStart"/>
      <w:r w:rsidRPr="00451D49">
        <w:rPr>
          <w:rFonts w:ascii="Candara" w:hAnsi="Candara" w:cs="Arial"/>
          <w:b/>
          <w:sz w:val="28"/>
          <w:szCs w:val="28"/>
          <w:u w:val="single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  <w:u w:val="single"/>
        </w:rPr>
        <w:t xml:space="preserve"> logs </w:t>
      </w:r>
      <w:proofErr w:type="spellStart"/>
      <w:r w:rsidRPr="00451D49">
        <w:rPr>
          <w:rFonts w:ascii="Candara" w:hAnsi="Candara" w:cs="Arial"/>
          <w:b/>
          <w:sz w:val="28"/>
          <w:szCs w:val="28"/>
          <w:u w:val="single"/>
        </w:rPr>
        <w:t>redis</w:t>
      </w:r>
      <w:proofErr w:type="spellEnd"/>
      <w:r w:rsidRPr="00451D49">
        <w:rPr>
          <w:rFonts w:ascii="Candara" w:hAnsi="Candara" w:cs="Arial"/>
          <w:b/>
          <w:sz w:val="28"/>
          <w:szCs w:val="28"/>
          <w:u w:val="single"/>
        </w:rPr>
        <w:t>-server</w:t>
      </w:r>
    </w:p>
    <w:p w14:paraId="305B715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3F180AB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2B067BF1" wp14:editId="32CD83ED">
            <wp:extent cx="6436161" cy="739302"/>
            <wp:effectExtent l="0" t="0" r="3175" b="3810"/>
            <wp:docPr id="7" name="Picture 7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25069" r="45247" b="64643"/>
                    <a:stretch/>
                  </pic:blipFill>
                  <pic:spPr bwMode="auto">
                    <a:xfrm>
                      <a:off x="0" y="0"/>
                      <a:ext cx="6572357" cy="7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109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5DBDB00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2. Now, studying the concept of syslog:</w:t>
      </w:r>
    </w:p>
    <w:p w14:paraId="5115F4F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The Syslog log driver will write all the container logs to the central syslog on the host. The command below will redirect the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redis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logs to syslog.</w:t>
      </w:r>
    </w:p>
    <w:p w14:paraId="5264C44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ECB02B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lastRenderedPageBreak/>
        <w:drawing>
          <wp:inline distT="0" distB="0" distL="0" distR="0" wp14:anchorId="114AD77E" wp14:editId="7F39BFAE">
            <wp:extent cx="6543389" cy="1643975"/>
            <wp:effectExtent l="0" t="0" r="0" b="0"/>
            <wp:docPr id="1" name="Picture 1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31714" r="2180" b="26600"/>
                    <a:stretch/>
                  </pic:blipFill>
                  <pic:spPr bwMode="auto">
                    <a:xfrm>
                      <a:off x="0" y="0"/>
                      <a:ext cx="6573474" cy="16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3999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F982CC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BFA3F2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A55C73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3. Now, we are focusing on disabling the logging on the container. This is particularly useful for containers which are very verbose in their logging.</w:t>
      </w:r>
    </w:p>
    <w:p w14:paraId="77C828B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4D0283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657B7E47" wp14:editId="4DA8649A">
            <wp:extent cx="6050604" cy="1561233"/>
            <wp:effectExtent l="0" t="0" r="7620" b="1270"/>
            <wp:docPr id="21" name="Picture 21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70978" r="48543" b="7577"/>
                    <a:stretch/>
                  </pic:blipFill>
                  <pic:spPr bwMode="auto">
                    <a:xfrm>
                      <a:off x="0" y="0"/>
                      <a:ext cx="6105298" cy="15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29C9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95D4C6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4.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inspect</w:t>
      </w:r>
      <w:r w:rsidRPr="00451D49">
        <w:rPr>
          <w:rFonts w:ascii="Candara" w:hAnsi="Candara" w:cs="Arial"/>
          <w:b/>
          <w:sz w:val="28"/>
          <w:szCs w:val="28"/>
        </w:rPr>
        <w:t xml:space="preserve"> command allows you to identify the logging configuration for a particular container. The command below will output the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LogConfig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section for each of the containers.</w:t>
      </w:r>
    </w:p>
    <w:p w14:paraId="5B49E51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CE56D2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a) Server created in step 1:</w:t>
      </w:r>
    </w:p>
    <w:p w14:paraId="48986E6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5028369F" wp14:editId="31C440F6">
            <wp:extent cx="6360526" cy="651753"/>
            <wp:effectExtent l="0" t="0" r="2540" b="0"/>
            <wp:docPr id="22" name="Picture 22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65544" r="47192" b="25694"/>
                    <a:stretch/>
                  </pic:blipFill>
                  <pic:spPr bwMode="auto">
                    <a:xfrm>
                      <a:off x="0" y="0"/>
                      <a:ext cx="6456015" cy="6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0DA2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94D2D5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b) Server created in step 2:</w:t>
      </w:r>
    </w:p>
    <w:p w14:paraId="00D0EDB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lastRenderedPageBreak/>
        <w:drawing>
          <wp:inline distT="0" distB="0" distL="0" distR="0" wp14:anchorId="50FCF6FB" wp14:editId="139BDE51">
            <wp:extent cx="6357376" cy="573932"/>
            <wp:effectExtent l="0" t="0" r="0" b="0"/>
            <wp:docPr id="23" name="Picture 23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73697" r="46229" b="18429"/>
                    <a:stretch/>
                  </pic:blipFill>
                  <pic:spPr bwMode="auto">
                    <a:xfrm>
                      <a:off x="0" y="0"/>
                      <a:ext cx="6481097" cy="5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B9B0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BB6714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c) Server created in Step 3:</w:t>
      </w:r>
    </w:p>
    <w:p w14:paraId="7125402E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5DAC88D0" wp14:editId="3F098707">
            <wp:extent cx="6517715" cy="797668"/>
            <wp:effectExtent l="0" t="0" r="0" b="2540"/>
            <wp:docPr id="24" name="Picture 24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" t="80341" r="46838" b="9081"/>
                    <a:stretch/>
                  </pic:blipFill>
                  <pic:spPr bwMode="auto">
                    <a:xfrm>
                      <a:off x="0" y="0"/>
                      <a:ext cx="6631421" cy="8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C212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B313D38" w14:textId="77777777" w:rsidR="00451D49" w:rsidRPr="00451D49" w:rsidRDefault="00451D49" w:rsidP="00451D49">
      <w:pPr>
        <w:rPr>
          <w:rFonts w:ascii="Candara" w:hAnsi="Candara"/>
          <w:b/>
        </w:rPr>
      </w:pPr>
    </w:p>
    <w:p w14:paraId="10E852D4" w14:textId="77777777" w:rsidR="00517318" w:rsidRPr="00451D49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451D49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51D49"/>
    <w:rsid w:val="00482A56"/>
    <w:rsid w:val="004C562A"/>
    <w:rsid w:val="00506912"/>
    <w:rsid w:val="005075FE"/>
    <w:rsid w:val="00517318"/>
    <w:rsid w:val="00523B38"/>
    <w:rsid w:val="0058455E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C0C3E"/>
    <w:rsid w:val="009D3F3D"/>
    <w:rsid w:val="009F6E42"/>
    <w:rsid w:val="00A211C5"/>
    <w:rsid w:val="00A2146F"/>
    <w:rsid w:val="00A9043F"/>
    <w:rsid w:val="00AE65C6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2021-05-05T17:58:00Z</dcterms:created>
  <dcterms:modified xsi:type="dcterms:W3CDTF">2021-05-05T17:58:00Z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