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52373" w14:textId="77777777" w:rsidR="008C4E59" w:rsidRPr="0051411F" w:rsidRDefault="008C4E59" w:rsidP="008C4E59">
      <w:pPr>
        <w:spacing w:after="0" w:line="240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APPLICATION CONTAINERIZATION</w:t>
      </w:r>
    </w:p>
    <w:p w14:paraId="37DDDC5A" w14:textId="77777777" w:rsidR="008C4E59" w:rsidRPr="0051411F" w:rsidRDefault="008C4E59" w:rsidP="008C4E59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555B3FE9" w14:textId="44C8E480" w:rsidR="008C4E59" w:rsidRPr="0051411F" w:rsidRDefault="008C4E59" w:rsidP="008C4E59">
      <w:pPr>
        <w:spacing w:after="0" w:line="240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LAB EXPERIMENT </w:t>
      </w:r>
      <w:r w:rsidR="002A10DF">
        <w:rPr>
          <w:b/>
          <w:bCs/>
          <w:sz w:val="40"/>
          <w:szCs w:val="40"/>
          <w:u w:val="single"/>
        </w:rPr>
        <w:t>9</w:t>
      </w:r>
    </w:p>
    <w:p w14:paraId="28AFB7F8" w14:textId="77777777" w:rsidR="008C4E59" w:rsidRPr="0051411F" w:rsidRDefault="008C4E59" w:rsidP="008C4E59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78317544" w14:textId="77777777" w:rsidR="008C4E59" w:rsidRPr="0051411F" w:rsidRDefault="008C4E59" w:rsidP="008C4E59">
      <w:pPr>
        <w:spacing w:after="0" w:line="240" w:lineRule="auto"/>
        <w:rPr>
          <w:b/>
          <w:bCs/>
          <w:sz w:val="40"/>
          <w:szCs w:val="40"/>
          <w:u w:val="single"/>
        </w:rPr>
      </w:pPr>
      <w:r w:rsidRPr="0051411F">
        <w:rPr>
          <w:b/>
          <w:bCs/>
          <w:sz w:val="40"/>
          <w:szCs w:val="40"/>
          <w:u w:val="single"/>
        </w:rPr>
        <w:t>SUBMITTED BY:</w:t>
      </w:r>
    </w:p>
    <w:p w14:paraId="1C6C992E" w14:textId="77777777" w:rsidR="008C4E59" w:rsidRDefault="008C4E59" w:rsidP="008C4E59">
      <w:pPr>
        <w:spacing w:after="0" w:line="240" w:lineRule="auto"/>
        <w:rPr>
          <w:sz w:val="40"/>
          <w:szCs w:val="40"/>
        </w:rPr>
      </w:pPr>
      <w:r w:rsidRPr="0051411F">
        <w:rPr>
          <w:sz w:val="40"/>
          <w:szCs w:val="40"/>
        </w:rPr>
        <w:t>NITISH KUMAR SINGLA</w:t>
      </w:r>
    </w:p>
    <w:p w14:paraId="0D3D4DB5" w14:textId="77777777" w:rsidR="008C4E59" w:rsidRDefault="008C4E59" w:rsidP="008C4E59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500071913</w:t>
      </w:r>
    </w:p>
    <w:p w14:paraId="03DAE3FC" w14:textId="77777777" w:rsidR="008C4E59" w:rsidRPr="0051411F" w:rsidRDefault="008C4E59" w:rsidP="008C4E59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R171218126</w:t>
      </w:r>
    </w:p>
    <w:p w14:paraId="7F68FC1B" w14:textId="77777777" w:rsidR="008C4E59" w:rsidRPr="0051411F" w:rsidRDefault="008C4E59" w:rsidP="008C4E59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799C9589" w14:textId="77777777" w:rsidR="008C4E59" w:rsidRPr="0051411F" w:rsidRDefault="008C4E59" w:rsidP="008C4E59">
      <w:pPr>
        <w:spacing w:after="0" w:line="240" w:lineRule="auto"/>
        <w:rPr>
          <w:b/>
          <w:bCs/>
          <w:sz w:val="40"/>
          <w:szCs w:val="40"/>
          <w:u w:val="single"/>
        </w:rPr>
      </w:pPr>
      <w:r w:rsidRPr="0051411F">
        <w:rPr>
          <w:b/>
          <w:bCs/>
          <w:sz w:val="40"/>
          <w:szCs w:val="40"/>
          <w:u w:val="single"/>
        </w:rPr>
        <w:t>SUBMITTED TO:</w:t>
      </w:r>
    </w:p>
    <w:p w14:paraId="0721A12F" w14:textId="6A9EDA18" w:rsidR="008C4E59" w:rsidRDefault="008C4E59" w:rsidP="008C4E59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HITESH KUMAR SHARMA SIR</w:t>
      </w:r>
    </w:p>
    <w:p w14:paraId="6B21B4F7" w14:textId="0728574D" w:rsidR="008C4E59" w:rsidRDefault="008C4E59" w:rsidP="008C4E59">
      <w:pPr>
        <w:spacing w:after="0" w:line="240" w:lineRule="auto"/>
        <w:rPr>
          <w:sz w:val="40"/>
          <w:szCs w:val="40"/>
        </w:rPr>
      </w:pPr>
    </w:p>
    <w:p w14:paraId="31A9EA48" w14:textId="5E8DA6AB" w:rsidR="008C4E59" w:rsidRDefault="008C4E59" w:rsidP="008C4E59">
      <w:pPr>
        <w:spacing w:after="0" w:line="240" w:lineRule="auto"/>
        <w:rPr>
          <w:sz w:val="40"/>
          <w:szCs w:val="40"/>
        </w:rPr>
      </w:pPr>
    </w:p>
    <w:p w14:paraId="7B3FD824" w14:textId="5B53DE1A" w:rsidR="008C4E59" w:rsidRDefault="008C4E59" w:rsidP="008C4E59">
      <w:pPr>
        <w:spacing w:after="0" w:line="240" w:lineRule="auto"/>
        <w:rPr>
          <w:sz w:val="40"/>
          <w:szCs w:val="40"/>
        </w:rPr>
      </w:pPr>
    </w:p>
    <w:p w14:paraId="3B7C838E" w14:textId="32CFBEF2" w:rsidR="008C4E59" w:rsidRDefault="008C4E59" w:rsidP="008C4E59">
      <w:pPr>
        <w:spacing w:after="0" w:line="240" w:lineRule="auto"/>
        <w:rPr>
          <w:sz w:val="40"/>
          <w:szCs w:val="40"/>
        </w:rPr>
      </w:pPr>
    </w:p>
    <w:p w14:paraId="66DD1404" w14:textId="4A55CFF1" w:rsidR="008C4E59" w:rsidRDefault="008C4E59" w:rsidP="008C4E59">
      <w:pPr>
        <w:spacing w:after="0" w:line="240" w:lineRule="auto"/>
        <w:rPr>
          <w:sz w:val="40"/>
          <w:szCs w:val="40"/>
        </w:rPr>
      </w:pPr>
    </w:p>
    <w:p w14:paraId="59173F5E" w14:textId="6BE6EBC9" w:rsidR="008C4E59" w:rsidRDefault="008C4E59" w:rsidP="008C4E59">
      <w:pPr>
        <w:spacing w:after="0" w:line="240" w:lineRule="auto"/>
        <w:rPr>
          <w:sz w:val="40"/>
          <w:szCs w:val="40"/>
        </w:rPr>
      </w:pPr>
    </w:p>
    <w:p w14:paraId="14F07AC7" w14:textId="68A2E867" w:rsidR="008C4E59" w:rsidRDefault="008C4E59" w:rsidP="008C4E59">
      <w:pPr>
        <w:spacing w:after="0" w:line="240" w:lineRule="auto"/>
        <w:rPr>
          <w:sz w:val="40"/>
          <w:szCs w:val="40"/>
        </w:rPr>
      </w:pPr>
    </w:p>
    <w:p w14:paraId="4CBA9587" w14:textId="2D073B47" w:rsidR="008C4E59" w:rsidRDefault="008C4E59" w:rsidP="008C4E59">
      <w:pPr>
        <w:spacing w:after="0" w:line="240" w:lineRule="auto"/>
        <w:rPr>
          <w:sz w:val="40"/>
          <w:szCs w:val="40"/>
        </w:rPr>
      </w:pPr>
    </w:p>
    <w:p w14:paraId="0979E777" w14:textId="24B17D73" w:rsidR="008C4E59" w:rsidRDefault="008C4E59" w:rsidP="008C4E59">
      <w:pPr>
        <w:spacing w:after="0" w:line="240" w:lineRule="auto"/>
        <w:rPr>
          <w:sz w:val="40"/>
          <w:szCs w:val="40"/>
        </w:rPr>
      </w:pPr>
    </w:p>
    <w:p w14:paraId="4826679D" w14:textId="0461CCC7" w:rsidR="008C4E59" w:rsidRDefault="008C4E59" w:rsidP="008C4E59">
      <w:pPr>
        <w:spacing w:after="0" w:line="240" w:lineRule="auto"/>
        <w:rPr>
          <w:sz w:val="40"/>
          <w:szCs w:val="40"/>
        </w:rPr>
      </w:pPr>
    </w:p>
    <w:p w14:paraId="36F9A07F" w14:textId="218EF670" w:rsidR="008C4E59" w:rsidRDefault="008C4E59" w:rsidP="008C4E59">
      <w:pPr>
        <w:spacing w:after="0" w:line="240" w:lineRule="auto"/>
        <w:rPr>
          <w:sz w:val="40"/>
          <w:szCs w:val="40"/>
        </w:rPr>
      </w:pPr>
    </w:p>
    <w:p w14:paraId="0490F96A" w14:textId="48BCF900" w:rsidR="008C4E59" w:rsidRDefault="008C4E59" w:rsidP="008C4E59">
      <w:pPr>
        <w:spacing w:after="0" w:line="240" w:lineRule="auto"/>
        <w:rPr>
          <w:sz w:val="40"/>
          <w:szCs w:val="40"/>
        </w:rPr>
      </w:pPr>
    </w:p>
    <w:p w14:paraId="14A95643" w14:textId="3F5EF2F9" w:rsidR="008C4E59" w:rsidRDefault="008C4E59" w:rsidP="008C4E59">
      <w:pPr>
        <w:spacing w:after="0" w:line="240" w:lineRule="auto"/>
        <w:rPr>
          <w:sz w:val="40"/>
          <w:szCs w:val="40"/>
        </w:rPr>
      </w:pPr>
    </w:p>
    <w:p w14:paraId="389C21DC" w14:textId="77777777" w:rsidR="008C4E59" w:rsidRDefault="008C4E59" w:rsidP="008C4E59">
      <w:pPr>
        <w:spacing w:after="0" w:line="240" w:lineRule="auto"/>
        <w:rPr>
          <w:sz w:val="40"/>
          <w:szCs w:val="40"/>
        </w:rPr>
      </w:pPr>
    </w:p>
    <w:p w14:paraId="303137A8" w14:textId="77777777" w:rsidR="008C4E59" w:rsidRDefault="008C4E59" w:rsidP="008C4E59">
      <w:pPr>
        <w:rPr>
          <w:rFonts w:ascii="Helvetica" w:hAnsi="Helvetica"/>
          <w:sz w:val="23"/>
          <w:szCs w:val="23"/>
          <w:shd w:val="clear" w:color="auto" w:fill="FFFFFF"/>
        </w:rPr>
      </w:pPr>
    </w:p>
    <w:p w14:paraId="42B95816" w14:textId="1107187E" w:rsidR="008C4E59" w:rsidRPr="008C4E59" w:rsidRDefault="004801EB" w:rsidP="00CD6D64">
      <w:pPr>
        <w:pStyle w:val="NormalWeb"/>
        <w:shd w:val="clear" w:color="auto" w:fill="FFFFFF"/>
        <w:rPr>
          <w:rFonts w:ascii="Helvetica" w:hAnsi="Helvetica"/>
          <w:b/>
          <w:bCs/>
          <w:sz w:val="33"/>
          <w:szCs w:val="40"/>
          <w:u w:val="single"/>
        </w:rPr>
      </w:pPr>
      <w:r>
        <w:rPr>
          <w:rFonts w:ascii="Helvetica" w:hAnsi="Helvetica"/>
          <w:b/>
          <w:bCs/>
          <w:sz w:val="33"/>
          <w:szCs w:val="40"/>
          <w:u w:val="single"/>
        </w:rPr>
        <w:lastRenderedPageBreak/>
        <w:t>Deploying pods and services on Minikube</w:t>
      </w:r>
    </w:p>
    <w:p w14:paraId="16E6C8E8" w14:textId="09956110" w:rsidR="00CD6D64" w:rsidRPr="00CD6D64" w:rsidRDefault="00CD6D64" w:rsidP="00CD6D64">
      <w:pPr>
        <w:pStyle w:val="NormalWeb"/>
        <w:shd w:val="clear" w:color="auto" w:fill="FFFFFF"/>
        <w:rPr>
          <w:rFonts w:ascii="Helvetica" w:hAnsi="Helvetica"/>
          <w:sz w:val="23"/>
          <w:szCs w:val="23"/>
        </w:rPr>
      </w:pPr>
      <w:r>
        <w:rPr>
          <w:rFonts w:ascii="Helvetica" w:hAnsi="Helvetica"/>
          <w:sz w:val="23"/>
          <w:szCs w:val="23"/>
        </w:rPr>
        <w:t>Execute the command below to start the cluster components and download the Kubectl CLI.</w:t>
      </w:r>
    </w:p>
    <w:p w14:paraId="5195236F" w14:textId="27ED840F" w:rsidR="00D436A3" w:rsidRDefault="00CD6D64">
      <w:r>
        <w:rPr>
          <w:noProof/>
        </w:rPr>
        <w:drawing>
          <wp:inline distT="0" distB="0" distL="0" distR="0" wp14:anchorId="72CA1CD7" wp14:editId="46F5C2D9">
            <wp:extent cx="5692140" cy="21488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00D70" w14:textId="38ABF4C8" w:rsidR="00CD6D64" w:rsidRDefault="00CD6D64">
      <w:r>
        <w:rPr>
          <w:rFonts w:ascii="Helvetica" w:hAnsi="Helvetica"/>
          <w:sz w:val="23"/>
          <w:szCs w:val="23"/>
          <w:shd w:val="clear" w:color="auto" w:fill="FFFFFF"/>
        </w:rPr>
        <w:t>Wait for the Node to become Ready by checking</w:t>
      </w:r>
    </w:p>
    <w:p w14:paraId="46403CCE" w14:textId="37DA7453" w:rsidR="00CD6D64" w:rsidRDefault="00CD6D64">
      <w:r>
        <w:rPr>
          <w:noProof/>
        </w:rPr>
        <w:drawing>
          <wp:inline distT="0" distB="0" distL="0" distR="0" wp14:anchorId="54AA1759" wp14:editId="3DC5A6E8">
            <wp:extent cx="3604260" cy="556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D6706" w14:textId="769C9655" w:rsidR="00CD6D64" w:rsidRDefault="00CD6D64">
      <w:r>
        <w:rPr>
          <w:rFonts w:ascii="Helvetica" w:hAnsi="Helvetica"/>
          <w:sz w:val="23"/>
          <w:szCs w:val="23"/>
          <w:shd w:val="clear" w:color="auto" w:fill="FFFFFF"/>
        </w:rPr>
        <w:t>The following command will launch a deployment called </w:t>
      </w:r>
      <w:r>
        <w:rPr>
          <w:rStyle w:val="Emphasis"/>
          <w:rFonts w:ascii="Helvetica" w:hAnsi="Helvetica"/>
          <w:sz w:val="23"/>
          <w:szCs w:val="23"/>
          <w:shd w:val="clear" w:color="auto" w:fill="FFFFFF"/>
        </w:rPr>
        <w:t>http</w:t>
      </w:r>
      <w:r>
        <w:rPr>
          <w:rFonts w:ascii="Helvetica" w:hAnsi="Helvetica"/>
          <w:sz w:val="23"/>
          <w:szCs w:val="23"/>
          <w:shd w:val="clear" w:color="auto" w:fill="FFFFFF"/>
        </w:rPr>
        <w:t> which will start a container based on the Docker Image </w:t>
      </w:r>
      <w:r>
        <w:rPr>
          <w:rStyle w:val="Emphasis"/>
          <w:rFonts w:ascii="Helvetica" w:hAnsi="Helvetica"/>
          <w:sz w:val="23"/>
          <w:szCs w:val="23"/>
          <w:shd w:val="clear" w:color="auto" w:fill="FFFFFF"/>
        </w:rPr>
        <w:t>katacoda/docker-http-server:latest</w:t>
      </w:r>
      <w:r>
        <w:rPr>
          <w:rFonts w:ascii="Helvetica" w:hAnsi="Helvetica"/>
          <w:sz w:val="23"/>
          <w:szCs w:val="23"/>
          <w:shd w:val="clear" w:color="auto" w:fill="FFFFFF"/>
        </w:rPr>
        <w:t>.</w:t>
      </w:r>
    </w:p>
    <w:p w14:paraId="4ACF222B" w14:textId="57D1D11E" w:rsidR="00CD6D64" w:rsidRDefault="00CD6D64">
      <w:r>
        <w:rPr>
          <w:noProof/>
        </w:rPr>
        <w:drawing>
          <wp:inline distT="0" distB="0" distL="0" distR="0" wp14:anchorId="353D9567" wp14:editId="390E14B6">
            <wp:extent cx="5935980" cy="6324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0473D" w14:textId="2EC0AA19" w:rsidR="00CD6D64" w:rsidRDefault="00CD6D64">
      <w:r>
        <w:rPr>
          <w:rFonts w:ascii="Helvetica" w:hAnsi="Helvetica"/>
          <w:sz w:val="23"/>
          <w:szCs w:val="23"/>
          <w:shd w:val="clear" w:color="auto" w:fill="FFFFFF"/>
        </w:rPr>
        <w:t>Then use kubectl to view the status of the deployments</w:t>
      </w:r>
    </w:p>
    <w:p w14:paraId="41568B1B" w14:textId="304A4AE3" w:rsidR="00CD6D64" w:rsidRDefault="00CD6D64">
      <w:r>
        <w:rPr>
          <w:noProof/>
        </w:rPr>
        <w:drawing>
          <wp:inline distT="0" distB="0" distL="0" distR="0" wp14:anchorId="38C39378" wp14:editId="3384AD20">
            <wp:extent cx="3710940" cy="5791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7BD15" w14:textId="5FE38382" w:rsidR="00CD6D64" w:rsidRDefault="00CD6D64"/>
    <w:p w14:paraId="3639083D" w14:textId="44FDE939" w:rsidR="00CD6D64" w:rsidRDefault="00CD6D64"/>
    <w:p w14:paraId="5BE8FA1C" w14:textId="13CFEC2D" w:rsidR="00CD6D64" w:rsidRDefault="00CD6D64"/>
    <w:p w14:paraId="2AA43252" w14:textId="782B4190" w:rsidR="00CD6D64" w:rsidRDefault="00CD6D64"/>
    <w:p w14:paraId="2E7F1FFC" w14:textId="5DFAC4F6" w:rsidR="00CD6D64" w:rsidRDefault="00CD6D64"/>
    <w:p w14:paraId="7862F6F8" w14:textId="07A96DA0" w:rsidR="00CD6D64" w:rsidRDefault="00CD6D64"/>
    <w:p w14:paraId="09DF4B66" w14:textId="565C4B57" w:rsidR="00CD6D64" w:rsidRDefault="00CD6D64"/>
    <w:p w14:paraId="3730172C" w14:textId="07535B2C" w:rsidR="00CD6D64" w:rsidRDefault="00CD6D64">
      <w:r>
        <w:rPr>
          <w:rFonts w:ascii="Helvetica" w:hAnsi="Helvetica"/>
          <w:sz w:val="23"/>
          <w:szCs w:val="23"/>
          <w:shd w:val="clear" w:color="auto" w:fill="FFFFFF"/>
        </w:rPr>
        <w:lastRenderedPageBreak/>
        <w:t>To find out what Kubernetes created you can describe the deployment process.</w:t>
      </w:r>
    </w:p>
    <w:p w14:paraId="24DD27BD" w14:textId="4AF5B91E" w:rsidR="00CD6D64" w:rsidRDefault="00CD6D64">
      <w:r>
        <w:rPr>
          <w:noProof/>
        </w:rPr>
        <w:drawing>
          <wp:inline distT="0" distB="0" distL="0" distR="0" wp14:anchorId="72BE112C" wp14:editId="768901AA">
            <wp:extent cx="5935980" cy="39395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B8E56" w14:textId="2CE61135" w:rsidR="00CD6D64" w:rsidRPr="00CD6D64" w:rsidRDefault="00CD6D64" w:rsidP="00CD6D64">
      <w:pPr>
        <w:pStyle w:val="NormalWeb"/>
        <w:shd w:val="clear" w:color="auto" w:fill="FFFFFF"/>
        <w:rPr>
          <w:rFonts w:ascii="Helvetica" w:hAnsi="Helvetica"/>
          <w:sz w:val="23"/>
          <w:szCs w:val="23"/>
        </w:rPr>
      </w:pPr>
      <w:r>
        <w:rPr>
          <w:rFonts w:ascii="Helvetica" w:hAnsi="Helvetica"/>
          <w:sz w:val="23"/>
          <w:szCs w:val="23"/>
        </w:rPr>
        <w:t>Use the following command to expose the container port </w:t>
      </w:r>
      <w:r>
        <w:rPr>
          <w:rStyle w:val="Emphasis"/>
          <w:rFonts w:ascii="Helvetica" w:hAnsi="Helvetica"/>
          <w:sz w:val="23"/>
          <w:szCs w:val="23"/>
        </w:rPr>
        <w:t>80</w:t>
      </w:r>
      <w:r>
        <w:rPr>
          <w:rFonts w:ascii="Helvetica" w:hAnsi="Helvetica"/>
          <w:sz w:val="23"/>
          <w:szCs w:val="23"/>
        </w:rPr>
        <w:t> on the host </w:t>
      </w:r>
      <w:r>
        <w:rPr>
          <w:rStyle w:val="Emphasis"/>
          <w:rFonts w:ascii="Helvetica" w:hAnsi="Helvetica"/>
          <w:sz w:val="23"/>
          <w:szCs w:val="23"/>
        </w:rPr>
        <w:t>8000</w:t>
      </w:r>
      <w:r>
        <w:rPr>
          <w:rFonts w:ascii="Helvetica" w:hAnsi="Helvetica"/>
          <w:sz w:val="23"/>
          <w:szCs w:val="23"/>
        </w:rPr>
        <w:t> binding to the </w:t>
      </w:r>
      <w:r>
        <w:rPr>
          <w:rStyle w:val="Emphasis"/>
          <w:rFonts w:ascii="Helvetica" w:hAnsi="Helvetica"/>
          <w:sz w:val="23"/>
          <w:szCs w:val="23"/>
        </w:rPr>
        <w:t>external-ip</w:t>
      </w:r>
      <w:r>
        <w:rPr>
          <w:rFonts w:ascii="Helvetica" w:hAnsi="Helvetica"/>
          <w:sz w:val="23"/>
          <w:szCs w:val="23"/>
        </w:rPr>
        <w:t> of the host.</w:t>
      </w:r>
    </w:p>
    <w:p w14:paraId="6A5851DD" w14:textId="112EE66A" w:rsidR="00CD6D64" w:rsidRDefault="00CD6D64">
      <w:r>
        <w:rPr>
          <w:noProof/>
        </w:rPr>
        <w:drawing>
          <wp:inline distT="0" distB="0" distL="0" distR="0" wp14:anchorId="7BC7C63F" wp14:editId="3726E102">
            <wp:extent cx="5935980" cy="2667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9700F" w14:textId="23DD6673" w:rsidR="00CD6D64" w:rsidRPr="00CD6D64" w:rsidRDefault="00CD6D64">
      <w:pPr>
        <w:rPr>
          <w:rFonts w:ascii="Helvetica" w:hAnsi="Helvetica"/>
          <w:sz w:val="23"/>
          <w:szCs w:val="23"/>
          <w:shd w:val="clear" w:color="auto" w:fill="FFFFFF"/>
        </w:rPr>
      </w:pPr>
      <w:r>
        <w:rPr>
          <w:rFonts w:ascii="Helvetica" w:hAnsi="Helvetica"/>
          <w:sz w:val="23"/>
          <w:szCs w:val="23"/>
          <w:shd w:val="clear" w:color="auto" w:fill="FFFFFF"/>
        </w:rPr>
        <w:t>You will then be able to ping the host and see the result from the HTTP service.</w:t>
      </w:r>
    </w:p>
    <w:p w14:paraId="40B8B54C" w14:textId="69F2D824" w:rsidR="00CD6D64" w:rsidRDefault="00CD6D64">
      <w:r>
        <w:rPr>
          <w:noProof/>
        </w:rPr>
        <w:drawing>
          <wp:anchor distT="0" distB="0" distL="114300" distR="114300" simplePos="0" relativeHeight="251658240" behindDoc="0" locked="0" layoutInCell="1" allowOverlap="1" wp14:anchorId="6FC08395" wp14:editId="04F2FC63">
            <wp:simplePos x="914400" y="6507480"/>
            <wp:positionH relativeFrom="column">
              <wp:align>left</wp:align>
            </wp:positionH>
            <wp:positionV relativeFrom="paragraph">
              <wp:align>top</wp:align>
            </wp:positionV>
            <wp:extent cx="5669280" cy="381000"/>
            <wp:effectExtent l="0" t="0" r="762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rFonts w:ascii="Helvetica" w:hAnsi="Helvetica"/>
          <w:sz w:val="23"/>
          <w:szCs w:val="23"/>
          <w:shd w:val="clear" w:color="auto" w:fill="FFFFFF"/>
        </w:rPr>
        <w:t>Use the command to create a second http service exposed on port </w:t>
      </w:r>
      <w:r>
        <w:rPr>
          <w:rStyle w:val="Emphasis"/>
          <w:rFonts w:ascii="Helvetica" w:hAnsi="Helvetica"/>
          <w:sz w:val="23"/>
          <w:szCs w:val="23"/>
          <w:shd w:val="clear" w:color="auto" w:fill="FFFFFF"/>
        </w:rPr>
        <w:t>8001</w:t>
      </w:r>
      <w:r>
        <w:rPr>
          <w:rFonts w:ascii="Helvetica" w:hAnsi="Helvetica"/>
          <w:sz w:val="23"/>
          <w:szCs w:val="23"/>
          <w:shd w:val="clear" w:color="auto" w:fill="FFFFFF"/>
        </w:rPr>
        <w:t>.</w:t>
      </w:r>
    </w:p>
    <w:p w14:paraId="73D8D40B" w14:textId="20A735EC" w:rsidR="00CD6D64" w:rsidRDefault="00CD6D64">
      <w:r>
        <w:rPr>
          <w:noProof/>
        </w:rPr>
        <w:drawing>
          <wp:inline distT="0" distB="0" distL="0" distR="0" wp14:anchorId="04045D3A" wp14:editId="6561435A">
            <wp:extent cx="5570220" cy="7010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C56EE" w14:textId="729C466F" w:rsidR="00CD6D64" w:rsidRDefault="00CD6D64">
      <w:r>
        <w:rPr>
          <w:rFonts w:ascii="Helvetica" w:hAnsi="Helvetica"/>
          <w:sz w:val="23"/>
          <w:szCs w:val="23"/>
          <w:shd w:val="clear" w:color="auto" w:fill="FFFFFF"/>
        </w:rPr>
        <w:t>You should be able to access it using</w:t>
      </w:r>
    </w:p>
    <w:p w14:paraId="5336A59A" w14:textId="7046F6D3" w:rsidR="00CD6D64" w:rsidRDefault="00CD6D64">
      <w:r>
        <w:rPr>
          <w:noProof/>
        </w:rPr>
        <w:drawing>
          <wp:inline distT="0" distB="0" distL="0" distR="0" wp14:anchorId="75564126" wp14:editId="580034CB">
            <wp:extent cx="5943600" cy="388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7E912" w14:textId="729A7B2B" w:rsidR="00CD6D64" w:rsidRDefault="00CD6D64"/>
    <w:p w14:paraId="2B740819" w14:textId="2DF7D33F" w:rsidR="00CD6D64" w:rsidRDefault="00CD6D64">
      <w:r>
        <w:rPr>
          <w:rFonts w:ascii="Helvetica" w:hAnsi="Helvetica"/>
          <w:sz w:val="23"/>
          <w:szCs w:val="23"/>
          <w:shd w:val="clear" w:color="auto" w:fill="FFFFFF"/>
        </w:rPr>
        <w:lastRenderedPageBreak/>
        <w:t>Under the covers, this exposes the Pod via Docker Port Mapping. As a result, you will not see the service listed using</w:t>
      </w:r>
    </w:p>
    <w:p w14:paraId="2CE5285A" w14:textId="176FE4C4" w:rsidR="00CD6D64" w:rsidRDefault="00CD6D64">
      <w:r>
        <w:rPr>
          <w:noProof/>
        </w:rPr>
        <w:drawing>
          <wp:inline distT="0" distB="0" distL="0" distR="0" wp14:anchorId="5E738985" wp14:editId="1E6D755E">
            <wp:extent cx="5814060" cy="9067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7F49E" w14:textId="16403DA9" w:rsidR="00CD6D64" w:rsidRDefault="00CD6D64">
      <w:r>
        <w:rPr>
          <w:rFonts w:ascii="Helvetica" w:hAnsi="Helvetica"/>
          <w:sz w:val="23"/>
          <w:szCs w:val="23"/>
          <w:shd w:val="clear" w:color="auto" w:fill="FFFFFF"/>
        </w:rPr>
        <w:t>To find the details you can use</w:t>
      </w:r>
    </w:p>
    <w:p w14:paraId="65F6C7FB" w14:textId="398A2ED2" w:rsidR="00CD6D64" w:rsidRDefault="00CD6D64">
      <w:r>
        <w:rPr>
          <w:noProof/>
        </w:rPr>
        <w:drawing>
          <wp:inline distT="0" distB="0" distL="0" distR="0" wp14:anchorId="657D23BC" wp14:editId="6B712AB4">
            <wp:extent cx="5943600" cy="7010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3117F" w14:textId="7DF36936" w:rsidR="00CD6D64" w:rsidRDefault="00CD6D64">
      <w:r>
        <w:rPr>
          <w:rFonts w:ascii="Helvetica" w:hAnsi="Helvetica"/>
          <w:sz w:val="23"/>
          <w:szCs w:val="23"/>
          <w:shd w:val="clear" w:color="auto" w:fill="FFFFFF"/>
        </w:rPr>
        <w:t>The command </w:t>
      </w:r>
      <w:r>
        <w:rPr>
          <w:rStyle w:val="Emphasis"/>
          <w:rFonts w:ascii="Helvetica" w:hAnsi="Helvetica"/>
          <w:sz w:val="23"/>
          <w:szCs w:val="23"/>
          <w:shd w:val="clear" w:color="auto" w:fill="FFFFFF"/>
        </w:rPr>
        <w:t>kubectl scale</w:t>
      </w:r>
      <w:r>
        <w:rPr>
          <w:rFonts w:ascii="Helvetica" w:hAnsi="Helvetica"/>
          <w:sz w:val="23"/>
          <w:szCs w:val="23"/>
          <w:shd w:val="clear" w:color="auto" w:fill="FFFFFF"/>
        </w:rPr>
        <w:t> allows us to adjust the number of Pods running for a particular deployment or replication controller.</w:t>
      </w:r>
    </w:p>
    <w:p w14:paraId="62B765E7" w14:textId="7D7C8D1D" w:rsidR="00CD6D64" w:rsidRDefault="00CD6D64">
      <w:r>
        <w:rPr>
          <w:noProof/>
        </w:rPr>
        <w:drawing>
          <wp:inline distT="0" distB="0" distL="0" distR="0" wp14:anchorId="1D7C1DCF" wp14:editId="0F4EC51B">
            <wp:extent cx="3886200" cy="4419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5CA10" w14:textId="3B45BB6D" w:rsidR="00CD6D64" w:rsidRDefault="00CD6D64">
      <w:r>
        <w:rPr>
          <w:rFonts w:ascii="Helvetica" w:hAnsi="Helvetica"/>
          <w:sz w:val="23"/>
          <w:szCs w:val="23"/>
          <w:shd w:val="clear" w:color="auto" w:fill="FFFFFF"/>
        </w:rPr>
        <w:t>Listing all the pods, you should see three running for the </w:t>
      </w:r>
      <w:r>
        <w:rPr>
          <w:rStyle w:val="Emphasis"/>
          <w:rFonts w:ascii="Helvetica" w:hAnsi="Helvetica"/>
          <w:sz w:val="23"/>
          <w:szCs w:val="23"/>
          <w:shd w:val="clear" w:color="auto" w:fill="FFFFFF"/>
        </w:rPr>
        <w:t>http</w:t>
      </w:r>
      <w:r>
        <w:rPr>
          <w:rFonts w:ascii="Helvetica" w:hAnsi="Helvetica"/>
          <w:sz w:val="23"/>
          <w:szCs w:val="23"/>
          <w:shd w:val="clear" w:color="auto" w:fill="FFFFFF"/>
        </w:rPr>
        <w:t> deployment</w:t>
      </w:r>
    </w:p>
    <w:p w14:paraId="701332FB" w14:textId="7DE5817E" w:rsidR="00CD6D64" w:rsidRDefault="00CD6D64">
      <w:r>
        <w:rPr>
          <w:noProof/>
        </w:rPr>
        <w:drawing>
          <wp:inline distT="0" distB="0" distL="0" distR="0" wp14:anchorId="05FED8F1" wp14:editId="7B8379D3">
            <wp:extent cx="5935980" cy="102108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8" b="72484"/>
                    <a:stretch/>
                  </pic:blipFill>
                  <pic:spPr bwMode="auto">
                    <a:xfrm>
                      <a:off x="0" y="0"/>
                      <a:ext cx="59359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F7F6A8" w14:textId="77777777" w:rsidR="00CD6D64" w:rsidRDefault="00CD6D64"/>
    <w:p w14:paraId="37FA4D98" w14:textId="7D3428D9" w:rsidR="00CD6D64" w:rsidRDefault="00CD6D64">
      <w:pPr>
        <w:rPr>
          <w:rFonts w:ascii="Helvetica" w:hAnsi="Helvetica"/>
          <w:sz w:val="23"/>
          <w:szCs w:val="23"/>
          <w:shd w:val="clear" w:color="auto" w:fill="FFFFFF"/>
        </w:rPr>
      </w:pPr>
      <w:r>
        <w:rPr>
          <w:rFonts w:ascii="Helvetica" w:hAnsi="Helvetica"/>
          <w:sz w:val="23"/>
          <w:szCs w:val="23"/>
          <w:shd w:val="clear" w:color="auto" w:fill="FFFFFF"/>
        </w:rPr>
        <w:t>Once each Pod starts it will be added to the load balancer service. By describing the service you can view the endpoint and the associated Pods which are included.</w:t>
      </w:r>
    </w:p>
    <w:p w14:paraId="55100E62" w14:textId="2BA402BB" w:rsidR="00CD6D64" w:rsidRDefault="00CD6D64">
      <w:pPr>
        <w:rPr>
          <w:rFonts w:ascii="Helvetica" w:hAnsi="Helvetica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5DBB9251" wp14:editId="1B2E7361">
            <wp:extent cx="3573780" cy="2178304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800" cy="2180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5FC8A" w14:textId="2679A463" w:rsidR="00CD6D64" w:rsidRPr="00CD6D64" w:rsidRDefault="00CD6D64" w:rsidP="00CD6D64">
      <w:pPr>
        <w:pStyle w:val="NormalWeb"/>
        <w:shd w:val="clear" w:color="auto" w:fill="FFFFFF"/>
        <w:rPr>
          <w:rFonts w:ascii="Helvetica" w:hAnsi="Helvetica"/>
          <w:sz w:val="23"/>
          <w:szCs w:val="23"/>
        </w:rPr>
      </w:pPr>
      <w:r>
        <w:rPr>
          <w:rFonts w:ascii="Helvetica" w:hAnsi="Helvetica"/>
          <w:sz w:val="23"/>
          <w:szCs w:val="23"/>
        </w:rPr>
        <w:lastRenderedPageBreak/>
        <w:t>Making requests to the service will request in different nodes processing the request.</w:t>
      </w:r>
    </w:p>
    <w:p w14:paraId="6DAD2E0F" w14:textId="4CF15E86" w:rsidR="00CD6D64" w:rsidRDefault="00CD6D64">
      <w:r>
        <w:rPr>
          <w:noProof/>
        </w:rPr>
        <w:drawing>
          <wp:inline distT="0" distB="0" distL="0" distR="0" wp14:anchorId="1AB637FA" wp14:editId="21AEE0C3">
            <wp:extent cx="5692140" cy="411480"/>
            <wp:effectExtent l="0" t="0" r="381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A3BB5" w14:textId="77777777" w:rsidR="00CD6D64" w:rsidRDefault="00CD6D64"/>
    <w:sectPr w:rsidR="00CD6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D64"/>
    <w:rsid w:val="002A10DF"/>
    <w:rsid w:val="004801EB"/>
    <w:rsid w:val="008C4E59"/>
    <w:rsid w:val="00CD6D64"/>
    <w:rsid w:val="00D4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A1B32"/>
  <w15:chartTrackingRefBased/>
  <w15:docId w15:val="{DB433DC2-7670-4F21-AD17-CDCABD778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D6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D6D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3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Singla</dc:creator>
  <cp:keywords/>
  <dc:description/>
  <cp:lastModifiedBy>Nitish Singla</cp:lastModifiedBy>
  <cp:revision>3</cp:revision>
  <dcterms:created xsi:type="dcterms:W3CDTF">2021-04-05T10:36:00Z</dcterms:created>
  <dcterms:modified xsi:type="dcterms:W3CDTF">2021-04-19T09:58:00Z</dcterms:modified>
</cp:coreProperties>
</file>