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bCs/>
          <w:sz w:val="36"/>
          <w:szCs w:val="36"/>
        </w:rPr>
      </w:pPr>
      <w:r>
        <w:rPr>
          <w:rFonts w:ascii="Calibri" w:hAnsi="Calibri" w:eastAsia="Calibri" w:cs="Calibri"/>
          <w:b/>
          <w:bCs/>
          <w:sz w:val="36"/>
          <w:szCs w:val="36"/>
          <w:rtl w:val="0"/>
        </w:rPr>
        <w:t>Class and Style Bindings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Disabling a button using attribute binding</w:t>
      </w:r>
      <w:bookmarkStart w:id="1" w:name="_GoBack"/>
      <w:bookmarkEnd w:id="1"/>
    </w:p>
    <w:p>
      <w:pPr>
        <w:rPr>
          <w:rFonts w:ascii="Calibri" w:hAnsi="Calibri" w:eastAsia="Calibri" w:cs="Calibri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Disable a button using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 xml:space="preserve">disabled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attribute of the element. Set the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 xml:space="preserve">disabled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to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 xml:space="preserve">false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by binding value to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>attr.disabled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 attribute property.</w:t>
      </w:r>
    </w:p>
    <w:p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Open Visual Studio Code</w:t>
      </w:r>
    </w:p>
    <w:p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Add the following code to </w:t>
      </w:r>
      <w:r>
        <w:rPr>
          <w:rFonts w:ascii="Cambria" w:hAnsi="Cambria" w:eastAsia="Cambria" w:cs="Cambria"/>
          <w:sz w:val="24"/>
          <w:szCs w:val="24"/>
          <w:highlight w:val="white"/>
          <w:rtl w:val="0"/>
        </w:rPr>
        <w:t xml:space="preserve">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>Product-list.component.html</w:t>
      </w:r>
      <w:r>
        <w:rPr>
          <w:rFonts w:ascii="Cambria" w:hAnsi="Cambria" w:eastAsia="Cambria" w:cs="Cambria"/>
          <w:highlight w:val="white"/>
          <w:rtl w:val="0"/>
        </w:rPr>
        <w:t>.</w:t>
      </w:r>
    </w:p>
    <w:p>
      <w:pPr>
        <w:ind w:left="720"/>
        <w:rPr>
          <w:rFonts w:ascii="Calibri" w:hAnsi="Calibri" w:eastAsia="Calibri" w:cs="Calibri"/>
          <w:color w:val="444444"/>
          <w:sz w:val="24"/>
          <w:szCs w:val="24"/>
          <w:highlight w:val="white"/>
        </w:rPr>
      </w:pPr>
    </w:p>
    <w:p>
      <w:pPr>
        <w:rPr>
          <w:rFonts w:ascii="Roboto" w:hAnsi="Roboto" w:eastAsia="Roboto" w:cs="Roboto"/>
          <w:color w:val="444444"/>
          <w:highlight w:val="white"/>
        </w:rPr>
      </w:pPr>
    </w:p>
    <w:p>
      <w:pPr>
        <w:rPr>
          <w:rFonts w:ascii="Cambria" w:hAnsi="Cambria" w:eastAsia="Cambria" w:cs="Cambria"/>
          <w:color w:val="980000"/>
          <w:highlight w:val="white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button [attr.disabled]=”true”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"btn btn-primary"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click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)=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'toggleImage()'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&gt;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Show Image</w:t>
      </w:r>
    </w:p>
    <w:p>
      <w:pPr>
        <w:shd w:val="clear" w:fill="1E1E1E"/>
        <w:spacing w:line="325" w:lineRule="auto"/>
        <w:rPr>
          <w:rFonts w:ascii="Roboto" w:hAnsi="Roboto" w:eastAsia="Roboto" w:cs="Roboto"/>
          <w:color w:val="444444"/>
          <w:highlight w:val="white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&lt;/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button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&gt;</w:t>
      </w:r>
    </w:p>
    <w:p>
      <w:pPr>
        <w:rPr>
          <w:rFonts w:ascii="Roboto" w:hAnsi="Roboto" w:eastAsia="Roboto" w:cs="Roboto"/>
          <w:color w:val="444444"/>
          <w:highlight w:val="white"/>
        </w:rPr>
      </w:pPr>
    </w:p>
    <w:p>
      <w:pPr>
        <w:rPr>
          <w:rFonts w:ascii="Roboto" w:hAnsi="Roboto" w:eastAsia="Roboto" w:cs="Roboto"/>
          <w:color w:val="444444"/>
          <w:highlight w:val="white"/>
        </w:rPr>
      </w:pPr>
    </w:p>
    <w:p>
      <w:pPr>
        <w:rPr>
          <w:rFonts w:ascii="Roboto" w:hAnsi="Roboto" w:eastAsia="Roboto" w:cs="Roboto"/>
          <w:color w:val="444444"/>
          <w:highlight w:val="white"/>
        </w:rPr>
      </w:pPr>
    </w:p>
    <w:p>
      <w:pPr>
        <w:rPr>
          <w:rFonts w:ascii="Roboto" w:hAnsi="Roboto" w:eastAsia="Roboto" w:cs="Roboto"/>
          <w:color w:val="444444"/>
          <w:highlight w:val="white"/>
        </w:rPr>
      </w:pPr>
    </w:p>
    <w:p>
      <w:pPr>
        <w:rPr>
          <w:rFonts w:hint="default" w:ascii="Calibri" w:hAnsi="Calibri" w:eastAsia="Roboto" w:cs="Calibri"/>
          <w:b/>
          <w:color w:val="444444"/>
          <w:highlight w:val="white"/>
        </w:rPr>
      </w:pPr>
      <w:r>
        <w:rPr>
          <w:rFonts w:hint="default" w:ascii="Calibri" w:hAnsi="Calibri" w:eastAsia="Roboto" w:cs="Calibri"/>
          <w:b/>
          <w:color w:val="444444"/>
          <w:highlight w:val="white"/>
          <w:rtl w:val="0"/>
        </w:rPr>
        <w:t>Output:</w:t>
      </w:r>
    </w:p>
    <w:p>
      <w:pPr>
        <w:rPr>
          <w:rFonts w:ascii="Roboto" w:hAnsi="Roboto" w:eastAsia="Roboto" w:cs="Roboto"/>
          <w:color w:val="444444"/>
          <w:highlight w:val="white"/>
        </w:rPr>
      </w:pPr>
    </w:p>
    <w:p>
      <w:pPr>
        <w:rPr>
          <w:rFonts w:ascii="Roboto" w:hAnsi="Roboto" w:eastAsia="Roboto" w:cs="Roboto"/>
          <w:color w:val="444444"/>
          <w:highlight w:val="white"/>
        </w:rPr>
      </w:pPr>
    </w:p>
    <w:p>
      <w:pPr>
        <w:rPr>
          <w:rFonts w:ascii="Roboto" w:hAnsi="Roboto" w:eastAsia="Roboto" w:cs="Roboto"/>
          <w:color w:val="444444"/>
          <w:highlight w:val="white"/>
        </w:rPr>
      </w:pPr>
      <w:r>
        <w:rPr>
          <w:rFonts w:ascii="Roboto" w:hAnsi="Roboto" w:eastAsia="Roboto" w:cs="Roboto"/>
          <w:color w:val="444444"/>
          <w:highlight w:val="white"/>
        </w:rPr>
        <w:drawing>
          <wp:inline distT="114300" distB="114300" distL="114300" distR="114300">
            <wp:extent cx="5943600" cy="226060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434343"/>
          <w:sz w:val="28"/>
          <w:szCs w:val="28"/>
        </w:rPr>
      </w:pPr>
    </w:p>
    <w:p>
      <w:pPr>
        <w:rPr>
          <w:color w:val="434343"/>
          <w:sz w:val="28"/>
          <w:szCs w:val="28"/>
        </w:rPr>
      </w:pPr>
    </w:p>
    <w:p>
      <w:pPr>
        <w:rPr>
          <w:color w:val="434343"/>
          <w:sz w:val="28"/>
          <w:szCs w:val="28"/>
        </w:rPr>
      </w:pPr>
      <w:r>
        <w:rPr>
          <w:rFonts w:ascii="Calibri" w:hAnsi="Calibri" w:eastAsia="Calibri" w:cs="Calibri"/>
          <w:sz w:val="24"/>
          <w:szCs w:val="24"/>
          <w:rtl w:val="0"/>
        </w:rPr>
        <w:t>Implementing class binding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4"/>
          <w:szCs w:val="24"/>
          <w:highlight w:val="white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Create an external CSS file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>product-list.component.css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 inside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>products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 folder.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Create a CSS class name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>price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ourier New" w:hAnsi="Courier New" w:eastAsia="Courier New" w:cs="Courier New"/>
          <w:color w:val="569CD6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.inStock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{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background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#096d09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color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#ffff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Font-size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15px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Apply the CSS class in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>Product-list.component.html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 file and set its value to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>true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.</w:t>
      </w:r>
    </w:p>
    <w:p>
      <w:pPr>
        <w:rPr>
          <w:rFonts w:ascii="Cambria" w:hAnsi="Cambria" w:eastAsia="Cambria" w:cs="Cambria"/>
          <w:color w:val="980000"/>
          <w:highlight w:val="white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td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class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inStock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]=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"true"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&gt;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{{ product.price}}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&lt;/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td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&gt;</w:t>
      </w:r>
    </w:p>
    <w:p>
      <w:pPr>
        <w:rPr>
          <w:rFonts w:ascii="Roboto" w:hAnsi="Roboto" w:eastAsia="Roboto" w:cs="Roboto"/>
          <w:color w:val="444444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b/>
          <w:color w:val="222635"/>
          <w:highlight w:val="white"/>
        </w:rPr>
      </w:pPr>
      <w:r>
        <w:rPr>
          <w:rFonts w:ascii="Cambria" w:hAnsi="Cambria" w:eastAsia="Cambria" w:cs="Cambria"/>
          <w:b/>
          <w:color w:val="222635"/>
          <w:highlight w:val="white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  <w:r>
        <w:rPr>
          <w:rFonts w:ascii="Cambria" w:hAnsi="Cambria" w:eastAsia="Cambria" w:cs="Cambria"/>
          <w:color w:val="222635"/>
          <w:highlight w:val="white"/>
        </w:rPr>
        <w:drawing>
          <wp:inline distT="114300" distB="114300" distL="114300" distR="114300">
            <wp:extent cx="5943600" cy="22225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222635"/>
          <w:highlight w:val="white"/>
        </w:rPr>
      </w:pPr>
    </w:p>
    <w:p>
      <w:pPr>
        <w:numPr>
          <w:ilvl w:val="0"/>
          <w:numId w:val="4"/>
        </w:numPr>
        <w:ind w:left="720" w:hanging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Set class value to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 xml:space="preserve">false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in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>Product-list.component.html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.</w:t>
      </w:r>
    </w:p>
    <w:p>
      <w:pPr>
        <w:rPr>
          <w:rFonts w:ascii="Cambria" w:hAnsi="Cambria" w:eastAsia="Cambria" w:cs="Cambria"/>
          <w:color w:val="980000"/>
          <w:highlight w:val="white"/>
        </w:rPr>
      </w:pPr>
    </w:p>
    <w:p>
      <w:pPr>
        <w:rPr>
          <w:rFonts w:ascii="Calibri" w:hAnsi="Calibri" w:eastAsia="Calibri" w:cs="Calibri"/>
          <w:b/>
          <w:color w:val="222635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color w:val="222635"/>
          <w:sz w:val="24"/>
          <w:szCs w:val="24"/>
          <w:highlight w:val="white"/>
          <w:rtl w:val="0"/>
        </w:rPr>
        <w:t>Output:</w:t>
      </w: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  <w:r>
        <w:rPr>
          <w:rFonts w:ascii="Cambria" w:hAnsi="Cambria" w:eastAsia="Cambria" w:cs="Cambria"/>
          <w:color w:val="222635"/>
          <w:highlight w:val="white"/>
        </w:rPr>
        <w:drawing>
          <wp:inline distT="114300" distB="114300" distL="114300" distR="114300">
            <wp:extent cx="6205220" cy="280035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  <w:r>
        <w:rPr>
          <w:rFonts w:ascii="Calibri" w:hAnsi="Calibri" w:eastAsia="Calibri" w:cs="Calibri"/>
          <w:sz w:val="24"/>
          <w:szCs w:val="24"/>
          <w:rtl w:val="0"/>
        </w:rPr>
        <w:t>Implementing style binding</w:t>
      </w:r>
    </w:p>
    <w:p>
      <w:pPr>
        <w:rPr>
          <w:rFonts w:ascii="Cambria" w:hAnsi="Cambria" w:eastAsia="Cambria" w:cs="Cambria"/>
          <w:color w:val="222635"/>
          <w:sz w:val="24"/>
          <w:szCs w:val="24"/>
          <w:highlight w:val="white"/>
        </w:rPr>
      </w:pPr>
    </w:p>
    <w:p>
      <w:pPr>
        <w:numPr>
          <w:ilvl w:val="0"/>
          <w:numId w:val="5"/>
        </w:numPr>
        <w:ind w:left="720" w:hanging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Bind a color and font-weight style to the product element in </w:t>
      </w:r>
      <w:r>
        <w:rPr>
          <w:rFonts w:ascii="Calibri" w:hAnsi="Calibri" w:eastAsia="Calibri" w:cs="Calibri"/>
          <w:i/>
          <w:sz w:val="24"/>
          <w:szCs w:val="24"/>
          <w:highlight w:val="white"/>
          <w:rtl w:val="0"/>
        </w:rPr>
        <w:t>Product-list.component.html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 file.</w:t>
      </w:r>
    </w:p>
    <w:p>
      <w:pPr>
        <w:rPr>
          <w:rFonts w:ascii="Roboto" w:hAnsi="Roboto" w:eastAsia="Roboto" w:cs="Roboto"/>
          <w:color w:val="222635"/>
          <w:sz w:val="27"/>
          <w:szCs w:val="27"/>
          <w:highlight w:val="white"/>
        </w:rPr>
      </w:pPr>
    </w:p>
    <w:p>
      <w:pPr>
        <w:rPr>
          <w:rFonts w:ascii="Roboto" w:hAnsi="Roboto" w:eastAsia="Roboto" w:cs="Roboto"/>
          <w:color w:val="222635"/>
          <w:sz w:val="27"/>
          <w:szCs w:val="27"/>
          <w:highlight w:val="white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 xml:space="preserve">  &lt;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td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style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color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]=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"'#306A9D'"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style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font-weight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]=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"700"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&gt;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{{ product.productName }}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&lt;/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td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&gt;</w:t>
      </w:r>
    </w:p>
    <w:p>
      <w:pPr>
        <w:rPr>
          <w:rFonts w:ascii="Cambria" w:hAnsi="Cambria" w:eastAsia="Cambria" w:cs="Cambria"/>
          <w:color w:val="980000"/>
          <w:highlight w:val="white"/>
        </w:rPr>
      </w:pPr>
    </w:p>
    <w:p>
      <w:pPr>
        <w:rPr>
          <w:rFonts w:ascii="Cambria" w:hAnsi="Cambria" w:eastAsia="Cambria" w:cs="Cambria"/>
          <w:b/>
          <w:color w:val="222635"/>
          <w:highlight w:val="white"/>
        </w:rPr>
      </w:pPr>
      <w:r>
        <w:rPr>
          <w:rFonts w:ascii="Cambria" w:hAnsi="Cambria" w:eastAsia="Cambria" w:cs="Cambria"/>
          <w:b/>
          <w:color w:val="222635"/>
          <w:highlight w:val="white"/>
          <w:rtl w:val="0"/>
        </w:rPr>
        <w:t>Output:</w:t>
      </w: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  <w:r>
        <w:rPr>
          <w:rFonts w:ascii="Cambria" w:hAnsi="Cambria" w:eastAsia="Cambria" w:cs="Cambria"/>
          <w:color w:val="222635"/>
          <w:highlight w:val="white"/>
        </w:rPr>
        <w:drawing>
          <wp:inline distT="114300" distB="114300" distL="114300" distR="114300">
            <wp:extent cx="5943600" cy="2387600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numPr>
          <w:ilvl w:val="0"/>
          <w:numId w:val="6"/>
        </w:numPr>
        <w:ind w:left="720" w:hanging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You can also apply conditional CSS using style binding.</w:t>
      </w:r>
    </w:p>
    <w:p>
      <w:pPr>
        <w:rPr>
          <w:rFonts w:ascii="Courier New" w:hAnsi="Courier New" w:eastAsia="Courier New" w:cs="Courier New"/>
          <w:color w:val="808080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 xml:space="preserve"> &lt;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td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style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color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]=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"product.price &gt; 20 ? 'red': 'green'"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   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style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font-size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px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]=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"16"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style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font-weight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]=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"700"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&gt;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{{ product.price}}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&lt;/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td</w:t>
      </w:r>
      <w:r>
        <w:rPr>
          <w:rFonts w:ascii="Courier New" w:hAnsi="Courier New" w:eastAsia="Courier New" w:cs="Courier New"/>
          <w:color w:val="808080"/>
          <w:sz w:val="21"/>
          <w:szCs w:val="21"/>
          <w:rtl w:val="0"/>
        </w:rPr>
        <w:t>&gt;</w:t>
      </w:r>
    </w:p>
    <w:p>
      <w:pPr>
        <w:rPr>
          <w:rFonts w:ascii="Cambria" w:hAnsi="Cambria" w:eastAsia="Cambria" w:cs="Cambria"/>
          <w:color w:val="980000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  <w:r>
        <w:rPr>
          <w:rFonts w:ascii="Calibri" w:hAnsi="Calibri" w:eastAsia="Calibri" w:cs="Calibri"/>
          <w:b/>
          <w:color w:val="222635"/>
          <w:sz w:val="24"/>
          <w:szCs w:val="24"/>
          <w:highlight w:val="white"/>
          <w:rtl w:val="0"/>
        </w:rPr>
        <w:t>Output:</w:t>
      </w:r>
    </w:p>
    <w:p>
      <w:pPr>
        <w:rPr>
          <w:rFonts w:ascii="Cambria" w:hAnsi="Cambria" w:eastAsia="Cambria" w:cs="Cambria"/>
          <w:color w:val="222635"/>
          <w:highlight w:val="white"/>
        </w:rPr>
      </w:pPr>
      <w:r>
        <w:rPr>
          <w:rFonts w:ascii="Cambria" w:hAnsi="Cambria" w:eastAsia="Cambria" w:cs="Cambria"/>
          <w:color w:val="222635"/>
          <w:highlight w:val="white"/>
        </w:rPr>
        <w:drawing>
          <wp:inline distT="114300" distB="114300" distL="114300" distR="114300">
            <wp:extent cx="5465445" cy="2233295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781" cy="22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  <w:bookmarkStart w:id="0" w:name="_heading=h.30j0zll" w:colFirst="0" w:colLast="0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A83F08"/>
    <w:rsid w:val="7DC91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4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uiPriority w:val="0"/>
  </w:style>
  <w:style w:type="character" w:customStyle="1" w:styleId="14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kk10iQTOuRI5C4STj1CPlzBe8g==">AMUW2mVjOuwILQc59dhkzTLWM7EchFim77+XVtRFAS7rWAH5aSnTayfCEue+/WxhjgK2IBM5+ot1h6H1xbNn41zTrO7sjn7ZLB1zrxIGMcOLFuYvbh6f4hDbNE1OdGYDj5f3l8e1RNYl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2019-10-10T07:55:00Z</dcterms:created>
  <dc:creator>varad</dc:creator>
  <cp:lastModifiedBy>varad</cp:lastModifiedBy>
  <dcterms:modified xsi:type="dcterms:W3CDTF">2022-02-28T14:14:41Z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1850BD34D677454FA0BA07AED4BD18E2</vt:lpwstr>
  </property>
</Properties>
</file>