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</w:pPr>
      <w:r>
        <w:rPr>
          <w:rFonts w:hint="default"/>
          <w:lang w:val="en-US"/>
        </w:rPr>
        <w:t>Create a S3 bucket, with no public access and upload files to the bucket &amp; view the logs using cloudwatch for the uploaded files.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0413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6507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595880"/>
            <wp:effectExtent l="0" t="0" r="1143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57450"/>
            <wp:effectExtent l="0" t="0" r="1143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54300"/>
            <wp:effectExtent l="0" t="0" r="1143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53640"/>
            <wp:effectExtent l="0" t="0" r="1143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61260"/>
            <wp:effectExtent l="0" t="0" r="1143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2. Launch two ec2-instances and connect it to a application load balancer, where the output traffic from the server must be an load balancer IP address.</w:t>
      </w:r>
      <w:bookmarkStart w:id="0" w:name="_GoBack"/>
      <w:bookmarkEnd w:id="0"/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19375"/>
            <wp:effectExtent l="0" t="0" r="1143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446020"/>
            <wp:effectExtent l="0" t="0" r="1143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30805"/>
            <wp:effectExtent l="0" t="0" r="11430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23185"/>
            <wp:effectExtent l="0" t="0" r="1143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604135"/>
            <wp:effectExtent l="0" t="0" r="1143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804795"/>
            <wp:effectExtent l="0" t="0" r="11430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5110"/>
            <wp:effectExtent l="0" t="0" r="11430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9C9BF5"/>
    <w:multiLevelType w:val="singleLevel"/>
    <w:tmpl w:val="599C9BF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749A3"/>
    <w:rsid w:val="2B3D4B99"/>
    <w:rsid w:val="41D244E1"/>
    <w:rsid w:val="73B7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224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2026-01-15T04:17:00Z</dcterms:created>
  <dc:creator>arjun.veeraperumal</dc:creator>
  <cp:lastModifiedBy>arjun.veeraperumal</cp:lastModifiedBy>
  <dcterms:modified xsi:type="dcterms:W3CDTF">2026-01-15T08:02:25Z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594576023BB0437098E2EA459AC71602</vt:lpwstr>
  </property>
</Properties>
</file>