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9750492"/>
        <w:docPartObj>
          <w:docPartGallery w:val="Cover Pages"/>
          <w:docPartUnique/>
        </w:docPartObj>
      </w:sdtPr>
      <w:sdtEndPr>
        <w:rPr>
          <w:rStyle w:val="Strong"/>
          <w:rFonts w:ascii="Cambria" w:hAnsi="Cambria"/>
          <w:b/>
          <w:bCs/>
          <w:sz w:val="36"/>
          <w:szCs w:val="36"/>
        </w:rPr>
      </w:sdtEndPr>
      <w:sdtContent>
        <w:p w:rsidR="00DA2FD7" w:rsidRDefault="00DA2FD7" w:rsidP="00DA2FD7">
          <w:pPr>
            <w:spacing w:line="360" w:lineRule="auto"/>
          </w:pPr>
        </w:p>
        <w:p w:rsidR="00DA2FD7" w:rsidRDefault="00DA2FD7" w:rsidP="00DA2FD7">
          <w:pPr>
            <w:spacing w:line="360" w:lineRule="auto"/>
            <w:rPr>
              <w:rStyle w:val="Strong"/>
              <w:rFonts w:ascii="Cambria" w:hAnsi="Cambria"/>
              <w:sz w:val="36"/>
              <w:szCs w:val="36"/>
            </w:rPr>
          </w:pPr>
          <w:r>
            <w:rPr>
              <w:noProof/>
            </w:rPr>
            <mc:AlternateContent>
              <mc:Choice Requires="wps">
                <w:drawing>
                  <wp:anchor distT="0" distB="0" distL="114300" distR="114300" simplePos="0" relativeHeight="251661312" behindDoc="0" locked="0" layoutInCell="1" allowOverlap="1">
                    <wp:simplePos x="0" y="0"/>
                    <wp:positionH relativeFrom="page">
                      <wp:posOffset>1162685</wp:posOffset>
                    </wp:positionH>
                    <wp:positionV relativeFrom="page">
                      <wp:posOffset>8529955</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A2FD7" w:rsidRDefault="00DA2FD7">
                                    <w:pPr>
                                      <w:pStyle w:val="NoSpacing"/>
                                      <w:jc w:val="right"/>
                                      <w:rPr>
                                        <w:caps/>
                                        <w:color w:val="262626" w:themeColor="text1" w:themeTint="D9"/>
                                        <w:sz w:val="28"/>
                                        <w:szCs w:val="28"/>
                                      </w:rPr>
                                    </w:pPr>
                                    <w:r>
                                      <w:rPr>
                                        <w:caps/>
                                        <w:color w:val="262626" w:themeColor="text1" w:themeTint="D9"/>
                                        <w:sz w:val="28"/>
                                        <w:szCs w:val="28"/>
                                      </w:rPr>
                                      <w:t>tEAM nAME: INFYRA</w:t>
                                    </w:r>
                                  </w:p>
                                </w:sdtContent>
                              </w:sdt>
                              <w:p w:rsidR="00DA2FD7" w:rsidRDefault="00DA2FD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DA2FD7" w:rsidRDefault="00DA2FD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Text Box 112" o:spid="_x0000_s1026" type="#_x0000_t202" style="position:absolute;margin-left:91.55pt;margin-top:671.6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aNdQIAAFY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m&#10;M86saNCkR9VF9pk6lnRgqHVhAeCDAzR2MAA96gOUqfBO+yZ9URKDHVzvD/ymcBLK+en8eDqBScJ2&#10;Mp+dnuUGFC/ezof4RVHDklByj/5lWsXuJkRkAugISZdZuq6NyT00lrUIejyfZIeDBR7GJqzK0zCE&#10;SRX1mWcp7o1KGGO/KQ02cgFJkedQXRrPdgITJKRUNubac1ygE0ojifc4DviXrN7j3Ncx3kw2Hpyb&#10;2pLP1b9Ju/oxpqx7PIh8VXcSY7fuhk6vqdqj0Z76ZQlOXtfoxo0I8V54bAcaiI2Pdzi0IbBOg8TZ&#10;hvyvv+kTHkMLK2cttq3k4edWeMWZ+Woxzmk1R8GPwnoU7La5JNA/xVviZBbh4KMZRe2pecJDsEq3&#10;wCSsxF0lX4/iZex3Hg+JVKtVBmEBnYg39sHJFDp1I83WY/ckvBsGMGJ0b2ncQ7F4M4c9NnlaWm0j&#10;6ToPaSK0Z3EgGsubZ3d4aNLr8Po/o16ew+VvAAAA//8DAFBLAwQUAAYACAAAACEA+TWvHt4AAAAO&#10;AQAADwAAAGRycy9kb3ducmV2LnhtbEyPMU/DMBCFdyT+g3VIbNQJjqoQ4lQFqRNTQxc2NzmcQHyO&#10;YjcJ/57rBNt7d0/vvit3qxvEjFPoPWlINwkIpMa3PVkNp/fDQw4iREOtGTyhhh8MsKtub0pTtH6h&#10;I851tIJLKBRGQxfjWEgZmg6dCRs/IvHu00/ORLaTle1kFi53g3xMkq10pie+0JkRXztsvuuL02B9&#10;uv94ezkcMcN1/vJkQ60Wre/v1v0ziIhr/AvDFZ/RoWKms79QG8TAPlcpR1moTCkQ10iSP/HszCrL&#10;tinIqpT/36h+AQAA//8DAFBLAQItABQABgAIAAAAIQC2gziS/gAAAOEBAAATAAAAAAAAAAAAAAAA&#10;AAAAAABbQ29udGVudF9UeXBlc10ueG1sUEsBAi0AFAAGAAgAAAAhADj9If/WAAAAlAEAAAsAAAAA&#10;AAAAAAAAAAAALwEAAF9yZWxzLy5yZWxzUEsBAi0AFAAGAAgAAAAhAAIXFo11AgAAVgUAAA4AAAAA&#10;AAAAAAAAAAAALgIAAGRycy9lMm9Eb2MueG1sUEsBAi0AFAAGAAgAAAAhAPk1rx7eAAAADgEAAA8A&#10;AAAAAAAAAAAAAAAAzwQAAGRycy9kb3ducmV2LnhtbFBLBQYAAAAABAAEAPMAAADa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A2FD7" w:rsidRDefault="00DA2FD7">
                              <w:pPr>
                                <w:pStyle w:val="NoSpacing"/>
                                <w:jc w:val="right"/>
                                <w:rPr>
                                  <w:caps/>
                                  <w:color w:val="262626" w:themeColor="text1" w:themeTint="D9"/>
                                  <w:sz w:val="28"/>
                                  <w:szCs w:val="28"/>
                                </w:rPr>
                              </w:pPr>
                              <w:r>
                                <w:rPr>
                                  <w:caps/>
                                  <w:color w:val="262626" w:themeColor="text1" w:themeTint="D9"/>
                                  <w:sz w:val="28"/>
                                  <w:szCs w:val="28"/>
                                </w:rPr>
                                <w:t>tEAM nAME: INFYRA</w:t>
                              </w:r>
                            </w:p>
                          </w:sdtContent>
                        </w:sdt>
                        <w:p w:rsidR="00DA2FD7" w:rsidRDefault="00DA2FD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DA2FD7" w:rsidRDefault="00DA2FD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6-05T00:00:00Z">
                                    <w:dateFormat w:val="MMMM d, yyyy"/>
                                    <w:lid w:val="en-US"/>
                                    <w:storeMappedDataAs w:val="dateTime"/>
                                    <w:calendar w:val="gregorian"/>
                                  </w:date>
                                </w:sdtPr>
                                <w:sdtContent>
                                  <w:p w:rsidR="00DA2FD7" w:rsidRDefault="00DA2FD7">
                                    <w:pPr>
                                      <w:pStyle w:val="NoSpacing"/>
                                      <w:jc w:val="right"/>
                                      <w:rPr>
                                        <w:caps/>
                                        <w:color w:val="323E4F" w:themeColor="text2" w:themeShade="BF"/>
                                        <w:sz w:val="40"/>
                                        <w:szCs w:val="40"/>
                                      </w:rPr>
                                    </w:pPr>
                                    <w:r>
                                      <w:rPr>
                                        <w:caps/>
                                        <w:color w:val="323E4F" w:themeColor="text2" w:themeShade="BF"/>
                                        <w:sz w:val="40"/>
                                        <w:szCs w:val="40"/>
                                        <w:lang w:val="en-US"/>
                                      </w:rPr>
                                      <w:t>June 5,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6-05T00:00:00Z">
                              <w:dateFormat w:val="MMMM d, yyyy"/>
                              <w:lid w:val="en-US"/>
                              <w:storeMappedDataAs w:val="dateTime"/>
                              <w:calendar w:val="gregorian"/>
                            </w:date>
                          </w:sdtPr>
                          <w:sdtContent>
                            <w:p w:rsidR="00DA2FD7" w:rsidRDefault="00DA2FD7">
                              <w:pPr>
                                <w:pStyle w:val="NoSpacing"/>
                                <w:jc w:val="right"/>
                                <w:rPr>
                                  <w:caps/>
                                  <w:color w:val="323E4F" w:themeColor="text2" w:themeShade="BF"/>
                                  <w:sz w:val="40"/>
                                  <w:szCs w:val="40"/>
                                </w:rPr>
                              </w:pPr>
                              <w:r>
                                <w:rPr>
                                  <w:caps/>
                                  <w:color w:val="323E4F" w:themeColor="text2" w:themeShade="BF"/>
                                  <w:sz w:val="40"/>
                                  <w:szCs w:val="40"/>
                                  <w:lang w:val="en-US"/>
                                </w:rPr>
                                <w:t>June 5,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FD7" w:rsidRDefault="00DA2FD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AI MATH TUTOR - xPLAINiT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A2FD7" w:rsidRDefault="00DA2FD7">
                                    <w:pPr>
                                      <w:pStyle w:val="NoSpacing"/>
                                      <w:jc w:val="right"/>
                                      <w:rPr>
                                        <w:smallCaps/>
                                        <w:color w:val="44546A" w:themeColor="text2"/>
                                        <w:sz w:val="36"/>
                                        <w:szCs w:val="36"/>
                                      </w:rPr>
                                    </w:pPr>
                                    <w:r w:rsidRPr="00DA2FD7">
                                      <w:t>A Real-Time Gesture-Based System for Handwritten Math Problem Solving Using Computer Vision and Generative AI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DA2FD7" w:rsidRDefault="00DA2FD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AI MATH TUTOR - xPLAINiT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A2FD7" w:rsidRDefault="00DA2FD7">
                              <w:pPr>
                                <w:pStyle w:val="NoSpacing"/>
                                <w:jc w:val="right"/>
                                <w:rPr>
                                  <w:smallCaps/>
                                  <w:color w:val="44546A" w:themeColor="text2"/>
                                  <w:sz w:val="36"/>
                                  <w:szCs w:val="36"/>
                                </w:rPr>
                              </w:pPr>
                              <w:r w:rsidRPr="00DA2FD7">
                                <w:t>A Real-Time Gesture-Based System for Handwritten Math Problem Solving Using Computer Vision and Generative AI</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797BF2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Style w:val="Strong"/>
              <w:rFonts w:ascii="Cambria" w:hAnsi="Cambria"/>
              <w:sz w:val="36"/>
              <w:szCs w:val="36"/>
            </w:rPr>
            <w:br w:type="page"/>
          </w:r>
        </w:p>
      </w:sdtContent>
    </w:sdt>
    <w:p w:rsidR="00DA2FD7" w:rsidRPr="00DA2FD7" w:rsidRDefault="00DA2FD7" w:rsidP="00DA2FD7">
      <w:pPr>
        <w:pStyle w:val="NoSpacing"/>
        <w:spacing w:line="360" w:lineRule="auto"/>
        <w:jc w:val="center"/>
        <w:rPr>
          <w:rFonts w:ascii="Cambria" w:hAnsi="Cambria"/>
          <w:b/>
          <w:bCs/>
          <w:sz w:val="36"/>
          <w:szCs w:val="36"/>
          <w:u w:val="single"/>
        </w:rPr>
      </w:pPr>
      <w:r w:rsidRPr="00DA2FD7">
        <w:rPr>
          <w:rStyle w:val="Strong"/>
          <w:rFonts w:ascii="Cambria" w:hAnsi="Cambria"/>
          <w:sz w:val="36"/>
          <w:szCs w:val="36"/>
          <w:u w:val="single"/>
        </w:rPr>
        <w:lastRenderedPageBreak/>
        <w:t>Abstract</w:t>
      </w:r>
      <w:bookmarkStart w:id="0" w:name="_GoBack"/>
      <w:bookmarkEnd w:id="0"/>
    </w:p>
    <w:p w:rsidR="00DA2FD7" w:rsidRDefault="00DA2FD7" w:rsidP="00DA2FD7">
      <w:pPr>
        <w:pStyle w:val="NoSpacing"/>
        <w:spacing w:line="360" w:lineRule="auto"/>
        <w:rPr>
          <w:rFonts w:ascii="Cambria" w:hAnsi="Cambria"/>
          <w:sz w:val="24"/>
          <w:szCs w:val="24"/>
        </w:rPr>
      </w:pPr>
      <w:r w:rsidRPr="00DA2FD7">
        <w:rPr>
          <w:rFonts w:ascii="Cambria" w:hAnsi="Cambria"/>
          <w:sz w:val="24"/>
          <w:szCs w:val="24"/>
        </w:rPr>
        <w:t xml:space="preserve">This project presents a novel system that integrates real-time hand gesture recognition with generative artificial intelligence to interpret and solve handwritten mathematical expressions. The application utilizes a webcam interface to capture live video, where hand landmarks are tracked using OpenCV and the </w:t>
      </w:r>
      <w:proofErr w:type="spellStart"/>
      <w:proofErr w:type="gramStart"/>
      <w:r w:rsidRPr="00DA2FD7">
        <w:rPr>
          <w:rStyle w:val="HTMLCode"/>
          <w:rFonts w:ascii="Cambria" w:eastAsiaTheme="minorHAnsi" w:hAnsi="Cambria"/>
          <w:b/>
          <w:bCs/>
          <w:color w:val="0070C0"/>
          <w:sz w:val="22"/>
          <w:szCs w:val="22"/>
        </w:rPr>
        <w:t>cvzone.HandTrackingModule</w:t>
      </w:r>
      <w:proofErr w:type="spellEnd"/>
      <w:proofErr w:type="gramEnd"/>
      <w:r w:rsidRPr="00DA2FD7">
        <w:rPr>
          <w:rFonts w:ascii="Cambria" w:hAnsi="Cambria"/>
          <w:sz w:val="24"/>
          <w:szCs w:val="24"/>
        </w:rPr>
        <w:t>. Specific hand gestures are mapped to functional commands—such as drawing with the index finger and clearing the canvas with a thumbs-up gesture—allowing users to write math expressions in mid-air without physical input devices.</w:t>
      </w:r>
    </w:p>
    <w:p w:rsidR="00DA2FD7" w:rsidRPr="00DA2FD7" w:rsidRDefault="00DA2FD7" w:rsidP="00DA2FD7">
      <w:pPr>
        <w:pStyle w:val="NoSpacing"/>
        <w:spacing w:line="360" w:lineRule="auto"/>
        <w:rPr>
          <w:rFonts w:ascii="Cambria" w:hAnsi="Cambria"/>
          <w:sz w:val="24"/>
          <w:szCs w:val="24"/>
        </w:rPr>
      </w:pPr>
    </w:p>
    <w:p w:rsidR="00DA2FD7" w:rsidRDefault="00DA2FD7" w:rsidP="00DA2FD7">
      <w:pPr>
        <w:pStyle w:val="NoSpacing"/>
        <w:spacing w:line="360" w:lineRule="auto"/>
        <w:rPr>
          <w:rFonts w:ascii="Cambria" w:hAnsi="Cambria"/>
          <w:sz w:val="24"/>
          <w:szCs w:val="24"/>
        </w:rPr>
      </w:pPr>
      <w:r w:rsidRPr="00DA2FD7">
        <w:rPr>
          <w:rFonts w:ascii="Cambria" w:hAnsi="Cambria"/>
          <w:sz w:val="24"/>
          <w:szCs w:val="24"/>
        </w:rPr>
        <w:t xml:space="preserve">Once a complete expression is drawn, a predefined gesture (open palm excluding the </w:t>
      </w:r>
      <w:proofErr w:type="spellStart"/>
      <w:r w:rsidRPr="00DA2FD7">
        <w:rPr>
          <w:rFonts w:ascii="Cambria" w:hAnsi="Cambria"/>
          <w:sz w:val="24"/>
          <w:szCs w:val="24"/>
        </w:rPr>
        <w:t>pinky</w:t>
      </w:r>
      <w:proofErr w:type="spellEnd"/>
      <w:r w:rsidRPr="00DA2FD7">
        <w:rPr>
          <w:rFonts w:ascii="Cambria" w:hAnsi="Cambria"/>
          <w:sz w:val="24"/>
          <w:szCs w:val="24"/>
        </w:rPr>
        <w:t xml:space="preserve">) triggers the system to capture the virtual canvas. The drawn image is then processed and sent to Google’s Gemini 1.5 Flash model using the Generative AI API. The model interprets the mathematical content and returns a solution, which is displayed in real time via a responsive </w:t>
      </w:r>
      <w:proofErr w:type="spellStart"/>
      <w:r w:rsidRPr="00DA2FD7">
        <w:rPr>
          <w:rFonts w:ascii="Cambria" w:hAnsi="Cambria"/>
          <w:sz w:val="24"/>
          <w:szCs w:val="24"/>
        </w:rPr>
        <w:t>Streamlit</w:t>
      </w:r>
      <w:proofErr w:type="spellEnd"/>
      <w:r w:rsidRPr="00DA2FD7">
        <w:rPr>
          <w:rFonts w:ascii="Cambria" w:hAnsi="Cambria"/>
          <w:sz w:val="24"/>
          <w:szCs w:val="24"/>
        </w:rPr>
        <w:t xml:space="preserve"> interface.</w:t>
      </w:r>
    </w:p>
    <w:p w:rsidR="00DA2FD7" w:rsidRPr="00DA2FD7" w:rsidRDefault="00DA2FD7" w:rsidP="00DA2FD7">
      <w:pPr>
        <w:pStyle w:val="NoSpacing"/>
        <w:spacing w:line="360" w:lineRule="auto"/>
        <w:rPr>
          <w:rFonts w:ascii="Cambria" w:hAnsi="Cambria"/>
          <w:sz w:val="24"/>
          <w:szCs w:val="24"/>
        </w:rPr>
      </w:pPr>
    </w:p>
    <w:p w:rsidR="00DA2FD7" w:rsidRPr="00DA2FD7" w:rsidRDefault="00DA2FD7" w:rsidP="00DA2FD7">
      <w:pPr>
        <w:pStyle w:val="NoSpacing"/>
        <w:spacing w:line="360" w:lineRule="auto"/>
        <w:rPr>
          <w:rFonts w:ascii="Cambria" w:hAnsi="Cambria"/>
          <w:sz w:val="24"/>
          <w:szCs w:val="24"/>
        </w:rPr>
      </w:pPr>
      <w:r w:rsidRPr="00DA2FD7">
        <w:rPr>
          <w:rFonts w:ascii="Cambria" w:hAnsi="Cambria"/>
          <w:sz w:val="24"/>
          <w:szCs w:val="24"/>
        </w:rPr>
        <w:t>This system demonstrates a touch-free, interactive approach to math problem-solving, combining intuitive gesture-based interaction with advanced AI reasoning. The application holds strong potential for use in educational technology, particularly in smart classrooms and accessibility-focused learning tools, where traditional input methods may be limiting or impractical.</w:t>
      </w:r>
    </w:p>
    <w:p w:rsidR="00D326D4" w:rsidRPr="00DA2FD7" w:rsidRDefault="00D326D4" w:rsidP="00DA2FD7">
      <w:pPr>
        <w:pStyle w:val="NoSpacing"/>
        <w:spacing w:line="360" w:lineRule="auto"/>
        <w:rPr>
          <w:rFonts w:ascii="Cambria" w:hAnsi="Cambria"/>
          <w:sz w:val="24"/>
          <w:szCs w:val="24"/>
        </w:rPr>
      </w:pPr>
    </w:p>
    <w:sectPr w:rsidR="00D326D4" w:rsidRPr="00DA2FD7" w:rsidSect="00DA2FD7">
      <w:pgSz w:w="11906" w:h="16838"/>
      <w:pgMar w:top="1440" w:right="1440" w:bottom="1440" w:left="1440" w:header="708" w:footer="708" w:gutter="0"/>
      <w:pgBorders w:display="not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D7"/>
    <w:rsid w:val="00D326D4"/>
    <w:rsid w:val="00DA2FD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F886"/>
  <w15:chartTrackingRefBased/>
  <w15:docId w15:val="{2FC76A3D-74D5-4931-862A-053B8077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2FD7"/>
    <w:rPr>
      <w:b/>
      <w:bCs/>
    </w:rPr>
  </w:style>
  <w:style w:type="character" w:styleId="HTMLCode">
    <w:name w:val="HTML Code"/>
    <w:basedOn w:val="DefaultParagraphFont"/>
    <w:uiPriority w:val="99"/>
    <w:semiHidden/>
    <w:unhideWhenUsed/>
    <w:rsid w:val="00DA2FD7"/>
    <w:rPr>
      <w:rFonts w:ascii="Courier New" w:eastAsia="Times New Roman" w:hAnsi="Courier New" w:cs="Courier New"/>
      <w:sz w:val="20"/>
      <w:szCs w:val="20"/>
    </w:rPr>
  </w:style>
  <w:style w:type="paragraph" w:styleId="NoSpacing">
    <w:name w:val="No Spacing"/>
    <w:link w:val="NoSpacingChar"/>
    <w:uiPriority w:val="1"/>
    <w:qFormat/>
    <w:rsid w:val="00DA2FD7"/>
    <w:pPr>
      <w:spacing w:after="0" w:line="240" w:lineRule="auto"/>
    </w:pPr>
  </w:style>
  <w:style w:type="character" w:customStyle="1" w:styleId="NoSpacingChar">
    <w:name w:val="No Spacing Char"/>
    <w:basedOn w:val="DefaultParagraphFont"/>
    <w:link w:val="NoSpacing"/>
    <w:uiPriority w:val="1"/>
    <w:rsid w:val="00DA2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82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MATH TUTOR - xPLAINiT</dc:title>
  <dc:subject>A Real-Time Gesture-Based System for Handwritten Math Problem Solving Using Computer Vision and Generative AI</dc:subject>
  <dc:creator>tEAM nAME: INFYRA</dc:creator>
  <cp:keywords/>
  <dc:description/>
  <cp:lastModifiedBy>CCLAB50</cp:lastModifiedBy>
  <cp:revision>1</cp:revision>
  <dcterms:created xsi:type="dcterms:W3CDTF">2025-06-05T09:35:00Z</dcterms:created>
  <dcterms:modified xsi:type="dcterms:W3CDTF">2025-06-05T09:42:00Z</dcterms:modified>
</cp:coreProperties>
</file>