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35% and enabling real-time analytics.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cloud-native data lakehouse architecture using Apache Spark, Apache Flink, and Trino/Presto, enabling real-time data processing and analytics for the emergency communications platform.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