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00FB" w:rsidRDefault="00791803" w:rsidP="00791803">
      <w:pPr>
        <w:pStyle w:val="Title"/>
      </w:pPr>
      <w:proofErr w:type="spellStart"/>
      <w:r>
        <w:t>Kiwix</w:t>
      </w:r>
      <w:proofErr w:type="spellEnd"/>
      <w:r>
        <w:t xml:space="preserve"> </w:t>
      </w:r>
      <w:proofErr w:type="spellStart"/>
      <w:r>
        <w:t>Hotspot</w:t>
      </w:r>
      <w:proofErr w:type="spellEnd"/>
    </w:p>
    <w:p w:rsidR="00791803" w:rsidRDefault="00791803" w:rsidP="00791803">
      <w:pPr>
        <w:pStyle w:val="Subtitle"/>
      </w:pPr>
      <w:r>
        <w:t>Guide de l’utilisateur</w:t>
      </w:r>
    </w:p>
    <w:p w:rsidR="00791803" w:rsidRDefault="00791803" w:rsidP="00791803">
      <w:proofErr w:type="spellStart"/>
      <w:r>
        <w:t>Kiwix</w:t>
      </w:r>
      <w:proofErr w:type="spellEnd"/>
      <w:r>
        <w:t xml:space="preserve"> </w:t>
      </w:r>
      <w:proofErr w:type="spellStart"/>
      <w:r>
        <w:t>Hotspot</w:t>
      </w:r>
      <w:proofErr w:type="spellEnd"/>
      <w:r>
        <w:t xml:space="preserve"> s’adresse aux personnes souhaitant créer un </w:t>
      </w:r>
      <w:proofErr w:type="spellStart"/>
      <w:r>
        <w:rPr>
          <w:i/>
        </w:rPr>
        <w:t>Hotspot</w:t>
      </w:r>
      <w:proofErr w:type="spellEnd"/>
      <w:r>
        <w:t xml:space="preserve"> (point d’accès </w:t>
      </w:r>
      <w:proofErr w:type="spellStart"/>
      <w:r>
        <w:t>WiFi</w:t>
      </w:r>
      <w:proofErr w:type="spellEnd"/>
      <w:r>
        <w:t xml:space="preserve">) pour la mise à disposition de contenus (essentiellement éducatifs) via un mini-ordinateur autonome </w:t>
      </w:r>
      <w:proofErr w:type="spellStart"/>
      <w:r>
        <w:rPr>
          <w:i/>
        </w:rPr>
        <w:t>RaspberryPi</w:t>
      </w:r>
      <w:proofErr w:type="spellEnd"/>
      <w:r w:rsidR="00837C19" w:rsidRPr="00837C19">
        <w:t xml:space="preserve"> (</w:t>
      </w:r>
      <w:r w:rsidR="00837C19" w:rsidRPr="00837C19">
        <w:rPr>
          <w:i/>
        </w:rPr>
        <w:t>Pi</w:t>
      </w:r>
      <w:r w:rsidR="00837C19" w:rsidRPr="00837C19">
        <w:t>)</w:t>
      </w:r>
      <w:r>
        <w:t>.</w:t>
      </w:r>
    </w:p>
    <w:p w:rsidR="00CA0BDF" w:rsidRDefault="00CA0BDF" w:rsidP="00791803"/>
    <w:p w:rsidR="001D7011" w:rsidRDefault="00FD77DC" w:rsidP="00791803">
      <w:r>
        <w:t xml:space="preserve">Un tel </w:t>
      </w:r>
      <w:proofErr w:type="spellStart"/>
      <w:r>
        <w:rPr>
          <w:i/>
        </w:rPr>
        <w:t>Hotspot</w:t>
      </w:r>
      <w:proofErr w:type="spellEnd"/>
      <w:r>
        <w:t xml:space="preserve"> est composé de deux </w:t>
      </w:r>
      <w:r w:rsidR="003F411B">
        <w:t>éléments</w:t>
      </w:r>
      <w:r>
        <w:t xml:space="preserve"> : le </w:t>
      </w:r>
      <w:proofErr w:type="spellStart"/>
      <w:r>
        <w:rPr>
          <w:i/>
        </w:rPr>
        <w:t>RaspberryPi</w:t>
      </w:r>
      <w:proofErr w:type="spellEnd"/>
      <w:r>
        <w:t xml:space="preserve"> (et son cordon d’alimentation) ainsi qu’une carte </w:t>
      </w:r>
      <w:r w:rsidR="00837C19">
        <w:t>SD/</w:t>
      </w:r>
      <w:proofErr w:type="spellStart"/>
      <w:r>
        <w:t>microSD</w:t>
      </w:r>
      <w:proofErr w:type="spellEnd"/>
      <w:r>
        <w:t xml:space="preserve"> qui contient le système d’exploitation du </w:t>
      </w:r>
      <w:r>
        <w:rPr>
          <w:i/>
        </w:rPr>
        <w:t>Pi</w:t>
      </w:r>
      <w:r>
        <w:t xml:space="preserve"> et tous les contenus.</w:t>
      </w:r>
    </w:p>
    <w:p w:rsidR="00CA0BDF" w:rsidRDefault="00CA0BDF" w:rsidP="00791803"/>
    <w:p w:rsidR="00CA0BDF" w:rsidRDefault="00FD77DC" w:rsidP="00791803">
      <w:proofErr w:type="spellStart"/>
      <w:r>
        <w:t>Kiwix</w:t>
      </w:r>
      <w:proofErr w:type="spellEnd"/>
      <w:r>
        <w:t xml:space="preserve"> </w:t>
      </w:r>
      <w:proofErr w:type="spellStart"/>
      <w:r>
        <w:t>Hotspot</w:t>
      </w:r>
      <w:proofErr w:type="spellEnd"/>
      <w:r>
        <w:t xml:space="preserve"> a pour but de télécharger, configurer et copier les outils et contenus nécessaire</w:t>
      </w:r>
      <w:r w:rsidR="004179BA">
        <w:t>s</w:t>
      </w:r>
      <w:r>
        <w:t xml:space="preserve"> sur la carte </w:t>
      </w:r>
      <w:proofErr w:type="spellStart"/>
      <w:r>
        <w:t>SD afin</w:t>
      </w:r>
      <w:proofErr w:type="spellEnd"/>
      <w:r>
        <w:t xml:space="preserve"> que vous puissiez disposer d’un </w:t>
      </w:r>
      <w:proofErr w:type="spellStart"/>
      <w:r>
        <w:rPr>
          <w:i/>
        </w:rPr>
        <w:t>Hotspot</w:t>
      </w:r>
      <w:proofErr w:type="spellEnd"/>
      <w:r>
        <w:t xml:space="preserve"> personnalisé avec le nom et les contenus que vous ayez choisis.</w:t>
      </w:r>
    </w:p>
    <w:p w:rsidR="00CA0BDF" w:rsidRDefault="00CA0BDF" w:rsidP="00CA0BDF">
      <w:pPr>
        <w:pStyle w:val="Heading1"/>
      </w:pPr>
      <w:r>
        <w:t xml:space="preserve">Fonctionnement du </w:t>
      </w:r>
      <w:proofErr w:type="spellStart"/>
      <w:r>
        <w:t>Hotspot</w:t>
      </w:r>
      <w:proofErr w:type="spellEnd"/>
    </w:p>
    <w:p w:rsidR="00CA0BDF" w:rsidRDefault="00CA0BDF" w:rsidP="00CA0BDF">
      <w:r>
        <w:t xml:space="preserve">Ce document n’est pas un guide d’utilisation du </w:t>
      </w:r>
      <w:proofErr w:type="spellStart"/>
      <w:r>
        <w:rPr>
          <w:i/>
        </w:rPr>
        <w:t>Hotspot</w:t>
      </w:r>
      <w:proofErr w:type="spellEnd"/>
      <w:r>
        <w:t xml:space="preserve"> en tant que tel. On rappelle ici quelques éléments de base afin de vous aider à créer votre </w:t>
      </w:r>
      <w:proofErr w:type="spellStart"/>
      <w:r>
        <w:rPr>
          <w:i/>
        </w:rPr>
        <w:t>Hotspot</w:t>
      </w:r>
      <w:proofErr w:type="spellEnd"/>
      <w:r>
        <w:t>.</w:t>
      </w:r>
    </w:p>
    <w:p w:rsidR="00CA0BDF" w:rsidRDefault="00CA0BDF" w:rsidP="00CA0BDF"/>
    <w:p w:rsidR="00CA0BDF" w:rsidRDefault="00D37D5E" w:rsidP="00D37D5E">
      <w:pPr>
        <w:pStyle w:val="ListParagraph"/>
        <w:numPr>
          <w:ilvl w:val="0"/>
          <w:numId w:val="1"/>
        </w:numPr>
      </w:pPr>
      <w:r>
        <w:t xml:space="preserve">Le </w:t>
      </w:r>
      <w:proofErr w:type="spellStart"/>
      <w:r>
        <w:t>Hot</w:t>
      </w:r>
      <w:r w:rsidR="004A5815">
        <w:t>s</w:t>
      </w:r>
      <w:r>
        <w:t>pot</w:t>
      </w:r>
      <w:proofErr w:type="spellEnd"/>
      <w:r>
        <w:t xml:space="preserve"> </w:t>
      </w:r>
      <w:r w:rsidR="00F33F4A">
        <w:t xml:space="preserve">diffuse un réseau </w:t>
      </w:r>
      <w:proofErr w:type="spellStart"/>
      <w:r w:rsidR="00F33F4A">
        <w:t>WiFi</w:t>
      </w:r>
      <w:proofErr w:type="spellEnd"/>
      <w:r w:rsidR="00F33F4A">
        <w:t xml:space="preserve"> à quelques dizaines de mètres autour de lui dans toutes les directions.</w:t>
      </w:r>
    </w:p>
    <w:p w:rsidR="00F33F4A" w:rsidRDefault="00F33F4A" w:rsidP="00D37D5E">
      <w:pPr>
        <w:pStyle w:val="ListParagraph"/>
        <w:numPr>
          <w:ilvl w:val="0"/>
          <w:numId w:val="1"/>
        </w:numPr>
      </w:pPr>
      <w:r>
        <w:t xml:space="preserve">Les utilisateurs voient </w:t>
      </w:r>
      <w:r w:rsidR="00F90091">
        <w:t>c</w:t>
      </w:r>
      <w:r>
        <w:t xml:space="preserve">e réseau </w:t>
      </w:r>
      <w:proofErr w:type="spellStart"/>
      <w:r>
        <w:t>WiFi</w:t>
      </w:r>
      <w:proofErr w:type="spellEnd"/>
      <w:r>
        <w:t xml:space="preserve"> et s’y connectent (via un mot de passe ou non).</w:t>
      </w:r>
    </w:p>
    <w:p w:rsidR="00F33F4A" w:rsidRDefault="00F33F4A" w:rsidP="00D37D5E">
      <w:pPr>
        <w:pStyle w:val="ListParagraph"/>
        <w:numPr>
          <w:ilvl w:val="0"/>
          <w:numId w:val="1"/>
        </w:numPr>
      </w:pPr>
      <w:r>
        <w:t>Leur</w:t>
      </w:r>
      <w:r w:rsidR="00F90091">
        <w:t>s</w:t>
      </w:r>
      <w:r>
        <w:t xml:space="preserve"> navigateur</w:t>
      </w:r>
      <w:r w:rsidR="00F90091">
        <w:t>s</w:t>
      </w:r>
      <w:r>
        <w:t xml:space="preserve"> web les dirigent vers la page d’accueil du </w:t>
      </w:r>
      <w:proofErr w:type="spellStart"/>
      <w:r>
        <w:t>Hotspot</w:t>
      </w:r>
      <w:proofErr w:type="spellEnd"/>
      <w:r>
        <w:t xml:space="preserve"> qui liste les contenus disponibles.</w:t>
      </w:r>
    </w:p>
    <w:p w:rsidR="00F33F4A" w:rsidRDefault="00F33F4A" w:rsidP="00D37D5E">
      <w:pPr>
        <w:pStyle w:val="ListParagraph"/>
        <w:numPr>
          <w:ilvl w:val="0"/>
          <w:numId w:val="1"/>
        </w:numPr>
      </w:pPr>
      <w:r>
        <w:t xml:space="preserve">Ils peuvent </w:t>
      </w:r>
      <w:r w:rsidR="00E44940">
        <w:t>accéder</w:t>
      </w:r>
      <w:r>
        <w:t xml:space="preserve"> à ces contenus depuis leur navigateur web.</w:t>
      </w:r>
    </w:p>
    <w:p w:rsidR="00F33F4A" w:rsidRDefault="00F33F4A" w:rsidP="00D37D5E">
      <w:pPr>
        <w:pStyle w:val="ListParagraph"/>
        <w:numPr>
          <w:ilvl w:val="0"/>
          <w:numId w:val="1"/>
        </w:numPr>
      </w:pPr>
      <w:r>
        <w:t xml:space="preserve">Les contenus sont essentiellement des répliques de contenus disponibles sur Internet. Sur le </w:t>
      </w:r>
      <w:proofErr w:type="spellStart"/>
      <w:r>
        <w:t>Hotspot</w:t>
      </w:r>
      <w:proofErr w:type="spellEnd"/>
      <w:r>
        <w:t xml:space="preserve">, ils sont </w:t>
      </w:r>
      <w:r w:rsidR="00F13EC3">
        <w:t>disponibles</w:t>
      </w:r>
      <w:r>
        <w:t xml:space="preserve"> sans que ni l’utilisateur ni le </w:t>
      </w:r>
      <w:proofErr w:type="spellStart"/>
      <w:r>
        <w:rPr>
          <w:i/>
        </w:rPr>
        <w:t>RaspberryPi</w:t>
      </w:r>
      <w:proofErr w:type="spellEnd"/>
      <w:r>
        <w:t xml:space="preserve"> ne soient connectés à Internet car les contenus ont été copiés sur la carte </w:t>
      </w:r>
      <w:r w:rsidR="00803552">
        <w:t>SD</w:t>
      </w:r>
      <w:r>
        <w:t>.</w:t>
      </w:r>
    </w:p>
    <w:p w:rsidR="002D2376" w:rsidRDefault="002D2376" w:rsidP="002D2376">
      <w:pPr>
        <w:jc w:val="center"/>
      </w:pPr>
    </w:p>
    <w:p w:rsidR="002D2376" w:rsidRPr="00CA0BDF" w:rsidRDefault="002D2376" w:rsidP="002D2376">
      <w:pPr>
        <w:jc w:val="center"/>
      </w:pPr>
      <w:r>
        <w:rPr>
          <w:noProof/>
        </w:rPr>
        <w:drawing>
          <wp:inline distT="0" distB="0" distL="0" distR="0">
            <wp:extent cx="4177373" cy="3148314"/>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deascube.png"/>
                    <pic:cNvPicPr/>
                  </pic:nvPicPr>
                  <pic:blipFill>
                    <a:blip r:embed="rId7">
                      <a:extLst>
                        <a:ext uri="{28A0092B-C50C-407E-A947-70E740481C1C}">
                          <a14:useLocalDpi xmlns:a14="http://schemas.microsoft.com/office/drawing/2010/main" val="0"/>
                        </a:ext>
                      </a:extLst>
                    </a:blip>
                    <a:stretch>
                      <a:fillRect/>
                    </a:stretch>
                  </pic:blipFill>
                  <pic:spPr>
                    <a:xfrm>
                      <a:off x="0" y="0"/>
                      <a:ext cx="4219356" cy="3179955"/>
                    </a:xfrm>
                    <a:prstGeom prst="rect">
                      <a:avLst/>
                    </a:prstGeom>
                  </pic:spPr>
                </pic:pic>
              </a:graphicData>
            </a:graphic>
          </wp:inline>
        </w:drawing>
      </w:r>
    </w:p>
    <w:p w:rsidR="003F411B" w:rsidRDefault="003F411B" w:rsidP="006A7E3D">
      <w:pPr>
        <w:pStyle w:val="Heading1"/>
      </w:pPr>
      <w:proofErr w:type="spellStart"/>
      <w:r>
        <w:lastRenderedPageBreak/>
        <w:t>Hotspot</w:t>
      </w:r>
      <w:proofErr w:type="spellEnd"/>
      <w:r>
        <w:t xml:space="preserve"> personnalisé</w:t>
      </w:r>
    </w:p>
    <w:p w:rsidR="003F411B" w:rsidRDefault="00014EAE" w:rsidP="003F411B">
      <w:r>
        <w:t xml:space="preserve">Les éléments personnalisables du </w:t>
      </w:r>
      <w:proofErr w:type="spellStart"/>
      <w:r>
        <w:t>Hotspot</w:t>
      </w:r>
      <w:proofErr w:type="spellEnd"/>
      <w:r>
        <w:t xml:space="preserve"> sont les suivants :</w:t>
      </w:r>
    </w:p>
    <w:p w:rsidR="00014EAE" w:rsidRDefault="00014EAE" w:rsidP="00014EAE">
      <w:pPr>
        <w:pStyle w:val="ListParagraph"/>
        <w:numPr>
          <w:ilvl w:val="0"/>
          <w:numId w:val="2"/>
        </w:numPr>
      </w:pPr>
      <w:r>
        <w:t xml:space="preserve">Le nom du réseau </w:t>
      </w:r>
      <w:proofErr w:type="spellStart"/>
      <w:r>
        <w:t>WiFi</w:t>
      </w:r>
      <w:proofErr w:type="spellEnd"/>
      <w:r>
        <w:t xml:space="preserve"> permettant aux utilisateurs de se connecter au </w:t>
      </w:r>
      <w:proofErr w:type="spellStart"/>
      <w:r>
        <w:t>Hotspot</w:t>
      </w:r>
      <w:proofErr w:type="spellEnd"/>
      <w:r>
        <w:t>.</w:t>
      </w:r>
    </w:p>
    <w:p w:rsidR="00014EAE" w:rsidRDefault="00014EAE" w:rsidP="00014EAE">
      <w:pPr>
        <w:pStyle w:val="ListParagraph"/>
        <w:numPr>
          <w:ilvl w:val="0"/>
          <w:numId w:val="2"/>
        </w:numPr>
      </w:pPr>
      <w:r>
        <w:t xml:space="preserve">Le mot de passe du réseau </w:t>
      </w:r>
      <w:proofErr w:type="spellStart"/>
      <w:r>
        <w:t>WiFi</w:t>
      </w:r>
      <w:proofErr w:type="spellEnd"/>
      <w:r>
        <w:t xml:space="preserve"> ; ou le choix de laisser libre l’accès au </w:t>
      </w:r>
      <w:proofErr w:type="spellStart"/>
      <w:r>
        <w:t>Hot</w:t>
      </w:r>
      <w:r w:rsidR="004A5815">
        <w:t>s</w:t>
      </w:r>
      <w:r>
        <w:t>pot</w:t>
      </w:r>
      <w:proofErr w:type="spellEnd"/>
      <w:r>
        <w:t>.</w:t>
      </w:r>
    </w:p>
    <w:p w:rsidR="00014EAE" w:rsidRDefault="00014EAE" w:rsidP="00014EAE">
      <w:pPr>
        <w:pStyle w:val="ListParagraph"/>
        <w:numPr>
          <w:ilvl w:val="0"/>
          <w:numId w:val="2"/>
        </w:numPr>
      </w:pPr>
      <w:r>
        <w:t xml:space="preserve">La langue utilisée par la page d’accueil du </w:t>
      </w:r>
      <w:proofErr w:type="spellStart"/>
      <w:r>
        <w:t>Hotspot</w:t>
      </w:r>
      <w:proofErr w:type="spellEnd"/>
      <w:r>
        <w:t>.</w:t>
      </w:r>
    </w:p>
    <w:p w:rsidR="00014EAE" w:rsidRDefault="00014EAE" w:rsidP="00014EAE">
      <w:pPr>
        <w:pStyle w:val="ListParagraph"/>
        <w:numPr>
          <w:ilvl w:val="0"/>
          <w:numId w:val="2"/>
        </w:numPr>
      </w:pPr>
      <w:r>
        <w:t xml:space="preserve">Le fuseau horaire utilisé par le </w:t>
      </w:r>
      <w:proofErr w:type="spellStart"/>
      <w:r>
        <w:t>HotSpot</w:t>
      </w:r>
      <w:proofErr w:type="spellEnd"/>
      <w:r>
        <w:t xml:space="preserve"> (utile pour les outils affichant des informations datées).</w:t>
      </w:r>
    </w:p>
    <w:p w:rsidR="00014EAE" w:rsidRDefault="00014EAE" w:rsidP="00014EAE">
      <w:pPr>
        <w:pStyle w:val="ListParagraph"/>
        <w:numPr>
          <w:ilvl w:val="0"/>
          <w:numId w:val="2"/>
        </w:numPr>
      </w:pPr>
      <w:r>
        <w:t xml:space="preserve">Le logo affiché sur la page d’accueil du </w:t>
      </w:r>
      <w:proofErr w:type="spellStart"/>
      <w:r>
        <w:t>HotSpot</w:t>
      </w:r>
      <w:proofErr w:type="spellEnd"/>
      <w:r>
        <w:t>.</w:t>
      </w:r>
    </w:p>
    <w:p w:rsidR="004A5815" w:rsidRDefault="004A5815" w:rsidP="00014EAE">
      <w:pPr>
        <w:pStyle w:val="ListParagraph"/>
        <w:numPr>
          <w:ilvl w:val="0"/>
          <w:numId w:val="2"/>
        </w:numPr>
      </w:pPr>
      <w:r>
        <w:t>Le mot de passe du compte administrateur (pour gérer certaines options).</w:t>
      </w:r>
    </w:p>
    <w:p w:rsidR="00014EAE" w:rsidRPr="003F411B" w:rsidRDefault="00014EAE" w:rsidP="00014EAE">
      <w:pPr>
        <w:pStyle w:val="ListParagraph"/>
        <w:numPr>
          <w:ilvl w:val="0"/>
          <w:numId w:val="2"/>
        </w:numPr>
      </w:pPr>
      <w:r>
        <w:t xml:space="preserve">Les contenus chargés sur la carte </w:t>
      </w:r>
      <w:r w:rsidR="00803552">
        <w:t>SD</w:t>
      </w:r>
      <w:r>
        <w:t>.</w:t>
      </w:r>
    </w:p>
    <w:p w:rsidR="00FD77DC" w:rsidRDefault="006A7E3D" w:rsidP="006A7E3D">
      <w:pPr>
        <w:pStyle w:val="Heading1"/>
      </w:pPr>
      <w:r>
        <w:t>Les contenus</w:t>
      </w:r>
    </w:p>
    <w:p w:rsidR="006A7E3D" w:rsidRDefault="003F411B" w:rsidP="006A7E3D">
      <w:proofErr w:type="spellStart"/>
      <w:r>
        <w:t>Kiwix</w:t>
      </w:r>
      <w:proofErr w:type="spellEnd"/>
      <w:r>
        <w:t xml:space="preserve"> </w:t>
      </w:r>
      <w:proofErr w:type="spellStart"/>
      <w:r>
        <w:t>Hotspot</w:t>
      </w:r>
      <w:proofErr w:type="spellEnd"/>
      <w:r>
        <w:t xml:space="preserve"> propose deux types de contenus différents : les outils interactifs et les contenus statiques.</w:t>
      </w:r>
    </w:p>
    <w:p w:rsidR="00FC5914" w:rsidRPr="00FC5914" w:rsidRDefault="00FC5914" w:rsidP="006A7E3D">
      <w:r>
        <w:t xml:space="preserve">Les contenus peuvent </w:t>
      </w:r>
      <w:r>
        <w:rPr>
          <w:i/>
        </w:rPr>
        <w:t>peser</w:t>
      </w:r>
      <w:r>
        <w:t xml:space="preserve"> quelques </w:t>
      </w:r>
      <w:r w:rsidR="00412E27">
        <w:t>méga-octets (</w:t>
      </w:r>
      <w:r>
        <w:t>Mo</w:t>
      </w:r>
      <w:r w:rsidR="00412E27">
        <w:t>)</w:t>
      </w:r>
      <w:r>
        <w:t xml:space="preserve"> sur votre carte SD ou </w:t>
      </w:r>
      <w:r w:rsidR="00FA58B7">
        <w:t xml:space="preserve">plusieurs </w:t>
      </w:r>
      <w:r>
        <w:t xml:space="preserve">dizaines de </w:t>
      </w:r>
      <w:r w:rsidR="00412E27">
        <w:t>giga-octets (</w:t>
      </w:r>
      <w:r>
        <w:t>Go</w:t>
      </w:r>
      <w:r w:rsidR="00412E27">
        <w:t>)</w:t>
      </w:r>
      <w:r>
        <w:t xml:space="preserve">. Vous choisirez donc les contenus qui vous </w:t>
      </w:r>
      <w:r w:rsidR="004A5815">
        <w:t>siée</w:t>
      </w:r>
      <w:r>
        <w:t xml:space="preserve"> en fonction de la capacité de la carte SD que vous envisagez d’utiliser. </w:t>
      </w:r>
    </w:p>
    <w:p w:rsidR="00FA58B7" w:rsidRDefault="00FA58B7" w:rsidP="003F411B">
      <w:pPr>
        <w:pStyle w:val="Heading2"/>
      </w:pPr>
    </w:p>
    <w:p w:rsidR="003F411B" w:rsidRDefault="003F411B" w:rsidP="003F411B">
      <w:pPr>
        <w:pStyle w:val="Heading2"/>
      </w:pPr>
      <w:r>
        <w:t>Les outils interactifs</w:t>
      </w:r>
    </w:p>
    <w:p w:rsidR="00AE38EC" w:rsidRDefault="00AE38EC" w:rsidP="003F411B">
      <w:pPr>
        <w:pStyle w:val="Heading3"/>
      </w:pPr>
    </w:p>
    <w:p w:rsidR="003F411B" w:rsidRDefault="00C02727" w:rsidP="003F411B">
      <w:pPr>
        <w:pStyle w:val="Heading3"/>
      </w:pPr>
      <w:r>
        <w:rPr>
          <w:noProof/>
        </w:rPr>
        <w:drawing>
          <wp:anchor distT="0" distB="0" distL="114300" distR="114300" simplePos="0" relativeHeight="251668480" behindDoc="0" locked="0" layoutInCell="1" allowOverlap="1">
            <wp:simplePos x="0" y="0"/>
            <wp:positionH relativeFrom="column">
              <wp:posOffset>3336748</wp:posOffset>
            </wp:positionH>
            <wp:positionV relativeFrom="paragraph">
              <wp:posOffset>137956</wp:posOffset>
            </wp:positionV>
            <wp:extent cx="2348230" cy="1857375"/>
            <wp:effectExtent l="0" t="0" r="127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upi-w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8230" cy="18573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3F411B">
        <w:t>EduPi</w:t>
      </w:r>
      <w:proofErr w:type="spellEnd"/>
      <w:r w:rsidR="003F411B">
        <w:t> : partage de fichiers</w:t>
      </w:r>
    </w:p>
    <w:p w:rsidR="003F411B" w:rsidRDefault="003F411B" w:rsidP="003F411B">
      <w:proofErr w:type="spellStart"/>
      <w:r>
        <w:rPr>
          <w:i/>
        </w:rPr>
        <w:t>Edupi</w:t>
      </w:r>
      <w:proofErr w:type="spellEnd"/>
      <w:r>
        <w:t xml:space="preserve"> est un </w:t>
      </w:r>
      <w:r w:rsidR="004A5815">
        <w:t>outil de mise à disposition de fichiers. Il permet à l’administrateur de partager très simplement tout type de fichiers ou dossiers.</w:t>
      </w:r>
    </w:p>
    <w:p w:rsidR="004A5815" w:rsidRDefault="004A5815" w:rsidP="003F411B">
      <w:r>
        <w:t xml:space="preserve">Tous les utilisateurs du </w:t>
      </w:r>
      <w:proofErr w:type="spellStart"/>
      <w:r>
        <w:t>Hotspot</w:t>
      </w:r>
      <w:proofErr w:type="spellEnd"/>
      <w:r>
        <w:t xml:space="preserve"> </w:t>
      </w:r>
      <w:r w:rsidR="00FA58B7">
        <w:t>peuvent</w:t>
      </w:r>
      <w:r>
        <w:t xml:space="preserve"> naviguer dans l’arborescence des dossiers ainsi copiés sur le </w:t>
      </w:r>
      <w:r>
        <w:rPr>
          <w:i/>
        </w:rPr>
        <w:t>Pi</w:t>
      </w:r>
      <w:r>
        <w:t xml:space="preserve"> par l’administrateur et télécharger les fichiers.</w:t>
      </w:r>
    </w:p>
    <w:p w:rsidR="004A5815" w:rsidRDefault="004A5815" w:rsidP="003F411B">
      <w:r>
        <w:t xml:space="preserve">Certains fichiers, tels les images, les vidéos ou encore les documents PDF sont directement </w:t>
      </w:r>
      <w:r w:rsidR="00FA58B7">
        <w:t>consultables</w:t>
      </w:r>
      <w:r>
        <w:t xml:space="preserve"> sur l’outil, sans téléchargement.</w:t>
      </w:r>
    </w:p>
    <w:p w:rsidR="00AE38EC" w:rsidRDefault="00AE38EC" w:rsidP="00832AFA">
      <w:pPr>
        <w:pStyle w:val="Heading3"/>
      </w:pPr>
    </w:p>
    <w:p w:rsidR="00832AFA" w:rsidRDefault="00832AFA" w:rsidP="00832AFA">
      <w:pPr>
        <w:pStyle w:val="Heading3"/>
      </w:pPr>
      <w:r>
        <w:t xml:space="preserve">Khan </w:t>
      </w:r>
      <w:proofErr w:type="spellStart"/>
      <w:r>
        <w:t>Academy</w:t>
      </w:r>
      <w:proofErr w:type="spellEnd"/>
      <w:r>
        <w:t> : apprentissage</w:t>
      </w:r>
    </w:p>
    <w:p w:rsidR="00832AFA" w:rsidRDefault="00803552" w:rsidP="00832AFA">
      <w:r>
        <w:rPr>
          <w:noProof/>
        </w:rPr>
        <w:drawing>
          <wp:anchor distT="0" distB="0" distL="114300" distR="114300" simplePos="0" relativeHeight="251670528" behindDoc="0" locked="0" layoutInCell="1" allowOverlap="1">
            <wp:simplePos x="0" y="0"/>
            <wp:positionH relativeFrom="column">
              <wp:posOffset>3343275</wp:posOffset>
            </wp:positionH>
            <wp:positionV relativeFrom="paragraph">
              <wp:posOffset>247650</wp:posOffset>
            </wp:positionV>
            <wp:extent cx="2348230" cy="1701165"/>
            <wp:effectExtent l="0" t="0" r="127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ali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8230" cy="1701165"/>
                    </a:xfrm>
                    <a:prstGeom prst="rect">
                      <a:avLst/>
                    </a:prstGeom>
                  </pic:spPr>
                </pic:pic>
              </a:graphicData>
            </a:graphic>
            <wp14:sizeRelH relativeFrom="page">
              <wp14:pctWidth>0</wp14:pctWidth>
            </wp14:sizeRelH>
            <wp14:sizeRelV relativeFrom="page">
              <wp14:pctHeight>0</wp14:pctHeight>
            </wp14:sizeRelV>
          </wp:anchor>
        </w:drawing>
      </w:r>
      <w:r w:rsidR="00832AFA">
        <w:t xml:space="preserve">L’outil Khan </w:t>
      </w:r>
      <w:proofErr w:type="spellStart"/>
      <w:r w:rsidR="00832AFA">
        <w:t>Academy</w:t>
      </w:r>
      <w:proofErr w:type="spellEnd"/>
      <w:r w:rsidR="00832AFA">
        <w:t xml:space="preserve"> est une copie allégée de la plateforme d’apprentissage en ligne </w:t>
      </w:r>
      <w:r w:rsidR="00832AFA" w:rsidRPr="00832AFA">
        <w:t>khanacademy.org</w:t>
      </w:r>
      <w:r w:rsidR="00832AFA">
        <w:t>.</w:t>
      </w:r>
    </w:p>
    <w:p w:rsidR="00832AFA" w:rsidRDefault="00832AFA" w:rsidP="00832AFA">
      <w:r>
        <w:t xml:space="preserve">Khan </w:t>
      </w:r>
      <w:proofErr w:type="spellStart"/>
      <w:r>
        <w:t>Academy</w:t>
      </w:r>
      <w:proofErr w:type="spellEnd"/>
      <w:r>
        <w:t xml:space="preserve"> propose des exercices d’entrainement, des vidéos de cours et une plateforme d’apprentissage </w:t>
      </w:r>
      <w:r w:rsidR="00364B68">
        <w:t>permettant aux utilisateurs d’apprendre et progresser à leur rythme.</w:t>
      </w:r>
    </w:p>
    <w:p w:rsidR="00364B68" w:rsidRDefault="00364B68" w:rsidP="00832AFA">
      <w:r>
        <w:t xml:space="preserve">L’outil est disponible en anglais, en espagnol et en français. La variété des </w:t>
      </w:r>
      <w:r>
        <w:rPr>
          <w:i/>
        </w:rPr>
        <w:t>matières</w:t>
      </w:r>
      <w:r>
        <w:t xml:space="preserve"> proposées dépend de la langue (c’est un projet d’origine anglophone).</w:t>
      </w:r>
    </w:p>
    <w:p w:rsidR="00755DC7" w:rsidRDefault="00755DC7" w:rsidP="00832AFA"/>
    <w:p w:rsidR="00AE38EC" w:rsidRDefault="00AE38EC" w:rsidP="008D2082">
      <w:pPr>
        <w:pStyle w:val="Heading3"/>
      </w:pPr>
    </w:p>
    <w:p w:rsidR="008D2082" w:rsidRDefault="00803552" w:rsidP="008D2082">
      <w:pPr>
        <w:pStyle w:val="Heading3"/>
      </w:pPr>
      <w:r>
        <w:rPr>
          <w:noProof/>
        </w:rPr>
        <w:drawing>
          <wp:anchor distT="0" distB="0" distL="114300" distR="114300" simplePos="0" relativeHeight="251671552" behindDoc="0" locked="0" layoutInCell="1" allowOverlap="1">
            <wp:simplePos x="0" y="0"/>
            <wp:positionH relativeFrom="column">
              <wp:posOffset>3344545</wp:posOffset>
            </wp:positionH>
            <wp:positionV relativeFrom="paragraph">
              <wp:posOffset>15240</wp:posOffset>
            </wp:positionV>
            <wp:extent cx="2345055" cy="1631950"/>
            <wp:effectExtent l="0" t="0" r="4445"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latou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5055" cy="16319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D2082">
        <w:t>Aflatoun</w:t>
      </w:r>
      <w:proofErr w:type="spellEnd"/>
      <w:r w:rsidR="008D2082">
        <w:t> : formation des enseignants</w:t>
      </w:r>
    </w:p>
    <w:p w:rsidR="008D2082" w:rsidRDefault="008D2082" w:rsidP="008D2082">
      <w:r>
        <w:t xml:space="preserve">Basé sur la plateforme technique de Khan </w:t>
      </w:r>
      <w:proofErr w:type="spellStart"/>
      <w:r>
        <w:t>Academy</w:t>
      </w:r>
      <w:proofErr w:type="spellEnd"/>
      <w:r>
        <w:t xml:space="preserve">, </w:t>
      </w:r>
      <w:proofErr w:type="spellStart"/>
      <w:r>
        <w:t>Aflatoun</w:t>
      </w:r>
      <w:proofErr w:type="spellEnd"/>
      <w:r>
        <w:t xml:space="preserve"> est une plateforme d’apprentissage à destination des enseignants.</w:t>
      </w:r>
    </w:p>
    <w:p w:rsidR="008D2082" w:rsidRDefault="008D2082" w:rsidP="008D2082">
      <w:r>
        <w:t xml:space="preserve">Depuis </w:t>
      </w:r>
      <w:proofErr w:type="spellStart"/>
      <w:r>
        <w:t>Aflatoun</w:t>
      </w:r>
      <w:proofErr w:type="spellEnd"/>
      <w:r>
        <w:t>, ils peuvent se former au curriculum et à la méthodologie d’apprentissage d’</w:t>
      </w:r>
      <w:proofErr w:type="spellStart"/>
      <w:r>
        <w:t>Aflatoun</w:t>
      </w:r>
      <w:proofErr w:type="spellEnd"/>
      <w:r>
        <w:t xml:space="preserve"> International.</w:t>
      </w:r>
    </w:p>
    <w:p w:rsidR="008D2082" w:rsidRDefault="00DA5921" w:rsidP="008D2082">
      <w:proofErr w:type="spellStart"/>
      <w:r>
        <w:t>Aflatoun</w:t>
      </w:r>
      <w:proofErr w:type="spellEnd"/>
      <w:r>
        <w:t xml:space="preserve"> est multilingue, anglais et français.</w:t>
      </w:r>
    </w:p>
    <w:p w:rsidR="00AE38EC" w:rsidRDefault="00AE38EC" w:rsidP="00A92F7E">
      <w:pPr>
        <w:pStyle w:val="Heading3"/>
      </w:pPr>
    </w:p>
    <w:p w:rsidR="00DA5921" w:rsidRDefault="00A92F7E" w:rsidP="00A92F7E">
      <w:pPr>
        <w:pStyle w:val="Heading3"/>
      </w:pPr>
      <w:proofErr w:type="spellStart"/>
      <w:r>
        <w:t>WikiFundi</w:t>
      </w:r>
      <w:proofErr w:type="spellEnd"/>
      <w:r>
        <w:t> : l’édition Wikipédia</w:t>
      </w:r>
    </w:p>
    <w:p w:rsidR="003F411B" w:rsidRDefault="00474BF1" w:rsidP="003F411B">
      <w:proofErr w:type="spellStart"/>
      <w:r>
        <w:t>WikiFundi</w:t>
      </w:r>
      <w:proofErr w:type="spellEnd"/>
      <w:r>
        <w:t xml:space="preserve"> est une copie de la plateforme </w:t>
      </w:r>
      <w:r w:rsidR="003A3E71">
        <w:rPr>
          <w:i/>
        </w:rPr>
        <w:t>w</w:t>
      </w:r>
      <w:r w:rsidRPr="00C76836">
        <w:rPr>
          <w:i/>
        </w:rPr>
        <w:t>iki</w:t>
      </w:r>
      <w:r>
        <w:t xml:space="preserve"> utilisée par Wikipédia.</w:t>
      </w:r>
    </w:p>
    <w:p w:rsidR="00474BF1" w:rsidRDefault="00C02727" w:rsidP="003F411B">
      <w:r>
        <w:rPr>
          <w:noProof/>
        </w:rPr>
        <w:drawing>
          <wp:anchor distT="0" distB="0" distL="114300" distR="114300" simplePos="0" relativeHeight="251669504" behindDoc="0" locked="0" layoutInCell="1" allowOverlap="1">
            <wp:simplePos x="0" y="0"/>
            <wp:positionH relativeFrom="column">
              <wp:posOffset>3453532</wp:posOffset>
            </wp:positionH>
            <wp:positionV relativeFrom="paragraph">
              <wp:posOffset>79817</wp:posOffset>
            </wp:positionV>
            <wp:extent cx="2238375" cy="17703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f-w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38375" cy="1770380"/>
                    </a:xfrm>
                    <a:prstGeom prst="rect">
                      <a:avLst/>
                    </a:prstGeom>
                  </pic:spPr>
                </pic:pic>
              </a:graphicData>
            </a:graphic>
            <wp14:sizeRelH relativeFrom="page">
              <wp14:pctWidth>0</wp14:pctWidth>
            </wp14:sizeRelH>
            <wp14:sizeRelV relativeFrom="page">
              <wp14:pctHeight>0</wp14:pctHeight>
            </wp14:sizeRelV>
          </wp:anchor>
        </w:drawing>
      </w:r>
      <w:r w:rsidR="00474BF1">
        <w:t>Son but est double :</w:t>
      </w:r>
    </w:p>
    <w:p w:rsidR="00474BF1" w:rsidRDefault="00474BF1" w:rsidP="00474BF1">
      <w:pPr>
        <w:pStyle w:val="ListParagraph"/>
        <w:numPr>
          <w:ilvl w:val="0"/>
          <w:numId w:val="3"/>
        </w:numPr>
      </w:pPr>
      <w:r>
        <w:t>Permettre l’apprentissage de l’édition collaborative en ligne, en vue de futures éditions connectées à Wikipédia par exemple.</w:t>
      </w:r>
    </w:p>
    <w:p w:rsidR="00474BF1" w:rsidRDefault="00474BF1" w:rsidP="00474BF1">
      <w:pPr>
        <w:pStyle w:val="ListParagraph"/>
        <w:numPr>
          <w:ilvl w:val="0"/>
          <w:numId w:val="3"/>
        </w:numPr>
      </w:pPr>
      <w:r>
        <w:t xml:space="preserve">Fournir une plateforme d’édition collaborative aux utilisateurs du </w:t>
      </w:r>
      <w:proofErr w:type="spellStart"/>
      <w:r>
        <w:t>Hotspot</w:t>
      </w:r>
      <w:proofErr w:type="spellEnd"/>
      <w:r>
        <w:t>.</w:t>
      </w:r>
    </w:p>
    <w:p w:rsidR="00474BF1" w:rsidRDefault="00474BF1" w:rsidP="00474BF1">
      <w:proofErr w:type="spellStart"/>
      <w:r>
        <w:t>WikiFundi</w:t>
      </w:r>
      <w:proofErr w:type="spellEnd"/>
      <w:r>
        <w:t xml:space="preserve"> inclut </w:t>
      </w:r>
      <w:r w:rsidR="00C76836">
        <w:t>également des articles et des documents d’aide à la formation et à l’autoformation sur le wiki.</w:t>
      </w:r>
    </w:p>
    <w:p w:rsidR="005C3603" w:rsidRDefault="005C3603" w:rsidP="00474BF1">
      <w:proofErr w:type="spellStart"/>
      <w:r>
        <w:t>WikiFundi</w:t>
      </w:r>
      <w:proofErr w:type="spellEnd"/>
      <w:r>
        <w:t xml:space="preserve"> est disponible en anglais et en français.</w:t>
      </w:r>
    </w:p>
    <w:p w:rsidR="0045300A" w:rsidRDefault="0045300A" w:rsidP="00474BF1"/>
    <w:p w:rsidR="006166E2" w:rsidRDefault="006166E2" w:rsidP="006166E2">
      <w:pPr>
        <w:pStyle w:val="Heading2"/>
      </w:pPr>
      <w:r>
        <w:t>Les contenus statiques</w:t>
      </w:r>
    </w:p>
    <w:p w:rsidR="006166E2" w:rsidRDefault="00803552" w:rsidP="006166E2">
      <w:r>
        <w:rPr>
          <w:noProof/>
        </w:rPr>
        <w:drawing>
          <wp:anchor distT="0" distB="0" distL="114300" distR="114300" simplePos="0" relativeHeight="251672576" behindDoc="0" locked="0" layoutInCell="1" allowOverlap="1">
            <wp:simplePos x="0" y="0"/>
            <wp:positionH relativeFrom="column">
              <wp:posOffset>3459190</wp:posOffset>
            </wp:positionH>
            <wp:positionV relativeFrom="paragraph">
              <wp:posOffset>129266</wp:posOffset>
            </wp:positionV>
            <wp:extent cx="2175510" cy="1712595"/>
            <wp:effectExtent l="0" t="0" r="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iwix-ser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5510" cy="1712595"/>
                    </a:xfrm>
                    <a:prstGeom prst="rect">
                      <a:avLst/>
                    </a:prstGeom>
                  </pic:spPr>
                </pic:pic>
              </a:graphicData>
            </a:graphic>
            <wp14:sizeRelH relativeFrom="page">
              <wp14:pctWidth>0</wp14:pctWidth>
            </wp14:sizeRelH>
            <wp14:sizeRelV relativeFrom="page">
              <wp14:pctHeight>0</wp14:pctHeight>
            </wp14:sizeRelV>
          </wp:anchor>
        </w:drawing>
      </w:r>
      <w:r w:rsidR="00373A11">
        <w:t>Les contenus statiques sont des copies de sites web.</w:t>
      </w:r>
    </w:p>
    <w:p w:rsidR="00373A11" w:rsidRDefault="00373A11" w:rsidP="006166E2">
      <w:r>
        <w:t>Il en existe une très grande variété ; les plus populaires étant :</w:t>
      </w:r>
    </w:p>
    <w:p w:rsidR="00373A11" w:rsidRDefault="00373A11" w:rsidP="00373A11">
      <w:pPr>
        <w:pStyle w:val="ListParagraph"/>
        <w:numPr>
          <w:ilvl w:val="0"/>
          <w:numId w:val="8"/>
        </w:numPr>
      </w:pPr>
      <w:r>
        <w:t>L’encyclopédie Wikipédia.</w:t>
      </w:r>
    </w:p>
    <w:p w:rsidR="00373A11" w:rsidRDefault="00373A11" w:rsidP="00373A11">
      <w:pPr>
        <w:pStyle w:val="ListParagraph"/>
        <w:numPr>
          <w:ilvl w:val="0"/>
          <w:numId w:val="8"/>
        </w:numPr>
      </w:pPr>
      <w:r>
        <w:t xml:space="preserve">D’autres projets Wikimédia tels </w:t>
      </w:r>
      <w:proofErr w:type="spellStart"/>
      <w:r>
        <w:t>Wikilivres</w:t>
      </w:r>
      <w:proofErr w:type="spellEnd"/>
      <w:r>
        <w:t xml:space="preserve">, </w:t>
      </w:r>
      <w:proofErr w:type="spellStart"/>
      <w:r>
        <w:t>Wikiversité</w:t>
      </w:r>
      <w:proofErr w:type="spellEnd"/>
      <w:r>
        <w:t>, etc.</w:t>
      </w:r>
    </w:p>
    <w:p w:rsidR="00373A11" w:rsidRDefault="00373A11" w:rsidP="00373A11">
      <w:pPr>
        <w:pStyle w:val="ListParagraph"/>
        <w:numPr>
          <w:ilvl w:val="0"/>
          <w:numId w:val="8"/>
        </w:numPr>
      </w:pPr>
      <w:proofErr w:type="spellStart"/>
      <w:r>
        <w:t>Wikimed</w:t>
      </w:r>
      <w:proofErr w:type="spellEnd"/>
      <w:r>
        <w:t>, une encyclopédie médicale non liée à Wikipédia.</w:t>
      </w:r>
    </w:p>
    <w:p w:rsidR="00373A11" w:rsidRDefault="00373A11" w:rsidP="00373A11">
      <w:pPr>
        <w:pStyle w:val="ListParagraph"/>
        <w:numPr>
          <w:ilvl w:val="0"/>
          <w:numId w:val="8"/>
        </w:numPr>
      </w:pPr>
      <w:r>
        <w:t xml:space="preserve">Le projet Gutenberg, une collection d’ouvrages </w:t>
      </w:r>
      <w:r w:rsidR="003A3E71">
        <w:t>libres de droit.</w:t>
      </w:r>
    </w:p>
    <w:p w:rsidR="00373A11" w:rsidRDefault="00373A11" w:rsidP="00373A11">
      <w:pPr>
        <w:pStyle w:val="ListParagraph"/>
        <w:numPr>
          <w:ilvl w:val="0"/>
          <w:numId w:val="8"/>
        </w:numPr>
      </w:pPr>
      <w:r>
        <w:t>Les vidéos TED</w:t>
      </w:r>
      <w:r w:rsidR="003A3E71">
        <w:t>.</w:t>
      </w:r>
    </w:p>
    <w:p w:rsidR="00373A11" w:rsidRDefault="00373A11" w:rsidP="00373A11">
      <w:r>
        <w:t>Il en existe des centaines réparties en de nombreuses langues.</w:t>
      </w:r>
    </w:p>
    <w:p w:rsidR="00657B41" w:rsidRDefault="00657B41" w:rsidP="00373A11">
      <w:r>
        <w:t>Certains gros contenus, comme Wikipédia, sont proposés en différentes variantes permettant d’économiser de l’espace disque : sans vidéo</w:t>
      </w:r>
      <w:r w:rsidR="003A3E71">
        <w:t xml:space="preserve"> ou </w:t>
      </w:r>
      <w:r>
        <w:t>sans photo par exemple.</w:t>
      </w:r>
    </w:p>
    <w:p w:rsidR="00FE6A9E" w:rsidRDefault="00FE6A9E" w:rsidP="00FE6A9E">
      <w:pPr>
        <w:pStyle w:val="Heading1"/>
      </w:pPr>
      <w:r>
        <w:t>Prérequis</w:t>
      </w:r>
    </w:p>
    <w:p w:rsidR="00FE6A9E" w:rsidRDefault="00FE6A9E" w:rsidP="00FE6A9E">
      <w:r>
        <w:t xml:space="preserve">L’objectif de </w:t>
      </w:r>
      <w:proofErr w:type="spellStart"/>
      <w:r>
        <w:t>Kiwix</w:t>
      </w:r>
      <w:proofErr w:type="spellEnd"/>
      <w:r>
        <w:t xml:space="preserve"> </w:t>
      </w:r>
      <w:proofErr w:type="spellStart"/>
      <w:r>
        <w:t>Hotspot</w:t>
      </w:r>
      <w:proofErr w:type="spellEnd"/>
      <w:r>
        <w:t xml:space="preserve"> étant de créer des cartes de plusieurs dizaines de giga-octet, il est important de comprendre que son utilisation requiert des ressources importantes :</w:t>
      </w:r>
    </w:p>
    <w:p w:rsidR="00FE6A9E" w:rsidRDefault="00FE6A9E" w:rsidP="00FE6A9E">
      <w:pPr>
        <w:pStyle w:val="ListParagraph"/>
        <w:numPr>
          <w:ilvl w:val="0"/>
          <w:numId w:val="4"/>
        </w:numPr>
      </w:pPr>
      <w:r>
        <w:t xml:space="preserve">Un ordinateur récent, sous Windows 7/8/10, Linux ou </w:t>
      </w:r>
      <w:proofErr w:type="spellStart"/>
      <w:r>
        <w:t>macOS</w:t>
      </w:r>
      <w:proofErr w:type="spellEnd"/>
      <w:r>
        <w:t xml:space="preserve"> (10.12+)</w:t>
      </w:r>
      <w:r w:rsidR="00837C19">
        <w:t>.</w:t>
      </w:r>
    </w:p>
    <w:p w:rsidR="00837C19" w:rsidRDefault="00837C19" w:rsidP="00FE6A9E">
      <w:pPr>
        <w:pStyle w:val="ListParagraph"/>
        <w:numPr>
          <w:ilvl w:val="0"/>
          <w:numId w:val="4"/>
        </w:numPr>
      </w:pPr>
      <w:r>
        <w:t>Un compte Administrateur sur l’ordinateur.</w:t>
      </w:r>
    </w:p>
    <w:p w:rsidR="00FE6A9E" w:rsidRDefault="00FE6A9E" w:rsidP="00FE6A9E">
      <w:pPr>
        <w:pStyle w:val="ListParagraph"/>
        <w:numPr>
          <w:ilvl w:val="0"/>
          <w:numId w:val="4"/>
        </w:numPr>
      </w:pPr>
      <w:r>
        <w:lastRenderedPageBreak/>
        <w:t>Une connexion internet très haut débit (100Mbps ou 1Gbps conseillé).</w:t>
      </w:r>
      <w:r>
        <w:br/>
        <w:t xml:space="preserve">Par exemple, le téléchargement de 50Go avec une connexion 100Mbps </w:t>
      </w:r>
      <w:r w:rsidR="006D7904">
        <w:t>dure</w:t>
      </w:r>
      <w:r>
        <w:t xml:space="preserve"> 1h10.</w:t>
      </w:r>
      <w:r>
        <w:br/>
        <w:t xml:space="preserve">Avec une connexion à 10Mbps, il </w:t>
      </w:r>
      <w:r w:rsidR="006D7904">
        <w:t>dure</w:t>
      </w:r>
      <w:r>
        <w:t xml:space="preserve"> 11h</w:t>
      </w:r>
      <w:r w:rsidR="0041693A">
        <w:t>2</w:t>
      </w:r>
      <w:r>
        <w:t>0…</w:t>
      </w:r>
    </w:p>
    <w:p w:rsidR="00FE6A9E" w:rsidRDefault="00C62136" w:rsidP="00FE6A9E">
      <w:pPr>
        <w:pStyle w:val="ListParagraph"/>
        <w:numPr>
          <w:ilvl w:val="0"/>
          <w:numId w:val="4"/>
        </w:numPr>
      </w:pPr>
      <w:r>
        <w:t>Beaucoup d’espace disque disponible : l’outil vous indiquera l’espace nécessaire pour préparer la carte de vos souhaits mais</w:t>
      </w:r>
      <w:r w:rsidR="00851ABD">
        <w:t>,</w:t>
      </w:r>
      <w:r>
        <w:t xml:space="preserve"> d’une manière générale, une fois et demie la taille de la carte que vous souhaitez créer est un bon repère.</w:t>
      </w:r>
      <w:r>
        <w:br/>
        <w:t>Exemple : 96Go de disponible pour créer une carte de 64Go.</w:t>
      </w:r>
    </w:p>
    <w:p w:rsidR="00CB4D8F" w:rsidRDefault="00C62136" w:rsidP="00FE6A9E">
      <w:pPr>
        <w:pStyle w:val="ListParagraph"/>
        <w:numPr>
          <w:ilvl w:val="0"/>
          <w:numId w:val="4"/>
        </w:numPr>
      </w:pPr>
      <w:r>
        <w:t>Du temps. Hors téléchargement, le processus de création dure entre 45mn et 4h en fonction de la puissance de l’ordinateur utilisé et des contenus choisis.</w:t>
      </w:r>
      <w:r w:rsidR="00284A04">
        <w:br/>
        <w:t>Pendant toute cette durée, l’ordinateur sera très sollicité. Le processus ne peut pas être mis en pause. Il peut cependant être annulé et recommencé ultérieurement.</w:t>
      </w:r>
    </w:p>
    <w:p w:rsidR="00851ABD" w:rsidRDefault="00851ABD" w:rsidP="00032DB5"/>
    <w:p w:rsidR="00032DB5" w:rsidRDefault="00032DB5" w:rsidP="00032DB5">
      <w:r>
        <w:t xml:space="preserve">Il est à noter que </w:t>
      </w:r>
      <w:proofErr w:type="spellStart"/>
      <w:r>
        <w:t>Kiwix</w:t>
      </w:r>
      <w:proofErr w:type="spellEnd"/>
      <w:r>
        <w:t xml:space="preserve"> </w:t>
      </w:r>
      <w:proofErr w:type="spellStart"/>
      <w:r>
        <w:t>Hotspot</w:t>
      </w:r>
      <w:proofErr w:type="spellEnd"/>
      <w:r>
        <w:t xml:space="preserve"> permet de préparer une configuration et de l’exporter pour l’envoyer, par email par exemple, à une autre personne. Celle-ci pourra alors l’importer dans </w:t>
      </w:r>
      <w:proofErr w:type="spellStart"/>
      <w:r>
        <w:t>Kiwix</w:t>
      </w:r>
      <w:proofErr w:type="spellEnd"/>
      <w:r>
        <w:t xml:space="preserve"> </w:t>
      </w:r>
      <w:proofErr w:type="spellStart"/>
      <w:r>
        <w:t>Hotspot</w:t>
      </w:r>
      <w:proofErr w:type="spellEnd"/>
      <w:r>
        <w:t xml:space="preserve"> et créer une carte avec cette configuration précise.</w:t>
      </w:r>
    </w:p>
    <w:p w:rsidR="00032DB5" w:rsidRDefault="00032DB5" w:rsidP="00032DB5">
      <w:r>
        <w:t xml:space="preserve">Pratique pour les envois dans des pays ne disposant pas de bonne </w:t>
      </w:r>
      <w:proofErr w:type="spellStart"/>
      <w:r>
        <w:t>connection</w:t>
      </w:r>
      <w:proofErr w:type="spellEnd"/>
      <w:r>
        <w:t xml:space="preserve"> Internet.</w:t>
      </w:r>
    </w:p>
    <w:p w:rsidR="002C136A" w:rsidRDefault="002C136A" w:rsidP="002C136A">
      <w:pPr>
        <w:pStyle w:val="Heading1"/>
      </w:pPr>
      <w:r>
        <w:t>Installation</w:t>
      </w:r>
    </w:p>
    <w:p w:rsidR="00FD534A" w:rsidRDefault="00FD534A" w:rsidP="002C136A">
      <w:proofErr w:type="spellStart"/>
      <w:r>
        <w:t>Kiwix</w:t>
      </w:r>
      <w:proofErr w:type="spellEnd"/>
      <w:r>
        <w:t xml:space="preserve"> </w:t>
      </w:r>
      <w:proofErr w:type="spellStart"/>
      <w:r>
        <w:t>Hotspot</w:t>
      </w:r>
      <w:proofErr w:type="spellEnd"/>
      <w:r>
        <w:t xml:space="preserve"> se télécharge depuis </w:t>
      </w:r>
      <w:hyperlink r:id="rId13" w:history="1">
        <w:r w:rsidRPr="001371CA">
          <w:rPr>
            <w:rStyle w:val="Hyperlink"/>
          </w:rPr>
          <w:t>http://download.kiwix.org/release/kiwix-hotspot/</w:t>
        </w:r>
      </w:hyperlink>
    </w:p>
    <w:p w:rsidR="00C62136" w:rsidRDefault="00FD534A" w:rsidP="002C136A">
      <w:r>
        <w:t xml:space="preserve">Pour Windows, </w:t>
      </w:r>
      <w:r w:rsidR="00837C19">
        <w:t>il n’y a pas d’installation proprement dite ; le fichier téléchargé</w:t>
      </w:r>
      <w:r w:rsidR="00284A04">
        <w:t xml:space="preserve"> </w:t>
      </w:r>
      <w:r w:rsidR="00837C19">
        <w:t>est le logiciel.</w:t>
      </w:r>
    </w:p>
    <w:p w:rsidR="005B5F56" w:rsidRDefault="005B5F56" w:rsidP="002C136A"/>
    <w:p w:rsidR="005B5F56" w:rsidRDefault="00837C19" w:rsidP="002C136A">
      <w:r>
        <w:t>Au lancement, il vous sera demandé de confirmer l’autorisation d’</w:t>
      </w:r>
      <w:r>
        <w:rPr>
          <w:i/>
        </w:rPr>
        <w:t>effectuer des modifications</w:t>
      </w:r>
      <w:r>
        <w:t xml:space="preserve"> sur votre système.</w:t>
      </w:r>
    </w:p>
    <w:p w:rsidR="00837C19" w:rsidRDefault="00837C19" w:rsidP="002C136A">
      <w:r>
        <w:t>Ces droits sont nécessaires pour écrire les fichiers sur la carte SD notamment.</w:t>
      </w:r>
    </w:p>
    <w:p w:rsidR="00937EE7" w:rsidRDefault="00937EE7" w:rsidP="00937EE7">
      <w:pPr>
        <w:pStyle w:val="Heading1"/>
      </w:pPr>
      <w:r>
        <w:lastRenderedPageBreak/>
        <w:t>Utilisation</w:t>
      </w:r>
      <w:r w:rsidR="007F7025">
        <w:t> : configuration</w:t>
      </w:r>
    </w:p>
    <w:p w:rsidR="00937EE7" w:rsidRDefault="007D0331" w:rsidP="00937EE7">
      <w:r>
        <w:rPr>
          <w:noProof/>
        </w:rPr>
        <w:drawing>
          <wp:inline distT="0" distB="0" distL="0" distR="0">
            <wp:extent cx="5727700" cy="8392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screen.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8392160"/>
                    </a:xfrm>
                    <a:prstGeom prst="rect">
                      <a:avLst/>
                    </a:prstGeom>
                  </pic:spPr>
                </pic:pic>
              </a:graphicData>
            </a:graphic>
          </wp:inline>
        </w:drawing>
      </w:r>
    </w:p>
    <w:p w:rsidR="00E5090F" w:rsidRDefault="00E5090F" w:rsidP="00937EE7">
      <w:r>
        <w:t>La fenêtre principale se présente ainsi ; listant les différentes options de personnalisation.</w:t>
      </w:r>
    </w:p>
    <w:p w:rsidR="00E5090F" w:rsidRDefault="00E5090F" w:rsidP="00E5090F">
      <w:pPr>
        <w:pStyle w:val="Heading3"/>
      </w:pPr>
      <w:proofErr w:type="spellStart"/>
      <w:r>
        <w:lastRenderedPageBreak/>
        <w:t>Hotspot</w:t>
      </w:r>
      <w:proofErr w:type="spellEnd"/>
      <w:r>
        <w:t xml:space="preserve"> Name</w:t>
      </w:r>
    </w:p>
    <w:p w:rsidR="00E5090F" w:rsidRDefault="00E5090F" w:rsidP="00E5090F">
      <w:r>
        <w:t xml:space="preserve">Le nom du </w:t>
      </w:r>
      <w:proofErr w:type="spellStart"/>
      <w:r>
        <w:t>Hotspot</w:t>
      </w:r>
      <w:proofErr w:type="spellEnd"/>
      <w:r>
        <w:t xml:space="preserve">. Il sera utilisé à la fois comme nom de réseau </w:t>
      </w:r>
      <w:proofErr w:type="spellStart"/>
      <w:r>
        <w:t>WiFi</w:t>
      </w:r>
      <w:proofErr w:type="spellEnd"/>
      <w:r>
        <w:t>, et comme adresse d’accès.</w:t>
      </w:r>
    </w:p>
    <w:p w:rsidR="00E5090F" w:rsidRDefault="00E5090F" w:rsidP="00E5090F">
      <w:r>
        <w:t>Par exemple, «</w:t>
      </w:r>
      <w:r w:rsidR="006743D9">
        <w:t> </w:t>
      </w:r>
      <w:proofErr w:type="spellStart"/>
      <w:r>
        <w:t>Kiwix</w:t>
      </w:r>
      <w:proofErr w:type="spellEnd"/>
      <w:r>
        <w:t xml:space="preserve"> </w:t>
      </w:r>
      <w:proofErr w:type="spellStart"/>
      <w:r>
        <w:t>Hotspot</w:t>
      </w:r>
      <w:proofErr w:type="spellEnd"/>
      <w:r w:rsidR="006743D9">
        <w:t> </w:t>
      </w:r>
      <w:r>
        <w:t xml:space="preserve">» créera un réseau </w:t>
      </w:r>
      <w:proofErr w:type="spellStart"/>
      <w:r>
        <w:t>WiFi</w:t>
      </w:r>
      <w:proofErr w:type="spellEnd"/>
      <w:r>
        <w:t xml:space="preserve"> nommé « </w:t>
      </w:r>
      <w:proofErr w:type="spellStart"/>
      <w:r>
        <w:t>Kiwix</w:t>
      </w:r>
      <w:proofErr w:type="spellEnd"/>
      <w:r>
        <w:t xml:space="preserve"> </w:t>
      </w:r>
      <w:proofErr w:type="spellStart"/>
      <w:r>
        <w:t>Hotspot</w:t>
      </w:r>
      <w:proofErr w:type="spellEnd"/>
      <w:r w:rsidR="006743D9">
        <w:t> </w:t>
      </w:r>
      <w:r>
        <w:t>».</w:t>
      </w:r>
    </w:p>
    <w:p w:rsidR="00E5090F" w:rsidRDefault="00E5090F" w:rsidP="00E5090F">
      <w:r>
        <w:t xml:space="preserve">Les utilisateurs connectés à ce réseau </w:t>
      </w:r>
      <w:proofErr w:type="spellStart"/>
      <w:r>
        <w:t>WiFi</w:t>
      </w:r>
      <w:proofErr w:type="spellEnd"/>
      <w:r>
        <w:t xml:space="preserve"> pourront </w:t>
      </w:r>
      <w:r w:rsidR="006743D9">
        <w:t>accéder</w:t>
      </w:r>
      <w:r>
        <w:t xml:space="preserve"> aux contenus en allant avec leur navigateur web à l’adresse </w:t>
      </w:r>
      <w:hyperlink r:id="rId15" w:history="1">
        <w:r w:rsidRPr="001371CA">
          <w:rPr>
            <w:rStyle w:val="Hyperlink"/>
          </w:rPr>
          <w:t>http://kiwix-hotspot.hotspot</w:t>
        </w:r>
      </w:hyperlink>
      <w:r>
        <w:t>.</w:t>
      </w:r>
    </w:p>
    <w:p w:rsidR="00E5090F" w:rsidRDefault="00E5090F" w:rsidP="00E5090F"/>
    <w:p w:rsidR="00E5090F" w:rsidRDefault="00E5090F" w:rsidP="00E5090F">
      <w:pPr>
        <w:pStyle w:val="Heading3"/>
      </w:pPr>
      <w:proofErr w:type="spellStart"/>
      <w:r>
        <w:t>Favicon</w:t>
      </w:r>
      <w:proofErr w:type="spellEnd"/>
    </w:p>
    <w:p w:rsidR="00E5090F" w:rsidRDefault="00E5090F" w:rsidP="00E5090F">
      <w:r w:rsidRPr="00E10E1B">
        <w:rPr>
          <w:noProof/>
          <w:u w:val="single"/>
        </w:rPr>
        <w:drawing>
          <wp:anchor distT="0" distB="0" distL="114300" distR="114300" simplePos="0" relativeHeight="251658240" behindDoc="0" locked="0" layoutInCell="1" allowOverlap="1">
            <wp:simplePos x="0" y="0"/>
            <wp:positionH relativeFrom="column">
              <wp:posOffset>2858947</wp:posOffset>
            </wp:positionH>
            <wp:positionV relativeFrom="paragraph">
              <wp:posOffset>241838</wp:posOffset>
            </wp:positionV>
            <wp:extent cx="2789499" cy="620682"/>
            <wp:effectExtent l="0" t="0" r="508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vicon.png"/>
                    <pic:cNvPicPr/>
                  </pic:nvPicPr>
                  <pic:blipFill>
                    <a:blip r:embed="rId16">
                      <a:extLst>
                        <a:ext uri="{28A0092B-C50C-407E-A947-70E740481C1C}">
                          <a14:useLocalDpi xmlns:a14="http://schemas.microsoft.com/office/drawing/2010/main" val="0"/>
                        </a:ext>
                      </a:extLst>
                    </a:blip>
                    <a:stretch>
                      <a:fillRect/>
                    </a:stretch>
                  </pic:blipFill>
                  <pic:spPr>
                    <a:xfrm>
                      <a:off x="0" y="0"/>
                      <a:ext cx="2789499" cy="620682"/>
                    </a:xfrm>
                    <a:prstGeom prst="rect">
                      <a:avLst/>
                    </a:prstGeom>
                  </pic:spPr>
                </pic:pic>
              </a:graphicData>
            </a:graphic>
            <wp14:sizeRelH relativeFrom="page">
              <wp14:pctWidth>0</wp14:pctWidth>
            </wp14:sizeRelH>
            <wp14:sizeRelV relativeFrom="page">
              <wp14:pctHeight>0</wp14:pctHeight>
            </wp14:sizeRelV>
          </wp:anchor>
        </w:drawing>
      </w:r>
      <w:r w:rsidRPr="00E10E1B">
        <w:rPr>
          <w:u w:val="single"/>
        </w:rPr>
        <w:t>Fonctionnalité avancée</w:t>
      </w:r>
      <w:r>
        <w:t xml:space="preserve">, elle permet de sélectionner une image (au format PNG ou ICO) qui s’affichera dans la barre d’adresse ou l’onglet du navigateur pour permettre à l’utilisateur de repérer plus facilement la page d’accueil du </w:t>
      </w:r>
      <w:proofErr w:type="spellStart"/>
      <w:r>
        <w:t>Hotspot</w:t>
      </w:r>
      <w:proofErr w:type="spellEnd"/>
      <w:r>
        <w:t>.</w:t>
      </w:r>
    </w:p>
    <w:p w:rsidR="00E5090F" w:rsidRDefault="00E5090F" w:rsidP="00E5090F"/>
    <w:p w:rsidR="00E5090F" w:rsidRDefault="00247EDB" w:rsidP="00247EDB">
      <w:pPr>
        <w:pStyle w:val="Heading3"/>
      </w:pPr>
      <w:r>
        <w:t>Logo</w:t>
      </w:r>
    </w:p>
    <w:p w:rsidR="00247EDB" w:rsidRDefault="00B600FB" w:rsidP="00247EDB">
      <w:r>
        <w:t>P</w:t>
      </w:r>
      <w:r w:rsidR="00247EDB">
        <w:t xml:space="preserve">ermet de sélectionner une image (format PNG) qui sera affichée en lieu et place du logo </w:t>
      </w:r>
      <w:proofErr w:type="spellStart"/>
      <w:r w:rsidR="00247EDB">
        <w:t>Kiwix</w:t>
      </w:r>
      <w:proofErr w:type="spellEnd"/>
      <w:r w:rsidR="00247EDB">
        <w:t xml:space="preserve"> en haut de la page d’accueil du </w:t>
      </w:r>
      <w:proofErr w:type="spellStart"/>
      <w:r w:rsidR="00247EDB">
        <w:t>Hotspot</w:t>
      </w:r>
      <w:proofErr w:type="spellEnd"/>
      <w:r w:rsidR="00247EDB">
        <w:t>.</w:t>
      </w:r>
    </w:p>
    <w:p w:rsidR="00247EDB" w:rsidRDefault="00247EDB" w:rsidP="00247EDB"/>
    <w:p w:rsidR="00247EDB" w:rsidRDefault="00253BE1" w:rsidP="00253BE1">
      <w:pPr>
        <w:pStyle w:val="Heading3"/>
      </w:pPr>
      <w:r>
        <w:t>CSS Style</w:t>
      </w:r>
    </w:p>
    <w:p w:rsidR="00253BE1" w:rsidRDefault="00253BE1" w:rsidP="00247EDB">
      <w:r w:rsidRPr="00E10E1B">
        <w:rPr>
          <w:u w:val="single"/>
        </w:rPr>
        <w:t>Fonctionnalité avancée</w:t>
      </w:r>
      <w:r>
        <w:t xml:space="preserve">, elle permet de sélectionner un fichier au format CSS permettant une plus grande personnalisation graphique de la page d’accueil du </w:t>
      </w:r>
      <w:proofErr w:type="spellStart"/>
      <w:r>
        <w:t>Hotspot</w:t>
      </w:r>
      <w:proofErr w:type="spellEnd"/>
      <w:r>
        <w:t> ; notamment en changeant ses couleurs.</w:t>
      </w:r>
    </w:p>
    <w:p w:rsidR="00975486" w:rsidRDefault="00975486" w:rsidP="00247EDB"/>
    <w:p w:rsidR="00975486" w:rsidRDefault="00975486" w:rsidP="00975486">
      <w:pPr>
        <w:pStyle w:val="Heading3"/>
      </w:pPr>
      <w:proofErr w:type="spellStart"/>
      <w:r>
        <w:t>Language</w:t>
      </w:r>
      <w:proofErr w:type="spellEnd"/>
    </w:p>
    <w:p w:rsidR="00975486" w:rsidRDefault="00975486" w:rsidP="00975486">
      <w:r>
        <w:t xml:space="preserve">Sélectionne la langue de la page d’accueil du </w:t>
      </w:r>
      <w:proofErr w:type="spellStart"/>
      <w:r>
        <w:t>Hotspot</w:t>
      </w:r>
      <w:proofErr w:type="spellEnd"/>
      <w:r>
        <w:t>.</w:t>
      </w:r>
    </w:p>
    <w:p w:rsidR="00975486" w:rsidRDefault="00975486" w:rsidP="00975486">
      <w:r>
        <w:t>Attention, cette langue n’est pas du tout lié</w:t>
      </w:r>
      <w:r w:rsidR="002F6835">
        <w:t>e</w:t>
      </w:r>
      <w:r>
        <w:t xml:space="preserve"> aux contenus que vous sélectionnerez.</w:t>
      </w:r>
    </w:p>
    <w:p w:rsidR="00975486" w:rsidRDefault="00975486" w:rsidP="00975486"/>
    <w:p w:rsidR="00975486" w:rsidRDefault="00975486" w:rsidP="00975486">
      <w:pPr>
        <w:pStyle w:val="Heading3"/>
      </w:pPr>
      <w:r>
        <w:t xml:space="preserve">Open </w:t>
      </w:r>
      <w:proofErr w:type="spellStart"/>
      <w:r>
        <w:t>WiFi</w:t>
      </w:r>
      <w:proofErr w:type="spellEnd"/>
    </w:p>
    <w:p w:rsidR="00975486" w:rsidRDefault="00975486" w:rsidP="00975486">
      <w:r>
        <w:t xml:space="preserve">Ce sélecteur permet de choisir si le réseau </w:t>
      </w:r>
      <w:proofErr w:type="spellStart"/>
      <w:r>
        <w:t>WiFi</w:t>
      </w:r>
      <w:proofErr w:type="spellEnd"/>
      <w:r>
        <w:t xml:space="preserve"> du </w:t>
      </w:r>
      <w:proofErr w:type="spellStart"/>
      <w:r>
        <w:t>Hotspot</w:t>
      </w:r>
      <w:proofErr w:type="spellEnd"/>
      <w:r>
        <w:t xml:space="preserve"> sera ouvert (sans mot de passe) ou non.</w:t>
      </w:r>
    </w:p>
    <w:p w:rsidR="00975486" w:rsidRDefault="00975486" w:rsidP="00975486">
      <w:r>
        <w:rPr>
          <w:noProof/>
        </w:rPr>
        <w:drawing>
          <wp:anchor distT="0" distB="0" distL="114300" distR="114300" simplePos="0" relativeHeight="251659264" behindDoc="0" locked="0" layoutInCell="1" allowOverlap="1">
            <wp:simplePos x="0" y="0"/>
            <wp:positionH relativeFrom="column">
              <wp:posOffset>2279883</wp:posOffset>
            </wp:positionH>
            <wp:positionV relativeFrom="paragraph">
              <wp:posOffset>5715</wp:posOffset>
            </wp:positionV>
            <wp:extent cx="3410924" cy="5400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fi.png"/>
                    <pic:cNvPicPr/>
                  </pic:nvPicPr>
                  <pic:blipFill>
                    <a:blip r:embed="rId17">
                      <a:extLst>
                        <a:ext uri="{28A0092B-C50C-407E-A947-70E740481C1C}">
                          <a14:useLocalDpi xmlns:a14="http://schemas.microsoft.com/office/drawing/2010/main" val="0"/>
                        </a:ext>
                      </a:extLst>
                    </a:blip>
                    <a:stretch>
                      <a:fillRect/>
                    </a:stretch>
                  </pic:blipFill>
                  <pic:spPr>
                    <a:xfrm>
                      <a:off x="0" y="0"/>
                      <a:ext cx="3410924" cy="540000"/>
                    </a:xfrm>
                    <a:prstGeom prst="rect">
                      <a:avLst/>
                    </a:prstGeom>
                  </pic:spPr>
                </pic:pic>
              </a:graphicData>
            </a:graphic>
            <wp14:sizeRelH relativeFrom="page">
              <wp14:pctWidth>0</wp14:pctWidth>
            </wp14:sizeRelH>
            <wp14:sizeRelV relativeFrom="page">
              <wp14:pctHeight>0</wp14:pctHeight>
            </wp14:sizeRelV>
          </wp:anchor>
        </w:drawing>
      </w:r>
      <w:r>
        <w:t xml:space="preserve">En choisissant </w:t>
      </w:r>
      <w:r>
        <w:rPr>
          <w:i/>
        </w:rPr>
        <w:t>OFF</w:t>
      </w:r>
      <w:r>
        <w:t xml:space="preserve">, un champ de texte vous permettra de saisir un mot de passe pour le réseau </w:t>
      </w:r>
      <w:proofErr w:type="spellStart"/>
      <w:r>
        <w:t>WiFi</w:t>
      </w:r>
      <w:proofErr w:type="spellEnd"/>
      <w:r>
        <w:t>.</w:t>
      </w:r>
    </w:p>
    <w:p w:rsidR="00975486" w:rsidRDefault="00975486" w:rsidP="00975486"/>
    <w:p w:rsidR="00975486" w:rsidRDefault="008077B2" w:rsidP="008077B2">
      <w:pPr>
        <w:pStyle w:val="Heading3"/>
      </w:pPr>
      <w:r>
        <w:t xml:space="preserve">Admin Login et Admin </w:t>
      </w:r>
      <w:proofErr w:type="spellStart"/>
      <w:r>
        <w:t>Password</w:t>
      </w:r>
      <w:proofErr w:type="spellEnd"/>
    </w:p>
    <w:p w:rsidR="008077B2" w:rsidRDefault="008077B2" w:rsidP="008077B2">
      <w:r>
        <w:t xml:space="preserve">Ces deux champs permettent de </w:t>
      </w:r>
      <w:r w:rsidR="00E369D0">
        <w:t>personnaliser</w:t>
      </w:r>
      <w:r>
        <w:t xml:space="preserve"> le nom d’utilisateur et le mot de passe du compte administrateur.</w:t>
      </w:r>
    </w:p>
    <w:p w:rsidR="008077B2" w:rsidRDefault="008077B2" w:rsidP="008077B2">
      <w:r>
        <w:t xml:space="preserve">Le compte administrateur donne accès à certaines configurations dans les contenus </w:t>
      </w:r>
      <w:r w:rsidR="00D53A2D">
        <w:t>interactifs</w:t>
      </w:r>
      <w:r>
        <w:t xml:space="preserve">. Il est notamment nécessaire pour ajouter des fichiers dans </w:t>
      </w:r>
      <w:proofErr w:type="spellStart"/>
      <w:r>
        <w:t>EduPi</w:t>
      </w:r>
      <w:proofErr w:type="spellEnd"/>
      <w:r>
        <w:t>.</w:t>
      </w:r>
    </w:p>
    <w:p w:rsidR="008077B2" w:rsidRDefault="008077B2" w:rsidP="008077B2"/>
    <w:p w:rsidR="00D53A2D" w:rsidRDefault="00D53A2D" w:rsidP="00D53A2D">
      <w:pPr>
        <w:pStyle w:val="Heading3"/>
      </w:pPr>
      <w:proofErr w:type="spellStart"/>
      <w:r>
        <w:t>Timezone</w:t>
      </w:r>
      <w:proofErr w:type="spellEnd"/>
    </w:p>
    <w:p w:rsidR="008077B2" w:rsidRDefault="009B0E2F" w:rsidP="008077B2">
      <w:r>
        <w:t>Permet</w:t>
      </w:r>
      <w:r w:rsidR="00E369D0">
        <w:t xml:space="preserve"> de sélectionner l</w:t>
      </w:r>
      <w:r>
        <w:t xml:space="preserve">e fuseau horaire du </w:t>
      </w:r>
      <w:proofErr w:type="spellStart"/>
      <w:r>
        <w:t>Hotspot</w:t>
      </w:r>
      <w:proofErr w:type="spellEnd"/>
      <w:r>
        <w:t>.</w:t>
      </w:r>
    </w:p>
    <w:p w:rsidR="009B0E2F" w:rsidRDefault="009B0E2F" w:rsidP="008077B2">
      <w:r>
        <w:t xml:space="preserve">Choisissez en fonction du lieu d’installation du </w:t>
      </w:r>
      <w:proofErr w:type="spellStart"/>
      <w:r>
        <w:t>Hotspot</w:t>
      </w:r>
      <w:proofErr w:type="spellEnd"/>
      <w:r>
        <w:t>.</w:t>
      </w:r>
    </w:p>
    <w:p w:rsidR="009B0E2F" w:rsidRDefault="009B0E2F" w:rsidP="008077B2">
      <w:r>
        <w:t>Le fuseau horaire est utile notamment pour les projets interactifs qui enregistrent et affichent la date et l’heure de certains actions.</w:t>
      </w:r>
    </w:p>
    <w:p w:rsidR="00753454" w:rsidRDefault="00753454" w:rsidP="008077B2">
      <w:r>
        <w:rPr>
          <w:b/>
        </w:rPr>
        <w:lastRenderedPageBreak/>
        <w:t>Attention </w:t>
      </w:r>
      <w:r>
        <w:t xml:space="preserve">: Le </w:t>
      </w:r>
      <w:proofErr w:type="spellStart"/>
      <w:r>
        <w:rPr>
          <w:i/>
        </w:rPr>
        <w:t>RaspberryPi</w:t>
      </w:r>
      <w:proofErr w:type="spellEnd"/>
      <w:r>
        <w:t xml:space="preserve"> ne disposant pas d’horloge interne, si celui-ci n’est pas connecté à Internet une fois déployé (configuration la plus probable), ses dates et heures internes seront décalés.</w:t>
      </w:r>
    </w:p>
    <w:p w:rsidR="00753454" w:rsidRDefault="00753454" w:rsidP="008077B2">
      <w:r>
        <w:t>Un module externe est disponible pour lui adjoindre une horloge physique. (</w:t>
      </w:r>
      <w:proofErr w:type="gramStart"/>
      <w:r>
        <w:t>cf.</w:t>
      </w:r>
      <w:proofErr w:type="gramEnd"/>
      <w:r>
        <w:t xml:space="preserve"> </w:t>
      </w:r>
      <w:hyperlink r:id="rId18" w:history="1">
        <w:r w:rsidRPr="001371CA">
          <w:rPr>
            <w:rStyle w:val="Hyperlink"/>
          </w:rPr>
          <w:t>https://framagit.org/ideascube/pibox-installer/wikis/Keeping-Time</w:t>
        </w:r>
      </w:hyperlink>
      <w:r>
        <w:t>)</w:t>
      </w:r>
      <w:r w:rsidR="009B615E">
        <w:t>.</w:t>
      </w:r>
    </w:p>
    <w:p w:rsidR="002F1A03" w:rsidRDefault="002F1A03" w:rsidP="008077B2"/>
    <w:p w:rsidR="002F1A03" w:rsidRDefault="005B6C34" w:rsidP="005B6C34">
      <w:pPr>
        <w:pStyle w:val="Heading3"/>
      </w:pPr>
      <w:proofErr w:type="spellStart"/>
      <w:r>
        <w:t>Build</w:t>
      </w:r>
      <w:proofErr w:type="spellEnd"/>
      <w:r>
        <w:t xml:space="preserve"> Path</w:t>
      </w:r>
    </w:p>
    <w:p w:rsidR="005B6C34" w:rsidRDefault="005B6C34" w:rsidP="005B6C34">
      <w:r>
        <w:t>Permet de sélectionne</w:t>
      </w:r>
      <w:r w:rsidR="00BF05A5">
        <w:t>r</w:t>
      </w:r>
      <w:r>
        <w:t xml:space="preserve"> le répertoire de travail du logiciel.</w:t>
      </w:r>
    </w:p>
    <w:p w:rsidR="005B6C34" w:rsidRDefault="005B6C34" w:rsidP="005B6C34">
      <w:r>
        <w:t>Dans ce répertoire seront téléchargés tous les contenus puis sera créer l’</w:t>
      </w:r>
      <w:r>
        <w:rPr>
          <w:i/>
        </w:rPr>
        <w:t>image</w:t>
      </w:r>
      <w:r>
        <w:t xml:space="preserve"> du </w:t>
      </w:r>
      <w:proofErr w:type="spellStart"/>
      <w:r>
        <w:t>Hotspot</w:t>
      </w:r>
      <w:proofErr w:type="spellEnd"/>
      <w:r>
        <w:t> ; c’est à dire le fichier contenant l’intégralité de la carte à écrire.</w:t>
      </w:r>
    </w:p>
    <w:p w:rsidR="005B6C34" w:rsidRDefault="005B6C34" w:rsidP="005B6C34">
      <w:r>
        <w:t>Ce répertoire doit donc disposer de beaucoup d’espace libre. Il peut être situé sur un disque dur externe par exemple.</w:t>
      </w:r>
    </w:p>
    <w:p w:rsidR="00753454" w:rsidRDefault="00AD5DC3" w:rsidP="008077B2">
      <w:r>
        <w:rPr>
          <w:noProof/>
        </w:rPr>
        <w:drawing>
          <wp:anchor distT="0" distB="0" distL="114300" distR="114300" simplePos="0" relativeHeight="251660288" behindDoc="0" locked="0" layoutInCell="1" allowOverlap="1">
            <wp:simplePos x="0" y="0"/>
            <wp:positionH relativeFrom="column">
              <wp:posOffset>1898104</wp:posOffset>
            </wp:positionH>
            <wp:positionV relativeFrom="paragraph">
              <wp:posOffset>230907</wp:posOffset>
            </wp:positionV>
            <wp:extent cx="3865944" cy="335591"/>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ild-path.png"/>
                    <pic:cNvPicPr/>
                  </pic:nvPicPr>
                  <pic:blipFill>
                    <a:blip r:embed="rId19">
                      <a:extLst>
                        <a:ext uri="{28A0092B-C50C-407E-A947-70E740481C1C}">
                          <a14:useLocalDpi xmlns:a14="http://schemas.microsoft.com/office/drawing/2010/main" val="0"/>
                        </a:ext>
                      </a:extLst>
                    </a:blip>
                    <a:stretch>
                      <a:fillRect/>
                    </a:stretch>
                  </pic:blipFill>
                  <pic:spPr>
                    <a:xfrm>
                      <a:off x="0" y="0"/>
                      <a:ext cx="3865944" cy="335591"/>
                    </a:xfrm>
                    <a:prstGeom prst="rect">
                      <a:avLst/>
                    </a:prstGeom>
                  </pic:spPr>
                </pic:pic>
              </a:graphicData>
            </a:graphic>
            <wp14:sizeRelH relativeFrom="page">
              <wp14:pctWidth>0</wp14:pctWidth>
            </wp14:sizeRelH>
            <wp14:sizeRelV relativeFrom="page">
              <wp14:pctHeight>0</wp14:pctHeight>
            </wp14:sizeRelV>
          </wp:anchor>
        </w:drawing>
      </w:r>
      <w:r w:rsidR="005B6C34">
        <w:t xml:space="preserve">Une fois sélectionné, un bouton </w:t>
      </w:r>
      <w:r w:rsidR="005B6C34">
        <w:rPr>
          <w:i/>
        </w:rPr>
        <w:t>Clean</w:t>
      </w:r>
      <w:r w:rsidR="005B6C34">
        <w:t xml:space="preserve"> apparaît. </w:t>
      </w:r>
      <w:r>
        <w:t>Il permet de nettoyer le cache (</w:t>
      </w:r>
      <w:r w:rsidR="00BF05A5">
        <w:t>cf. plus loin</w:t>
      </w:r>
      <w:r>
        <w:t>).</w:t>
      </w:r>
    </w:p>
    <w:p w:rsidR="00AD5DC3" w:rsidRDefault="00AD5DC3" w:rsidP="008077B2"/>
    <w:p w:rsidR="00AD5DC3" w:rsidRDefault="00AD5DC3" w:rsidP="008077B2"/>
    <w:p w:rsidR="00AD5DC3" w:rsidRDefault="000D1C06" w:rsidP="000D1C06">
      <w:pPr>
        <w:pStyle w:val="Heading3"/>
      </w:pPr>
      <w:r>
        <w:t>Output</w:t>
      </w:r>
      <w:r w:rsidR="00970847">
        <w:t xml:space="preserve">, SD </w:t>
      </w:r>
      <w:proofErr w:type="spellStart"/>
      <w:r w:rsidR="00970847">
        <w:t>card</w:t>
      </w:r>
      <w:proofErr w:type="spellEnd"/>
      <w:r w:rsidR="00647D4D">
        <w:t xml:space="preserve"> et File Size</w:t>
      </w:r>
    </w:p>
    <w:p w:rsidR="00603E5C" w:rsidRDefault="00603E5C" w:rsidP="000D1C06">
      <w:r>
        <w:t>Permet de choisir la carte SD à écrire à la fin du processus ou bien de choisir de ne pas écrire sur une carte SD mais uniquement dans un fichier. Ce mode vous permettra de réutiliser l’</w:t>
      </w:r>
      <w:r>
        <w:rPr>
          <w:i/>
        </w:rPr>
        <w:t>image</w:t>
      </w:r>
      <w:r>
        <w:t xml:space="preserve"> ainsi cré</w:t>
      </w:r>
      <w:r w:rsidR="00BF05A5">
        <w:t>ée</w:t>
      </w:r>
      <w:r>
        <w:t xml:space="preserve"> sur plusieurs cartes à la fois.</w:t>
      </w:r>
    </w:p>
    <w:p w:rsidR="00603E5C" w:rsidRPr="00603E5C" w:rsidRDefault="00603E5C" w:rsidP="000D1C06">
      <w:r>
        <w:rPr>
          <w:noProof/>
        </w:rPr>
        <w:drawing>
          <wp:anchor distT="0" distB="0" distL="114300" distR="114300" simplePos="0" relativeHeight="251661312" behindDoc="0" locked="0" layoutInCell="1" allowOverlap="1">
            <wp:simplePos x="0" y="0"/>
            <wp:positionH relativeFrom="column">
              <wp:posOffset>2094551</wp:posOffset>
            </wp:positionH>
            <wp:positionV relativeFrom="paragraph">
              <wp:posOffset>105377</wp:posOffset>
            </wp:positionV>
            <wp:extent cx="3669175" cy="631326"/>
            <wp:effectExtent l="0" t="0" r="127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card.png"/>
                    <pic:cNvPicPr/>
                  </pic:nvPicPr>
                  <pic:blipFill>
                    <a:blip r:embed="rId20">
                      <a:extLst>
                        <a:ext uri="{28A0092B-C50C-407E-A947-70E740481C1C}">
                          <a14:useLocalDpi xmlns:a14="http://schemas.microsoft.com/office/drawing/2010/main" val="0"/>
                        </a:ext>
                      </a:extLst>
                    </a:blip>
                    <a:stretch>
                      <a:fillRect/>
                    </a:stretch>
                  </pic:blipFill>
                  <pic:spPr>
                    <a:xfrm>
                      <a:off x="0" y="0"/>
                      <a:ext cx="3669175" cy="631326"/>
                    </a:xfrm>
                    <a:prstGeom prst="rect">
                      <a:avLst/>
                    </a:prstGeom>
                  </pic:spPr>
                </pic:pic>
              </a:graphicData>
            </a:graphic>
            <wp14:sizeRelH relativeFrom="page">
              <wp14:pctWidth>0</wp14:pctWidth>
            </wp14:sizeRelH>
            <wp14:sizeRelV relativeFrom="page">
              <wp14:pctHeight>0</wp14:pctHeight>
            </wp14:sizeRelV>
          </wp:anchor>
        </w:drawing>
      </w:r>
      <w:r>
        <w:t xml:space="preserve">Le bouton </w:t>
      </w:r>
      <w:proofErr w:type="spellStart"/>
      <w:r>
        <w:rPr>
          <w:i/>
        </w:rPr>
        <w:t>Refresh</w:t>
      </w:r>
      <w:proofErr w:type="spellEnd"/>
      <w:r>
        <w:t xml:space="preserve"> permet de mettre à jour la liste des cartes disponibles. À utiliser après avoir branché votre carte à l’ordinateur.</w:t>
      </w:r>
    </w:p>
    <w:p w:rsidR="00603E5C" w:rsidRDefault="00C342D7" w:rsidP="000D1C06">
      <w:r>
        <w:rPr>
          <w:noProof/>
        </w:rPr>
        <w:drawing>
          <wp:anchor distT="0" distB="0" distL="114300" distR="114300" simplePos="0" relativeHeight="251662336" behindDoc="0" locked="0" layoutInCell="1" allowOverlap="1">
            <wp:simplePos x="0" y="0"/>
            <wp:positionH relativeFrom="column">
              <wp:posOffset>4884516</wp:posOffset>
            </wp:positionH>
            <wp:positionV relativeFrom="paragraph">
              <wp:posOffset>181730</wp:posOffset>
            </wp:positionV>
            <wp:extent cx="778660" cy="1713053"/>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le-sizes.png"/>
                    <pic:cNvPicPr/>
                  </pic:nvPicPr>
                  <pic:blipFill>
                    <a:blip r:embed="rId21">
                      <a:extLst>
                        <a:ext uri="{28A0092B-C50C-407E-A947-70E740481C1C}">
                          <a14:useLocalDpi xmlns:a14="http://schemas.microsoft.com/office/drawing/2010/main" val="0"/>
                        </a:ext>
                      </a:extLst>
                    </a:blip>
                    <a:stretch>
                      <a:fillRect/>
                    </a:stretch>
                  </pic:blipFill>
                  <pic:spPr>
                    <a:xfrm>
                      <a:off x="0" y="0"/>
                      <a:ext cx="778660" cy="1713053"/>
                    </a:xfrm>
                    <a:prstGeom prst="rect">
                      <a:avLst/>
                    </a:prstGeom>
                  </pic:spPr>
                </pic:pic>
              </a:graphicData>
            </a:graphic>
            <wp14:sizeRelH relativeFrom="page">
              <wp14:pctWidth>0</wp14:pctWidth>
            </wp14:sizeRelH>
            <wp14:sizeRelV relativeFrom="page">
              <wp14:pctHeight>0</wp14:pctHeight>
            </wp14:sizeRelV>
          </wp:anchor>
        </w:drawing>
      </w:r>
    </w:p>
    <w:p w:rsidR="00603E5C" w:rsidRDefault="00C342D7" w:rsidP="000D1C06">
      <w:r>
        <w:rPr>
          <w:noProof/>
        </w:rPr>
        <w:drawing>
          <wp:anchor distT="0" distB="0" distL="114300" distR="114300" simplePos="0" relativeHeight="251663360" behindDoc="0" locked="0" layoutInCell="1" allowOverlap="1">
            <wp:simplePos x="0" y="0"/>
            <wp:positionH relativeFrom="column">
              <wp:posOffset>1712595</wp:posOffset>
            </wp:positionH>
            <wp:positionV relativeFrom="paragraph">
              <wp:posOffset>29845</wp:posOffset>
            </wp:positionV>
            <wp:extent cx="3052445" cy="5448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file.png"/>
                    <pic:cNvPicPr/>
                  </pic:nvPicPr>
                  <pic:blipFill>
                    <a:blip r:embed="rId22">
                      <a:extLst>
                        <a:ext uri="{28A0092B-C50C-407E-A947-70E740481C1C}">
                          <a14:useLocalDpi xmlns:a14="http://schemas.microsoft.com/office/drawing/2010/main" val="0"/>
                        </a:ext>
                      </a:extLst>
                    </a:blip>
                    <a:stretch>
                      <a:fillRect/>
                    </a:stretch>
                  </pic:blipFill>
                  <pic:spPr>
                    <a:xfrm>
                      <a:off x="0" y="0"/>
                      <a:ext cx="3052445" cy="544830"/>
                    </a:xfrm>
                    <a:prstGeom prst="rect">
                      <a:avLst/>
                    </a:prstGeom>
                  </pic:spPr>
                </pic:pic>
              </a:graphicData>
            </a:graphic>
            <wp14:sizeRelH relativeFrom="page">
              <wp14:pctWidth>0</wp14:pctWidth>
            </wp14:sizeRelH>
            <wp14:sizeRelV relativeFrom="page">
              <wp14:pctHeight>0</wp14:pctHeight>
            </wp14:sizeRelV>
          </wp:anchor>
        </w:drawing>
      </w:r>
      <w:r w:rsidR="00603E5C">
        <w:t xml:space="preserve">En choisissant l’option </w:t>
      </w:r>
      <w:r w:rsidR="00603E5C">
        <w:rPr>
          <w:i/>
        </w:rPr>
        <w:t>File</w:t>
      </w:r>
      <w:r w:rsidR="00603E5C">
        <w:t>, vous devrez choisir la taille souhaitée pour l’</w:t>
      </w:r>
      <w:r w:rsidR="00603E5C">
        <w:rPr>
          <w:i/>
        </w:rPr>
        <w:t>image</w:t>
      </w:r>
      <w:r w:rsidR="00603E5C">
        <w:t>. Vous pouvez choisir une taille beaucoup plus grande que ce que nécessaire pour les contenus sélectionnés mais il vous faudra une carte SD d’au moins cette capacité pour que l’</w:t>
      </w:r>
      <w:r w:rsidR="00603E5C">
        <w:rPr>
          <w:i/>
        </w:rPr>
        <w:t>image</w:t>
      </w:r>
      <w:r w:rsidR="00603E5C">
        <w:t xml:space="preserve"> puisse y être écrite.</w:t>
      </w:r>
    </w:p>
    <w:p w:rsidR="00C342D7" w:rsidRDefault="00C342D7" w:rsidP="000D1C06"/>
    <w:p w:rsidR="00C342D7" w:rsidRDefault="00C342D7" w:rsidP="000D1C06"/>
    <w:p w:rsidR="00C342D7" w:rsidRDefault="00FD65FF" w:rsidP="00FD65FF">
      <w:pPr>
        <w:pStyle w:val="Heading3"/>
      </w:pPr>
      <w:r>
        <w:t xml:space="preserve">Free </w:t>
      </w:r>
      <w:proofErr w:type="spellStart"/>
      <w:r>
        <w:t>Space</w:t>
      </w:r>
      <w:proofErr w:type="spellEnd"/>
    </w:p>
    <w:p w:rsidR="00FD65FF" w:rsidRDefault="00FD65FF" w:rsidP="00FD65FF">
      <w:r>
        <w:t>Cet espace indique la quantité d’espace disponible pour les contenus, au sein de l’</w:t>
      </w:r>
      <w:r>
        <w:rPr>
          <w:i/>
        </w:rPr>
        <w:t>image</w:t>
      </w:r>
      <w:r>
        <w:t>.</w:t>
      </w:r>
    </w:p>
    <w:p w:rsidR="00FD65FF" w:rsidRDefault="00FD65FF" w:rsidP="00FD65FF">
      <w:r>
        <w:t>Ce n’est pas une option mais une information.</w:t>
      </w:r>
    </w:p>
    <w:p w:rsidR="00FD65FF" w:rsidRDefault="00183093" w:rsidP="00FD65FF">
      <w:r>
        <w:t xml:space="preserve">Cet </w:t>
      </w:r>
      <w:r>
        <w:rPr>
          <w:i/>
        </w:rPr>
        <w:t>espace disque restant</w:t>
      </w:r>
      <w:r>
        <w:t xml:space="preserve"> est calculé en fonction de :</w:t>
      </w:r>
    </w:p>
    <w:p w:rsidR="00183093" w:rsidRDefault="00183093" w:rsidP="00183093">
      <w:pPr>
        <w:pStyle w:val="ListParagraph"/>
        <w:numPr>
          <w:ilvl w:val="0"/>
          <w:numId w:val="6"/>
        </w:numPr>
      </w:pPr>
      <w:r>
        <w:t>La taille de la carte SD sélectionnée</w:t>
      </w:r>
      <w:r w:rsidR="007F1593">
        <w:t xml:space="preserve">, </w:t>
      </w:r>
      <w:r>
        <w:t>le cas échéant.</w:t>
      </w:r>
    </w:p>
    <w:p w:rsidR="00183093" w:rsidRDefault="007F1593" w:rsidP="00183093">
      <w:pPr>
        <w:pStyle w:val="ListParagraph"/>
        <w:numPr>
          <w:ilvl w:val="0"/>
          <w:numId w:val="6"/>
        </w:numPr>
      </w:pPr>
      <w:r>
        <w:t xml:space="preserve">La taille du fichier </w:t>
      </w:r>
      <w:r>
        <w:rPr>
          <w:i/>
        </w:rPr>
        <w:t>image</w:t>
      </w:r>
      <w:r>
        <w:t xml:space="preserve"> (</w:t>
      </w:r>
      <w:r w:rsidRPr="007F1593">
        <w:rPr>
          <w:i/>
        </w:rPr>
        <w:t>File Size</w:t>
      </w:r>
      <w:r>
        <w:t>), le cas échéant,</w:t>
      </w:r>
    </w:p>
    <w:p w:rsidR="007F1593" w:rsidRDefault="007F1593" w:rsidP="00183093">
      <w:pPr>
        <w:pStyle w:val="ListParagraph"/>
        <w:numPr>
          <w:ilvl w:val="0"/>
          <w:numId w:val="6"/>
        </w:numPr>
      </w:pPr>
      <w:r>
        <w:t>La taille du système de base (obligatoire, environ 7Go).</w:t>
      </w:r>
    </w:p>
    <w:p w:rsidR="007F1593" w:rsidRDefault="007F1593" w:rsidP="00183093">
      <w:pPr>
        <w:pStyle w:val="ListParagraph"/>
        <w:numPr>
          <w:ilvl w:val="0"/>
          <w:numId w:val="6"/>
        </w:numPr>
      </w:pPr>
      <w:r>
        <w:t>La taille des contenus sélectionnés.</w:t>
      </w:r>
    </w:p>
    <w:p w:rsidR="00846F85" w:rsidRDefault="0088425B" w:rsidP="00846F85">
      <w:r>
        <w:t xml:space="preserve">Si vous avez choisi votre carte ou la taille appropriée pour votre fichier </w:t>
      </w:r>
      <w:r>
        <w:rPr>
          <w:i/>
        </w:rPr>
        <w:t>image</w:t>
      </w:r>
      <w:r>
        <w:t xml:space="preserve"> et que l’indicateur est rouge et affiche une valeur négative, vous devrez </w:t>
      </w:r>
      <w:r w:rsidR="00072CAC">
        <w:t>désélectionner</w:t>
      </w:r>
      <w:r>
        <w:t xml:space="preserve"> certains contenus</w:t>
      </w:r>
      <w:r w:rsidR="00991836">
        <w:t xml:space="preserve"> pour continuer.</w:t>
      </w:r>
    </w:p>
    <w:p w:rsidR="00072CAC" w:rsidRDefault="00072CAC" w:rsidP="00846F85"/>
    <w:p w:rsidR="0088425B" w:rsidRDefault="00072CAC" w:rsidP="00072CAC">
      <w:pPr>
        <w:pStyle w:val="Heading3"/>
      </w:pPr>
      <w:proofErr w:type="spellStart"/>
      <w:r>
        <w:lastRenderedPageBreak/>
        <w:t>EduPi</w:t>
      </w:r>
      <w:proofErr w:type="spellEnd"/>
    </w:p>
    <w:p w:rsidR="00072CAC" w:rsidRDefault="00072CAC" w:rsidP="00072CAC">
      <w:r>
        <w:rPr>
          <w:noProof/>
        </w:rPr>
        <w:drawing>
          <wp:anchor distT="0" distB="0" distL="114300" distR="114300" simplePos="0" relativeHeight="251664384" behindDoc="0" locked="0" layoutInCell="1" allowOverlap="1">
            <wp:simplePos x="0" y="0"/>
            <wp:positionH relativeFrom="column">
              <wp:posOffset>1238025</wp:posOffset>
            </wp:positionH>
            <wp:positionV relativeFrom="paragraph">
              <wp:posOffset>467939</wp:posOffset>
            </wp:positionV>
            <wp:extent cx="4260850" cy="370205"/>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upi.png"/>
                    <pic:cNvPicPr/>
                  </pic:nvPicPr>
                  <pic:blipFill>
                    <a:blip r:embed="rId23">
                      <a:extLst>
                        <a:ext uri="{28A0092B-C50C-407E-A947-70E740481C1C}">
                          <a14:useLocalDpi xmlns:a14="http://schemas.microsoft.com/office/drawing/2010/main" val="0"/>
                        </a:ext>
                      </a:extLst>
                    </a:blip>
                    <a:stretch>
                      <a:fillRect/>
                    </a:stretch>
                  </pic:blipFill>
                  <pic:spPr>
                    <a:xfrm>
                      <a:off x="0" y="0"/>
                      <a:ext cx="4260850" cy="370205"/>
                    </a:xfrm>
                    <a:prstGeom prst="rect">
                      <a:avLst/>
                    </a:prstGeom>
                  </pic:spPr>
                </pic:pic>
              </a:graphicData>
            </a:graphic>
            <wp14:sizeRelH relativeFrom="page">
              <wp14:pctWidth>0</wp14:pctWidth>
            </wp14:sizeRelH>
            <wp14:sizeRelV relativeFrom="page">
              <wp14:pctHeight>0</wp14:pctHeight>
            </wp14:sizeRelV>
          </wp:anchor>
        </w:drawing>
      </w:r>
      <w:proofErr w:type="spellStart"/>
      <w:r>
        <w:t>EduPi</w:t>
      </w:r>
      <w:proofErr w:type="spellEnd"/>
      <w:r>
        <w:t xml:space="preserve"> est un outil interactif permettant à l’administrateur de partager des fichiers. Il ne consomme pas d’espace disque car c’est l’administrateur qui ajoutera des fichiers sur le </w:t>
      </w:r>
      <w:proofErr w:type="spellStart"/>
      <w:r>
        <w:t>Hotspot</w:t>
      </w:r>
      <w:proofErr w:type="spellEnd"/>
      <w:r>
        <w:t xml:space="preserve"> déployé.</w:t>
      </w:r>
    </w:p>
    <w:p w:rsidR="00072CAC" w:rsidRDefault="00072CAC" w:rsidP="00072CAC"/>
    <w:p w:rsidR="00072CAC" w:rsidRDefault="00072CAC" w:rsidP="00072CAC"/>
    <w:p w:rsidR="00072CAC" w:rsidRDefault="00072CAC" w:rsidP="00072CAC">
      <w:r>
        <w:t xml:space="preserve">En l’activant, une nouvelle option, </w:t>
      </w:r>
      <w:proofErr w:type="spellStart"/>
      <w:r>
        <w:rPr>
          <w:i/>
        </w:rPr>
        <w:t>EduPi</w:t>
      </w:r>
      <w:proofErr w:type="spellEnd"/>
      <w:r>
        <w:rPr>
          <w:i/>
        </w:rPr>
        <w:t xml:space="preserve"> Initial Data</w:t>
      </w:r>
      <w:r>
        <w:t xml:space="preserve"> apparaît. Celle-ci permet de fournir un fichier ZIP contenant une arborescence à importer dans </w:t>
      </w:r>
      <w:proofErr w:type="spellStart"/>
      <w:r>
        <w:t>EduPi</w:t>
      </w:r>
      <w:proofErr w:type="spellEnd"/>
      <w:r>
        <w:t xml:space="preserve"> dès la création de l’</w:t>
      </w:r>
      <w:r w:rsidRPr="00072CAC">
        <w:rPr>
          <w:i/>
        </w:rPr>
        <w:t>image</w:t>
      </w:r>
      <w:r>
        <w:t>.</w:t>
      </w:r>
    </w:p>
    <w:p w:rsidR="00072CAC" w:rsidRDefault="00072CAC" w:rsidP="00072CAC">
      <w:r>
        <w:t xml:space="preserve">À </w:t>
      </w:r>
      <w:r w:rsidR="00991836">
        <w:t>n</w:t>
      </w:r>
      <w:r>
        <w:t>oter :</w:t>
      </w:r>
    </w:p>
    <w:p w:rsidR="00072CAC" w:rsidRDefault="00072CAC" w:rsidP="00072CAC">
      <w:pPr>
        <w:pStyle w:val="ListParagraph"/>
        <w:numPr>
          <w:ilvl w:val="0"/>
          <w:numId w:val="7"/>
        </w:numPr>
      </w:pPr>
      <w:r>
        <w:t>Le fichier doit être au format ZIP.</w:t>
      </w:r>
    </w:p>
    <w:p w:rsidR="00072CAC" w:rsidRDefault="00072CAC" w:rsidP="00072CAC">
      <w:pPr>
        <w:pStyle w:val="ListParagraph"/>
        <w:numPr>
          <w:ilvl w:val="0"/>
          <w:numId w:val="7"/>
        </w:numPr>
      </w:pPr>
      <w:r>
        <w:t>Il peut contenir des fichiers, des dossiers, des sous-dossiers.</w:t>
      </w:r>
    </w:p>
    <w:p w:rsidR="00072CAC" w:rsidRDefault="00072CAC" w:rsidP="00072CAC">
      <w:pPr>
        <w:pStyle w:val="ListParagraph"/>
        <w:numPr>
          <w:ilvl w:val="0"/>
          <w:numId w:val="7"/>
        </w:numPr>
      </w:pPr>
      <w:r>
        <w:t>Il n’empêche en rien l’ajout ultérieur de fichier</w:t>
      </w:r>
      <w:r w:rsidR="00991836">
        <w:t>s</w:t>
      </w:r>
      <w:r>
        <w:t xml:space="preserve"> par l’administrateur du </w:t>
      </w:r>
      <w:proofErr w:type="spellStart"/>
      <w:r>
        <w:t>Hotspot</w:t>
      </w:r>
      <w:proofErr w:type="spellEnd"/>
      <w:r>
        <w:t>.</w:t>
      </w:r>
    </w:p>
    <w:p w:rsidR="00072CAC" w:rsidRDefault="00072CAC" w:rsidP="00072CAC">
      <w:pPr>
        <w:pStyle w:val="ListParagraph"/>
        <w:numPr>
          <w:ilvl w:val="0"/>
          <w:numId w:val="7"/>
        </w:numPr>
      </w:pPr>
      <w:r>
        <w:t xml:space="preserve">L’administrateur pourra supprimer ces fichiers depuis le </w:t>
      </w:r>
      <w:proofErr w:type="spellStart"/>
      <w:r>
        <w:t>Hotspot</w:t>
      </w:r>
      <w:proofErr w:type="spellEnd"/>
      <w:r>
        <w:t>.</w:t>
      </w:r>
    </w:p>
    <w:p w:rsidR="00D23925" w:rsidRDefault="00D23925" w:rsidP="00D23925">
      <w:pPr>
        <w:pStyle w:val="Heading3"/>
      </w:pPr>
    </w:p>
    <w:p w:rsidR="00072CAC" w:rsidRDefault="00D23925" w:rsidP="00D23925">
      <w:pPr>
        <w:pStyle w:val="Heading3"/>
      </w:pPr>
      <w:r>
        <w:t xml:space="preserve">KA-Lite, </w:t>
      </w:r>
      <w:proofErr w:type="spellStart"/>
      <w:r>
        <w:t>WikiFundi</w:t>
      </w:r>
      <w:proofErr w:type="spellEnd"/>
      <w:r>
        <w:t xml:space="preserve"> et </w:t>
      </w:r>
      <w:proofErr w:type="spellStart"/>
      <w:r>
        <w:t>Aflatoun</w:t>
      </w:r>
      <w:proofErr w:type="spellEnd"/>
    </w:p>
    <w:p w:rsidR="00D23925" w:rsidRDefault="003D73FD" w:rsidP="00D23925">
      <w:r>
        <w:t xml:space="preserve">KA-Lite (Khan </w:t>
      </w:r>
      <w:proofErr w:type="spellStart"/>
      <w:r>
        <w:t>Academy</w:t>
      </w:r>
      <w:proofErr w:type="spellEnd"/>
      <w:r>
        <w:t xml:space="preserve">), </w:t>
      </w:r>
      <w:proofErr w:type="spellStart"/>
      <w:r>
        <w:t>WikiFundi</w:t>
      </w:r>
      <w:proofErr w:type="spellEnd"/>
      <w:r>
        <w:t xml:space="preserve"> et </w:t>
      </w:r>
      <w:proofErr w:type="spellStart"/>
      <w:r>
        <w:t>Aflatoun</w:t>
      </w:r>
      <w:proofErr w:type="spellEnd"/>
      <w:r>
        <w:t xml:space="preserve"> sont des outils interactifs (cf. Contenus).</w:t>
      </w:r>
    </w:p>
    <w:p w:rsidR="003D73FD" w:rsidRDefault="003D73FD" w:rsidP="00D23925">
      <w:r>
        <w:t xml:space="preserve">Ces options permettent de les sélectionner, pour </w:t>
      </w:r>
      <w:r w:rsidR="00B17A27">
        <w:t>les langues souhaitées</w:t>
      </w:r>
      <w:r>
        <w:t>.</w:t>
      </w:r>
    </w:p>
    <w:p w:rsidR="003D73FD" w:rsidRDefault="003D73FD" w:rsidP="00D23925"/>
    <w:p w:rsidR="00AE41B7" w:rsidRDefault="00AE41B7" w:rsidP="00AE41B7">
      <w:pPr>
        <w:pStyle w:val="Heading3"/>
      </w:pPr>
      <w:proofErr w:type="spellStart"/>
      <w:r>
        <w:t>Static</w:t>
      </w:r>
      <w:proofErr w:type="spellEnd"/>
      <w:r>
        <w:t xml:space="preserve"> Content</w:t>
      </w:r>
    </w:p>
    <w:p w:rsidR="00E56A0A" w:rsidRDefault="00E56A0A" w:rsidP="00E56A0A">
      <w:r>
        <w:rPr>
          <w:noProof/>
        </w:rPr>
        <w:drawing>
          <wp:inline distT="0" distB="0" distL="0" distR="0" wp14:anchorId="0212F20C" wp14:editId="2BDC6B43">
            <wp:extent cx="5727700" cy="4075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ims.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4075430"/>
                    </a:xfrm>
                    <a:prstGeom prst="rect">
                      <a:avLst/>
                    </a:prstGeom>
                  </pic:spPr>
                </pic:pic>
              </a:graphicData>
            </a:graphic>
          </wp:inline>
        </w:drawing>
      </w:r>
    </w:p>
    <w:p w:rsidR="00AE41B7" w:rsidRDefault="00E56A0A" w:rsidP="00AE41B7">
      <w:r>
        <w:t>Du fait de la grande quantité de contenus statiques disponibles, ceux-ci sont à sélectionner dans une fenêtre dédiée.</w:t>
      </w:r>
    </w:p>
    <w:p w:rsidR="00E56A0A" w:rsidRDefault="00991836" w:rsidP="00AE41B7">
      <w:r>
        <w:t>Cette fenêtre se présente en</w:t>
      </w:r>
      <w:r w:rsidR="00E56A0A">
        <w:t xml:space="preserve"> quatre zones d’intérêt :</w:t>
      </w:r>
    </w:p>
    <w:p w:rsidR="00E56A0A" w:rsidRDefault="00E56A0A" w:rsidP="00E56A0A">
      <w:pPr>
        <w:pStyle w:val="ListParagraph"/>
        <w:numPr>
          <w:ilvl w:val="0"/>
          <w:numId w:val="9"/>
        </w:numPr>
      </w:pPr>
      <w:r>
        <w:t>À gauche, la liste des langues permet de filtrer les contenus disponibles (simple clic)</w:t>
      </w:r>
      <w:r w:rsidR="00991836">
        <w:t>.</w:t>
      </w:r>
    </w:p>
    <w:p w:rsidR="00E56A0A" w:rsidRDefault="00E56A0A" w:rsidP="00E56A0A">
      <w:pPr>
        <w:pStyle w:val="ListParagraph"/>
        <w:numPr>
          <w:ilvl w:val="0"/>
          <w:numId w:val="9"/>
        </w:numPr>
      </w:pPr>
      <w:r>
        <w:t>En haut, à droite, la liste des contenus disponibles, pour la langue sélectionnée.</w:t>
      </w:r>
      <w:r>
        <w:br/>
        <w:t>On les sélectionne en double-cliquant dessus.</w:t>
      </w:r>
    </w:p>
    <w:p w:rsidR="00E56A0A" w:rsidRDefault="00E56A0A" w:rsidP="00E56A0A">
      <w:pPr>
        <w:pStyle w:val="ListParagraph"/>
        <w:numPr>
          <w:ilvl w:val="0"/>
          <w:numId w:val="9"/>
        </w:numPr>
      </w:pPr>
      <w:r>
        <w:lastRenderedPageBreak/>
        <w:t>En bas, à droite, la liste des contenus sélectionnés.</w:t>
      </w:r>
      <w:r>
        <w:br/>
        <w:t>On les désélectionne en double-cliquant dessus.</w:t>
      </w:r>
    </w:p>
    <w:p w:rsidR="00E56A0A" w:rsidRDefault="00E56A0A" w:rsidP="00E56A0A">
      <w:pPr>
        <w:pStyle w:val="ListParagraph"/>
        <w:numPr>
          <w:ilvl w:val="0"/>
          <w:numId w:val="9"/>
        </w:numPr>
      </w:pPr>
      <w:r>
        <w:t>En bas, à gauche, l’espace disque disponible sur la carte ou l’</w:t>
      </w:r>
      <w:r>
        <w:rPr>
          <w:i/>
        </w:rPr>
        <w:t>image</w:t>
      </w:r>
      <w:r>
        <w:t> ; pour information.</w:t>
      </w:r>
    </w:p>
    <w:p w:rsidR="00E56A0A" w:rsidRDefault="00E56A0A" w:rsidP="00E56A0A">
      <w:r>
        <w:t>On notera que les contenus sont parfois disponibles en plusieurs variantes : avec ou sans image ou vidéo par exemple.</w:t>
      </w:r>
    </w:p>
    <w:p w:rsidR="00E56A0A" w:rsidRDefault="00E56A0A" w:rsidP="00E56A0A"/>
    <w:p w:rsidR="00E56A0A" w:rsidRDefault="00E56A0A" w:rsidP="00E56A0A">
      <w:r>
        <w:t>Aussi, il est à noter que ces contenus statiques sont mis à jour régulièrement</w:t>
      </w:r>
      <w:r w:rsidR="00991836">
        <w:t> ;</w:t>
      </w:r>
      <w:r>
        <w:t xml:space="preserve"> chaque mois pour certains, une fois par an pour d’autres.</w:t>
      </w:r>
    </w:p>
    <w:p w:rsidR="00E56A0A" w:rsidRDefault="00E56A0A" w:rsidP="00E56A0A">
      <w:r>
        <w:t>Les tailles des contenus peuvent donc évoluer d’une fois sur l’autre.</w:t>
      </w:r>
    </w:p>
    <w:p w:rsidR="00E7242B" w:rsidRDefault="007F7025" w:rsidP="007F7025">
      <w:pPr>
        <w:pStyle w:val="Heading1"/>
      </w:pPr>
      <w:r>
        <w:t>Utilisation : lancement</w:t>
      </w:r>
    </w:p>
    <w:p w:rsidR="00E7242B" w:rsidRDefault="00830C55" w:rsidP="00830C55">
      <w:pPr>
        <w:rPr>
          <w:noProof/>
        </w:rPr>
      </w:pPr>
      <w:r>
        <w:t xml:space="preserve">En cliquant sur le bouton </w:t>
      </w:r>
      <w:proofErr w:type="spellStart"/>
      <w:r>
        <w:rPr>
          <w:i/>
        </w:rPr>
        <w:t>Run</w:t>
      </w:r>
      <w:proofErr w:type="spellEnd"/>
      <w:r>
        <w:rPr>
          <w:i/>
        </w:rPr>
        <w:t xml:space="preserve"> Installation</w:t>
      </w:r>
      <w:r>
        <w:t>, vous lancez le processus (long), de création de l’image et potentiellement d’écriture de celle-ci si vous avez choisi le mode carte SD.</w:t>
      </w:r>
    </w:p>
    <w:p w:rsidR="00E7242B" w:rsidRDefault="00E7242B" w:rsidP="00830C55"/>
    <w:p w:rsidR="00E7242B" w:rsidRDefault="00E7242B" w:rsidP="00830C55">
      <w:r>
        <w:rPr>
          <w:noProof/>
        </w:rPr>
        <w:drawing>
          <wp:anchor distT="0" distB="0" distL="114300" distR="114300" simplePos="0" relativeHeight="251667456" behindDoc="0" locked="0" layoutInCell="1" allowOverlap="1" wp14:anchorId="0E8781EC">
            <wp:simplePos x="0" y="0"/>
            <wp:positionH relativeFrom="column">
              <wp:posOffset>3194612</wp:posOffset>
            </wp:positionH>
            <wp:positionV relativeFrom="paragraph">
              <wp:posOffset>72888</wp:posOffset>
            </wp:positionV>
            <wp:extent cx="2407534" cy="1254085"/>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ace-missing.png"/>
                    <pic:cNvPicPr/>
                  </pic:nvPicPr>
                  <pic:blipFill>
                    <a:blip r:embed="rId25">
                      <a:extLst>
                        <a:ext uri="{28A0092B-C50C-407E-A947-70E740481C1C}">
                          <a14:useLocalDpi xmlns:a14="http://schemas.microsoft.com/office/drawing/2010/main" val="0"/>
                        </a:ext>
                      </a:extLst>
                    </a:blip>
                    <a:stretch>
                      <a:fillRect/>
                    </a:stretch>
                  </pic:blipFill>
                  <pic:spPr>
                    <a:xfrm>
                      <a:off x="0" y="0"/>
                      <a:ext cx="2407534" cy="1254085"/>
                    </a:xfrm>
                    <a:prstGeom prst="rect">
                      <a:avLst/>
                    </a:prstGeom>
                  </pic:spPr>
                </pic:pic>
              </a:graphicData>
            </a:graphic>
            <wp14:sizeRelH relativeFrom="page">
              <wp14:pctWidth>0</wp14:pctWidth>
            </wp14:sizeRelH>
            <wp14:sizeRelV relativeFrom="page">
              <wp14:pctHeight>0</wp14:pctHeight>
            </wp14:sizeRelV>
          </wp:anchor>
        </w:drawing>
      </w:r>
      <w:r>
        <w:t xml:space="preserve">L’espace disque requis </w:t>
      </w:r>
      <w:r>
        <w:rPr>
          <w:u w:val="single"/>
        </w:rPr>
        <w:t>sur votre ordinateur</w:t>
      </w:r>
      <w:r>
        <w:t xml:space="preserve"> pour la bonne conduite du processus est vérifié à cette étape. Vous pourriez alors voir un message d’erreur vous indiquant </w:t>
      </w:r>
      <w:r w:rsidR="0027607B">
        <w:t>précisément</w:t>
      </w:r>
      <w:r>
        <w:t xml:space="preserve"> la quantité d’espace supplémentaire nécessaire (</w:t>
      </w:r>
      <w:proofErr w:type="spellStart"/>
      <w:r>
        <w:rPr>
          <w:i/>
        </w:rPr>
        <w:t>Space</w:t>
      </w:r>
      <w:proofErr w:type="spellEnd"/>
      <w:r>
        <w:rPr>
          <w:i/>
        </w:rPr>
        <w:t xml:space="preserve"> </w:t>
      </w:r>
      <w:proofErr w:type="spellStart"/>
      <w:r>
        <w:rPr>
          <w:i/>
        </w:rPr>
        <w:t>missing</w:t>
      </w:r>
      <w:proofErr w:type="spellEnd"/>
      <w:r>
        <w:t>).</w:t>
      </w:r>
    </w:p>
    <w:p w:rsidR="00E7242B" w:rsidRPr="00E7242B" w:rsidRDefault="00E7242B" w:rsidP="00830C55">
      <w:r>
        <w:t xml:space="preserve">Rappel : vous pouvez placer le répertoire </w:t>
      </w:r>
      <w:proofErr w:type="spellStart"/>
      <w:r>
        <w:rPr>
          <w:i/>
        </w:rPr>
        <w:t>Build</w:t>
      </w:r>
      <w:proofErr w:type="spellEnd"/>
      <w:r w:rsidR="0027607B">
        <w:rPr>
          <w:i/>
        </w:rPr>
        <w:t> </w:t>
      </w:r>
      <w:proofErr w:type="spellStart"/>
      <w:r>
        <w:rPr>
          <w:i/>
        </w:rPr>
        <w:t>path</w:t>
      </w:r>
      <w:proofErr w:type="spellEnd"/>
      <w:r>
        <w:t xml:space="preserve"> sur un disque externe.</w:t>
      </w:r>
    </w:p>
    <w:p w:rsidR="00830C55" w:rsidRPr="00830C55" w:rsidRDefault="00830C55" w:rsidP="00830C55"/>
    <w:p w:rsidR="00830C55" w:rsidRDefault="00830C55" w:rsidP="00E7242B">
      <w:pPr>
        <w:jc w:val="center"/>
      </w:pPr>
      <w:r>
        <w:rPr>
          <w:noProof/>
        </w:rPr>
        <w:drawing>
          <wp:inline distT="0" distB="0" distL="0" distR="0">
            <wp:extent cx="4826643" cy="3941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nning.png"/>
                    <pic:cNvPicPr/>
                  </pic:nvPicPr>
                  <pic:blipFill>
                    <a:blip r:embed="rId26">
                      <a:extLst>
                        <a:ext uri="{28A0092B-C50C-407E-A947-70E740481C1C}">
                          <a14:useLocalDpi xmlns:a14="http://schemas.microsoft.com/office/drawing/2010/main" val="0"/>
                        </a:ext>
                      </a:extLst>
                    </a:blip>
                    <a:stretch>
                      <a:fillRect/>
                    </a:stretch>
                  </pic:blipFill>
                  <pic:spPr>
                    <a:xfrm>
                      <a:off x="0" y="0"/>
                      <a:ext cx="4827987" cy="3942142"/>
                    </a:xfrm>
                    <a:prstGeom prst="rect">
                      <a:avLst/>
                    </a:prstGeom>
                  </pic:spPr>
                </pic:pic>
              </a:graphicData>
            </a:graphic>
          </wp:inline>
        </w:drawing>
      </w:r>
    </w:p>
    <w:p w:rsidR="00771FC5" w:rsidRDefault="00771FC5" w:rsidP="009E5215">
      <w:r>
        <w:t>Cette fenêtre vous indique les actions entreprises par le logiciel et vous donne un aperçu de la progression du processus.</w:t>
      </w:r>
    </w:p>
    <w:p w:rsidR="00771FC5" w:rsidRDefault="00771FC5" w:rsidP="009E5215">
      <w:r>
        <w:lastRenderedPageBreak/>
        <w:t>Il n’est pas nécessaire de lire ni même de suivre les écritures qui s’accumulent dans cette fenêtre ; ce sont des informations techniques qui ne seront utiles qu’en cas de problème.</w:t>
      </w:r>
    </w:p>
    <w:p w:rsidR="00771FC5" w:rsidRDefault="00771FC5" w:rsidP="009E5215"/>
    <w:p w:rsidR="00771FC5" w:rsidRDefault="00A504B6" w:rsidP="009E5215">
      <w:r>
        <w:t>Attendez simplement le message de fin (</w:t>
      </w:r>
      <w:r>
        <w:rPr>
          <w:i/>
        </w:rPr>
        <w:t xml:space="preserve">Installation </w:t>
      </w:r>
      <w:proofErr w:type="spellStart"/>
      <w:r>
        <w:rPr>
          <w:i/>
        </w:rPr>
        <w:t>done</w:t>
      </w:r>
      <w:proofErr w:type="spellEnd"/>
      <w:r>
        <w:t xml:space="preserve"> ou </w:t>
      </w:r>
      <w:r>
        <w:rPr>
          <w:i/>
        </w:rPr>
        <w:t xml:space="preserve">Installation </w:t>
      </w:r>
      <w:proofErr w:type="spellStart"/>
      <w:r>
        <w:rPr>
          <w:i/>
        </w:rPr>
        <w:t>failed</w:t>
      </w:r>
      <w:proofErr w:type="spellEnd"/>
      <w:r>
        <w:t>).</w:t>
      </w:r>
    </w:p>
    <w:p w:rsidR="00A504B6" w:rsidRDefault="00A504B6" w:rsidP="00A504B6">
      <w:pPr>
        <w:jc w:val="center"/>
      </w:pPr>
      <w:r>
        <w:rPr>
          <w:noProof/>
        </w:rPr>
        <w:drawing>
          <wp:inline distT="0" distB="0" distL="0" distR="0">
            <wp:extent cx="2048719" cy="1665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ne.png"/>
                    <pic:cNvPicPr/>
                  </pic:nvPicPr>
                  <pic:blipFill>
                    <a:blip r:embed="rId27">
                      <a:extLst>
                        <a:ext uri="{28A0092B-C50C-407E-A947-70E740481C1C}">
                          <a14:useLocalDpi xmlns:a14="http://schemas.microsoft.com/office/drawing/2010/main" val="0"/>
                        </a:ext>
                      </a:extLst>
                    </a:blip>
                    <a:stretch>
                      <a:fillRect/>
                    </a:stretch>
                  </pic:blipFill>
                  <pic:spPr>
                    <a:xfrm>
                      <a:off x="0" y="0"/>
                      <a:ext cx="2066938" cy="1680594"/>
                    </a:xfrm>
                    <a:prstGeom prst="rect">
                      <a:avLst/>
                    </a:prstGeom>
                  </pic:spPr>
                </pic:pic>
              </a:graphicData>
            </a:graphic>
          </wp:inline>
        </w:drawing>
      </w:r>
      <w:r>
        <w:t xml:space="preserve">     </w:t>
      </w:r>
      <w:r>
        <w:rPr>
          <w:noProof/>
        </w:rPr>
        <w:drawing>
          <wp:inline distT="0" distB="0" distL="0" distR="0">
            <wp:extent cx="2071868" cy="17028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iled.png"/>
                    <pic:cNvPicPr/>
                  </pic:nvPicPr>
                  <pic:blipFill>
                    <a:blip r:embed="rId28">
                      <a:extLst>
                        <a:ext uri="{28A0092B-C50C-407E-A947-70E740481C1C}">
                          <a14:useLocalDpi xmlns:a14="http://schemas.microsoft.com/office/drawing/2010/main" val="0"/>
                        </a:ext>
                      </a:extLst>
                    </a:blip>
                    <a:stretch>
                      <a:fillRect/>
                    </a:stretch>
                  </pic:blipFill>
                  <pic:spPr>
                    <a:xfrm>
                      <a:off x="0" y="0"/>
                      <a:ext cx="2091829" cy="1719222"/>
                    </a:xfrm>
                    <a:prstGeom prst="rect">
                      <a:avLst/>
                    </a:prstGeom>
                  </pic:spPr>
                </pic:pic>
              </a:graphicData>
            </a:graphic>
          </wp:inline>
        </w:drawing>
      </w:r>
    </w:p>
    <w:p w:rsidR="00A504B6" w:rsidRDefault="00A504B6" w:rsidP="00A504B6"/>
    <w:p w:rsidR="00A504B6" w:rsidRDefault="00A504B6" w:rsidP="00A504B6">
      <w:r>
        <w:t xml:space="preserve">Normalement, le message indique </w:t>
      </w:r>
      <w:r>
        <w:rPr>
          <w:i/>
        </w:rPr>
        <w:t xml:space="preserve">Installation </w:t>
      </w:r>
      <w:proofErr w:type="spellStart"/>
      <w:r>
        <w:rPr>
          <w:i/>
        </w:rPr>
        <w:t>done</w:t>
      </w:r>
      <w:proofErr w:type="spellEnd"/>
      <w:r>
        <w:t>. Deux cas de figures</w:t>
      </w:r>
      <w:r w:rsidR="001F2B03">
        <w:t> </w:t>
      </w:r>
      <w:r>
        <w:t>:</w:t>
      </w:r>
    </w:p>
    <w:p w:rsidR="00A504B6" w:rsidRDefault="00A504B6" w:rsidP="00A504B6">
      <w:pPr>
        <w:pStyle w:val="ListParagraph"/>
        <w:numPr>
          <w:ilvl w:val="0"/>
          <w:numId w:val="10"/>
        </w:numPr>
      </w:pPr>
      <w:r>
        <w:t>La configuration portait sur une carte</w:t>
      </w:r>
      <w:r w:rsidR="001F2B03">
        <w:t xml:space="preserve"> SD</w:t>
      </w:r>
      <w:r>
        <w:t> : la carte a été écrite et peut être éjectée puis insér</w:t>
      </w:r>
      <w:r w:rsidR="001F2B03">
        <w:t>ée</w:t>
      </w:r>
      <w:r>
        <w:t xml:space="preserve"> dans un </w:t>
      </w:r>
      <w:proofErr w:type="spellStart"/>
      <w:r>
        <w:rPr>
          <w:i/>
        </w:rPr>
        <w:t>RaspberryPi</w:t>
      </w:r>
      <w:proofErr w:type="spellEnd"/>
      <w:r>
        <w:t>.</w:t>
      </w:r>
    </w:p>
    <w:p w:rsidR="00A504B6" w:rsidRPr="00A504B6" w:rsidRDefault="00A504B6" w:rsidP="00A504B6">
      <w:pPr>
        <w:pStyle w:val="ListParagraph"/>
        <w:numPr>
          <w:ilvl w:val="0"/>
          <w:numId w:val="10"/>
        </w:numPr>
      </w:pPr>
      <w:r>
        <w:t xml:space="preserve">La configuration portait sur un fichier </w:t>
      </w:r>
      <w:r>
        <w:rPr>
          <w:i/>
        </w:rPr>
        <w:t>image </w:t>
      </w:r>
      <w:r>
        <w:t xml:space="preserve">: le fichier </w:t>
      </w:r>
      <w:r>
        <w:rPr>
          <w:i/>
        </w:rPr>
        <w:t>image</w:t>
      </w:r>
      <w:r>
        <w:t xml:space="preserve"> est disponible dans le répertoire choisit à l’option </w:t>
      </w:r>
      <w:proofErr w:type="spellStart"/>
      <w:r>
        <w:rPr>
          <w:i/>
        </w:rPr>
        <w:t>Build</w:t>
      </w:r>
      <w:proofErr w:type="spellEnd"/>
      <w:r>
        <w:rPr>
          <w:i/>
        </w:rPr>
        <w:t xml:space="preserve"> </w:t>
      </w:r>
      <w:proofErr w:type="spellStart"/>
      <w:r>
        <w:rPr>
          <w:i/>
        </w:rPr>
        <w:t>path</w:t>
      </w:r>
      <w:proofErr w:type="spellEnd"/>
      <w:r>
        <w:t>.</w:t>
      </w:r>
      <w:r>
        <w:br/>
        <w:t>Il peut être écrit (flashé) sur une carte</w:t>
      </w:r>
      <w:r w:rsidR="001F2B03">
        <w:t xml:space="preserve"> SD</w:t>
      </w:r>
      <w:r>
        <w:t xml:space="preserve"> via un outil tiers (cf. </w:t>
      </w:r>
      <w:proofErr w:type="spellStart"/>
      <w:r>
        <w:t>Etcher</w:t>
      </w:r>
      <w:proofErr w:type="spellEnd"/>
      <w:r>
        <w:t>).</w:t>
      </w:r>
    </w:p>
    <w:p w:rsidR="00A504B6" w:rsidRDefault="00A504B6" w:rsidP="00A504B6"/>
    <w:p w:rsidR="00A504B6" w:rsidRDefault="00A504B6" w:rsidP="00A504B6">
      <w:r>
        <w:t xml:space="preserve">Si le processus a échoué, vous trouverez un message d’erreur dans la fenêtre principale. Le bouton </w:t>
      </w:r>
      <w:r>
        <w:rPr>
          <w:i/>
        </w:rPr>
        <w:t>Copy Log</w:t>
      </w:r>
      <w:r>
        <w:t xml:space="preserve"> vous permettra de copier l’intégralité du texte de cette fenêtre pour l’envoyer aux développeurs du logiciel. Ils pourront diagnostiquer le problème et vous aider à le résoudre.</w:t>
      </w:r>
    </w:p>
    <w:p w:rsidR="00A504B6" w:rsidRDefault="00A504B6" w:rsidP="00A504B6"/>
    <w:p w:rsidR="00A504B6" w:rsidRPr="00A504B6" w:rsidRDefault="00A504B6" w:rsidP="00A504B6">
      <w:r>
        <w:t xml:space="preserve">Dans le cas où le processus durerait anormalement longtemps (plus de 6h), copiez le contenu avec </w:t>
      </w:r>
      <w:r>
        <w:rPr>
          <w:i/>
        </w:rPr>
        <w:t>Copy Log</w:t>
      </w:r>
      <w:r>
        <w:t xml:space="preserve"> et envoye</w:t>
      </w:r>
      <w:r w:rsidR="001F2B03">
        <w:t>z-le</w:t>
      </w:r>
      <w:r>
        <w:t xml:space="preserve"> aux développeurs.</w:t>
      </w:r>
    </w:p>
    <w:p w:rsidR="00461989" w:rsidRDefault="00C72EFF" w:rsidP="00461989">
      <w:pPr>
        <w:pStyle w:val="Heading1"/>
      </w:pPr>
      <w:r>
        <w:rPr>
          <w:noProof/>
        </w:rPr>
        <w:drawing>
          <wp:anchor distT="0" distB="0" distL="114300" distR="114300" simplePos="0" relativeHeight="251665408" behindDoc="0" locked="0" layoutInCell="1" allowOverlap="1">
            <wp:simplePos x="0" y="0"/>
            <wp:positionH relativeFrom="column">
              <wp:posOffset>4363085</wp:posOffset>
            </wp:positionH>
            <wp:positionV relativeFrom="paragraph">
              <wp:posOffset>106045</wp:posOffset>
            </wp:positionV>
            <wp:extent cx="1316355" cy="1411605"/>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png"/>
                    <pic:cNvPicPr/>
                  </pic:nvPicPr>
                  <pic:blipFill>
                    <a:blip r:embed="rId29">
                      <a:extLst>
                        <a:ext uri="{28A0092B-C50C-407E-A947-70E740481C1C}">
                          <a14:useLocalDpi xmlns:a14="http://schemas.microsoft.com/office/drawing/2010/main" val="0"/>
                        </a:ext>
                      </a:extLst>
                    </a:blip>
                    <a:stretch>
                      <a:fillRect/>
                    </a:stretch>
                  </pic:blipFill>
                  <pic:spPr>
                    <a:xfrm>
                      <a:off x="0" y="0"/>
                      <a:ext cx="1316355" cy="1411605"/>
                    </a:xfrm>
                    <a:prstGeom prst="rect">
                      <a:avLst/>
                    </a:prstGeom>
                  </pic:spPr>
                </pic:pic>
              </a:graphicData>
            </a:graphic>
            <wp14:sizeRelH relativeFrom="page">
              <wp14:pctWidth>0</wp14:pctWidth>
            </wp14:sizeRelH>
            <wp14:sizeRelV relativeFrom="page">
              <wp14:pctHeight>0</wp14:pctHeight>
            </wp14:sizeRelV>
          </wp:anchor>
        </w:drawing>
      </w:r>
      <w:r w:rsidR="00461989">
        <w:t>Autres fonctionnalités</w:t>
      </w:r>
    </w:p>
    <w:p w:rsidR="00C72EFF" w:rsidRDefault="00C72EFF" w:rsidP="00C72EFF">
      <w:r>
        <w:t xml:space="preserve">D’autres fonctionnalités annexes sont disponibles depuis le menu </w:t>
      </w:r>
      <w:r>
        <w:rPr>
          <w:i/>
        </w:rPr>
        <w:t>File</w:t>
      </w:r>
      <w:r>
        <w:t>.</w:t>
      </w:r>
    </w:p>
    <w:p w:rsidR="00C72EFF" w:rsidRPr="00C72EFF" w:rsidRDefault="00C72EFF" w:rsidP="00C72EFF"/>
    <w:p w:rsidR="00461989" w:rsidRDefault="00461989" w:rsidP="00461989">
      <w:pPr>
        <w:pStyle w:val="Heading2"/>
      </w:pPr>
      <w:r>
        <w:t>Connection via un Proxy</w:t>
      </w:r>
    </w:p>
    <w:p w:rsidR="00461989" w:rsidRDefault="00C72EFF" w:rsidP="00461989">
      <w:r>
        <w:t xml:space="preserve">Certains réseaux internes d’entreprise requièrent l’utilisation d’un </w:t>
      </w:r>
      <w:r>
        <w:rPr>
          <w:i/>
        </w:rPr>
        <w:t>proxy</w:t>
      </w:r>
      <w:r>
        <w:t xml:space="preserve"> pour la connexion à Internet.</w:t>
      </w:r>
    </w:p>
    <w:p w:rsidR="00C72EFF" w:rsidRDefault="00C72EFF" w:rsidP="00461989">
      <w:r>
        <w:t>Dans ce cas de figure, le logiciel ne fonctionnera pas car une grande part du processus consiste à télécharger des fichiers.</w:t>
      </w:r>
    </w:p>
    <w:p w:rsidR="00C349AD" w:rsidRDefault="00C349AD" w:rsidP="00461989"/>
    <w:p w:rsidR="00C72EFF" w:rsidRDefault="00C72EFF" w:rsidP="00C72EFF">
      <w:pPr>
        <w:jc w:val="center"/>
      </w:pPr>
      <w:r>
        <w:rPr>
          <w:noProof/>
        </w:rPr>
        <w:drawing>
          <wp:inline distT="0" distB="0" distL="0" distR="0" wp14:anchorId="5BE60AF7" wp14:editId="233F8976">
            <wp:extent cx="3426107" cy="1139486"/>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n-error.png"/>
                    <pic:cNvPicPr/>
                  </pic:nvPicPr>
                  <pic:blipFill>
                    <a:blip r:embed="rId30">
                      <a:extLst>
                        <a:ext uri="{28A0092B-C50C-407E-A947-70E740481C1C}">
                          <a14:useLocalDpi xmlns:a14="http://schemas.microsoft.com/office/drawing/2010/main" val="0"/>
                        </a:ext>
                      </a:extLst>
                    </a:blip>
                    <a:stretch>
                      <a:fillRect/>
                    </a:stretch>
                  </pic:blipFill>
                  <pic:spPr>
                    <a:xfrm>
                      <a:off x="0" y="0"/>
                      <a:ext cx="3470242" cy="1154165"/>
                    </a:xfrm>
                    <a:prstGeom prst="rect">
                      <a:avLst/>
                    </a:prstGeom>
                  </pic:spPr>
                </pic:pic>
              </a:graphicData>
            </a:graphic>
          </wp:inline>
        </w:drawing>
      </w:r>
      <w:r w:rsidR="00C349AD">
        <w:t xml:space="preserve">   </w:t>
      </w:r>
      <w:r w:rsidR="00C349AD">
        <w:rPr>
          <w:noProof/>
        </w:rPr>
        <w:drawing>
          <wp:inline distT="0" distB="0" distL="0" distR="0" wp14:anchorId="0D323AC7" wp14:editId="5B059FA3">
            <wp:extent cx="2025570" cy="11205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xy.png"/>
                    <pic:cNvPicPr/>
                  </pic:nvPicPr>
                  <pic:blipFill>
                    <a:blip r:embed="rId31">
                      <a:extLst>
                        <a:ext uri="{28A0092B-C50C-407E-A947-70E740481C1C}">
                          <a14:useLocalDpi xmlns:a14="http://schemas.microsoft.com/office/drawing/2010/main" val="0"/>
                        </a:ext>
                      </a:extLst>
                    </a:blip>
                    <a:stretch>
                      <a:fillRect/>
                    </a:stretch>
                  </pic:blipFill>
                  <pic:spPr>
                    <a:xfrm>
                      <a:off x="0" y="0"/>
                      <a:ext cx="2050698" cy="1134429"/>
                    </a:xfrm>
                    <a:prstGeom prst="rect">
                      <a:avLst/>
                    </a:prstGeom>
                  </pic:spPr>
                </pic:pic>
              </a:graphicData>
            </a:graphic>
          </wp:inline>
        </w:drawing>
      </w:r>
    </w:p>
    <w:p w:rsidR="00C349AD" w:rsidRDefault="00C349AD" w:rsidP="00461989"/>
    <w:p w:rsidR="00C72EFF" w:rsidRDefault="00C72EFF" w:rsidP="00461989">
      <w:r>
        <w:lastRenderedPageBreak/>
        <w:t xml:space="preserve">Si le logiciel vous indique ne pas pouvoir se connecter à Internet alors que votre connexion Internet fonctionne, configurez </w:t>
      </w:r>
      <w:r w:rsidR="001F2B03">
        <w:t>les paramètres du</w:t>
      </w:r>
      <w:r>
        <w:t xml:space="preserve"> proxy dans la fenêtre </w:t>
      </w:r>
      <w:r>
        <w:rPr>
          <w:i/>
        </w:rPr>
        <w:t>Proxy Settings</w:t>
      </w:r>
      <w:r>
        <w:t xml:space="preserve"> via le menu </w:t>
      </w:r>
      <w:r>
        <w:rPr>
          <w:i/>
        </w:rPr>
        <w:t>File</w:t>
      </w:r>
      <w:r>
        <w:t>.</w:t>
      </w:r>
    </w:p>
    <w:p w:rsidR="00C72EFF" w:rsidRDefault="00C349AD" w:rsidP="00C349AD">
      <w:pPr>
        <w:jc w:val="center"/>
      </w:pPr>
      <w:r>
        <w:rPr>
          <w:noProof/>
        </w:rPr>
        <w:drawing>
          <wp:anchor distT="0" distB="0" distL="114300" distR="114300" simplePos="0" relativeHeight="251666432" behindDoc="0" locked="0" layoutInCell="1" allowOverlap="1">
            <wp:simplePos x="0" y="0"/>
            <wp:positionH relativeFrom="column">
              <wp:posOffset>3728085</wp:posOffset>
            </wp:positionH>
            <wp:positionV relativeFrom="paragraph">
              <wp:posOffset>39370</wp:posOffset>
            </wp:positionV>
            <wp:extent cx="1900555" cy="1990725"/>
            <wp:effectExtent l="0" t="0" r="4445"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xy-manuel.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00555" cy="1990725"/>
                    </a:xfrm>
                    <a:prstGeom prst="rect">
                      <a:avLst/>
                    </a:prstGeom>
                  </pic:spPr>
                </pic:pic>
              </a:graphicData>
            </a:graphic>
            <wp14:sizeRelH relativeFrom="page">
              <wp14:pctWidth>0</wp14:pctWidth>
            </wp14:sizeRelH>
            <wp14:sizeRelV relativeFrom="page">
              <wp14:pctHeight>0</wp14:pctHeight>
            </wp14:sizeRelV>
          </wp:anchor>
        </w:drawing>
      </w:r>
    </w:p>
    <w:p w:rsidR="00C72EFF" w:rsidRDefault="00C72EFF" w:rsidP="00461989">
      <w:r>
        <w:t xml:space="preserve">Les informations à renseigner sont les mêmes que celles se trouvant dans les paramètres de connexion internet de votre navigateur ou d’Internet Explorer/IE </w:t>
      </w:r>
      <w:proofErr w:type="spellStart"/>
      <w:r>
        <w:t>Edge</w:t>
      </w:r>
      <w:proofErr w:type="spellEnd"/>
      <w:r>
        <w:t xml:space="preserve"> sous Windows.</w:t>
      </w:r>
    </w:p>
    <w:p w:rsidR="00C72EFF" w:rsidRDefault="00C72EFF" w:rsidP="00C72EFF">
      <w:pPr>
        <w:jc w:val="center"/>
      </w:pPr>
    </w:p>
    <w:p w:rsidR="00C72EFF" w:rsidRDefault="00C72EFF" w:rsidP="00C72EFF">
      <w:r>
        <w:t xml:space="preserve">Sauf information contraire de votre administrateur réseau, renseignez de manière identique les lignes </w:t>
      </w:r>
      <w:r w:rsidR="001F2B03">
        <w:t>HTTP</w:t>
      </w:r>
      <w:r>
        <w:t xml:space="preserve"> et HTTPS.</w:t>
      </w:r>
    </w:p>
    <w:p w:rsidR="00C349AD" w:rsidRDefault="00C349AD" w:rsidP="00C72EFF">
      <w:pPr>
        <w:pStyle w:val="Heading2"/>
      </w:pPr>
    </w:p>
    <w:p w:rsidR="00C72EFF" w:rsidRPr="00C72EFF" w:rsidRDefault="00C72EFF" w:rsidP="00C72EFF">
      <w:pPr>
        <w:pStyle w:val="Heading2"/>
      </w:pPr>
      <w:r w:rsidRPr="00C72EFF">
        <w:t>Export de configuration</w:t>
      </w:r>
    </w:p>
    <w:p w:rsidR="00C72EFF" w:rsidRDefault="001C68D9" w:rsidP="00C72EFF">
      <w:r>
        <w:t xml:space="preserve">L’export de configuration vous permet, à tout moment, </w:t>
      </w:r>
      <w:r w:rsidR="002D0C6D">
        <w:t xml:space="preserve">d’enregistrer l’intégralité de vos options et contenus dans un fichier pour réutilisation ultérieure par vous-même ou un autre utilisateur de </w:t>
      </w:r>
      <w:proofErr w:type="spellStart"/>
      <w:r w:rsidR="002D0C6D">
        <w:t>Kiwix</w:t>
      </w:r>
      <w:proofErr w:type="spellEnd"/>
      <w:r w:rsidR="002D0C6D">
        <w:t xml:space="preserve"> </w:t>
      </w:r>
      <w:proofErr w:type="spellStart"/>
      <w:r w:rsidR="002D0C6D">
        <w:t>Hotspot</w:t>
      </w:r>
      <w:proofErr w:type="spellEnd"/>
      <w:r w:rsidR="002D0C6D">
        <w:t>.</w:t>
      </w:r>
    </w:p>
    <w:p w:rsidR="002D0C6D" w:rsidRPr="002D0C6D" w:rsidRDefault="002D0C6D" w:rsidP="00C72EFF">
      <w:r>
        <w:t xml:space="preserve">Il suffit de sélectionner </w:t>
      </w:r>
      <w:r>
        <w:rPr>
          <w:i/>
        </w:rPr>
        <w:t>Save configuration to file</w:t>
      </w:r>
      <w:r>
        <w:t xml:space="preserve"> dans le menu </w:t>
      </w:r>
      <w:r>
        <w:rPr>
          <w:i/>
        </w:rPr>
        <w:t>File</w:t>
      </w:r>
      <w:r>
        <w:t xml:space="preserve"> et de choisir le fichier dans lequel enregistrer la configuration.</w:t>
      </w:r>
    </w:p>
    <w:p w:rsidR="00C72EFF" w:rsidRDefault="00C72EFF" w:rsidP="00C72EFF">
      <w:pPr>
        <w:pStyle w:val="Heading2"/>
      </w:pPr>
    </w:p>
    <w:p w:rsidR="00C72EFF" w:rsidRDefault="00C72EFF" w:rsidP="00C72EFF">
      <w:pPr>
        <w:pStyle w:val="Heading2"/>
      </w:pPr>
      <w:r>
        <w:t>Import de configuration</w:t>
      </w:r>
    </w:p>
    <w:p w:rsidR="00C72EFF" w:rsidRDefault="002D0C6D" w:rsidP="00C72EFF">
      <w:r>
        <w:t>Pendant de l’export de configuration, celui-ci vous permet de sélectionner un fichier d’export (au format JSON donc) pour répliquer la configuration indiquée dans le fichier.</w:t>
      </w:r>
    </w:p>
    <w:p w:rsidR="002D0C6D" w:rsidRDefault="002D0C6D" w:rsidP="00C72EFF">
      <w:r>
        <w:t xml:space="preserve">L’import s’effectue via </w:t>
      </w:r>
      <w:r>
        <w:rPr>
          <w:i/>
        </w:rPr>
        <w:t xml:space="preserve">Import configuration </w:t>
      </w:r>
      <w:proofErr w:type="spellStart"/>
      <w:r>
        <w:rPr>
          <w:i/>
        </w:rPr>
        <w:t>from</w:t>
      </w:r>
      <w:proofErr w:type="spellEnd"/>
      <w:r>
        <w:rPr>
          <w:i/>
        </w:rPr>
        <w:t xml:space="preserve"> file</w:t>
      </w:r>
      <w:r>
        <w:t xml:space="preserve"> du menu </w:t>
      </w:r>
      <w:r>
        <w:rPr>
          <w:i/>
        </w:rPr>
        <w:t>File</w:t>
      </w:r>
      <w:r>
        <w:t>.</w:t>
      </w:r>
    </w:p>
    <w:p w:rsidR="002D0C6D" w:rsidRPr="002D0C6D" w:rsidRDefault="002D0C6D" w:rsidP="00C72EFF">
      <w:r>
        <w:t>L’utilisation de cette option ne fera que pré-remplir les champs et présélectionner les contenus.</w:t>
      </w:r>
    </w:p>
    <w:p w:rsidR="00461989" w:rsidRDefault="00461989" w:rsidP="00461989"/>
    <w:p w:rsidR="00C72EFF" w:rsidRDefault="00C72EFF" w:rsidP="00C72EFF">
      <w:pPr>
        <w:pStyle w:val="Heading2"/>
      </w:pPr>
      <w:r>
        <w:t>Installation et désinstallation manuelle d’</w:t>
      </w:r>
      <w:proofErr w:type="spellStart"/>
      <w:r>
        <w:t>imDisk</w:t>
      </w:r>
      <w:proofErr w:type="spellEnd"/>
    </w:p>
    <w:p w:rsidR="007449B0" w:rsidRDefault="007449B0" w:rsidP="00461989">
      <w:r>
        <w:t>Sous Windows, un logiciel tiers est utilisé pour certaines étapes du processus.</w:t>
      </w:r>
    </w:p>
    <w:p w:rsidR="005A1A83" w:rsidRDefault="007449B0" w:rsidP="00461989">
      <w:r>
        <w:t>En cas d’erreur sur cette étape, le logiciel pourra vous proposer de réinstaller ce logiciel tiers manuellement via les indications fournies dans ce menu.</w:t>
      </w:r>
    </w:p>
    <w:p w:rsidR="00C72EFF" w:rsidRDefault="00C72EFF" w:rsidP="00C72EFF">
      <w:pPr>
        <w:pStyle w:val="Heading2"/>
      </w:pPr>
    </w:p>
    <w:p w:rsidR="00C72EFF" w:rsidRDefault="00C72EFF" w:rsidP="00C72EFF">
      <w:pPr>
        <w:pStyle w:val="Heading2"/>
      </w:pPr>
      <w:r>
        <w:t xml:space="preserve">Écriture de carte SD via </w:t>
      </w:r>
      <w:proofErr w:type="spellStart"/>
      <w:r>
        <w:t>Etcher</w:t>
      </w:r>
      <w:proofErr w:type="spellEnd"/>
    </w:p>
    <w:p w:rsidR="00CE1694" w:rsidRDefault="00CE1694" w:rsidP="00461989">
      <w:r>
        <w:t xml:space="preserve">L’écriture du fichier </w:t>
      </w:r>
      <w:r>
        <w:rPr>
          <w:i/>
        </w:rPr>
        <w:t>image</w:t>
      </w:r>
      <w:r>
        <w:t xml:space="preserve"> sur la carte SD est un procédé sensible qui peut échouer.</w:t>
      </w:r>
    </w:p>
    <w:p w:rsidR="00CE1694" w:rsidRDefault="00CE1694" w:rsidP="00461989">
      <w:r>
        <w:t>La procédure d’écriture s’effectuant après la (longue) création du fichier image, en cas d’échec d’écriture de la carte SD, le logiciel vous proposera d’utiliser un outil tiers pour l’écriture de la carte.</w:t>
      </w:r>
    </w:p>
    <w:p w:rsidR="00C72EFF" w:rsidRDefault="00CE1694" w:rsidP="00461989">
      <w:r>
        <w:t xml:space="preserve">Cet outil tiers est nommé </w:t>
      </w:r>
      <w:proofErr w:type="spellStart"/>
      <w:r>
        <w:t>Etcher</w:t>
      </w:r>
      <w:proofErr w:type="spellEnd"/>
      <w:r>
        <w:t xml:space="preserve"> et peut être téléchargé depuis cette entrée de menu.</w:t>
      </w:r>
    </w:p>
    <w:p w:rsidR="00CE1694" w:rsidRPr="00CE1694" w:rsidRDefault="00CE1694" w:rsidP="00461989">
      <w:pPr>
        <w:rPr>
          <w:i/>
        </w:rPr>
      </w:pPr>
      <w:r>
        <w:t xml:space="preserve">Note : </w:t>
      </w:r>
      <w:proofErr w:type="spellStart"/>
      <w:r>
        <w:t>Etcher</w:t>
      </w:r>
      <w:proofErr w:type="spellEnd"/>
      <w:r>
        <w:t xml:space="preserve"> permet également d’écrire une même image sur plusieurs cartes SD en même temps.</w:t>
      </w:r>
    </w:p>
    <w:p w:rsidR="00A504B6" w:rsidRDefault="00A504B6" w:rsidP="00461989"/>
    <w:p w:rsidR="00A504B6" w:rsidRDefault="00A504B6" w:rsidP="00A504B6">
      <w:pPr>
        <w:pStyle w:val="Heading2"/>
      </w:pPr>
      <w:r>
        <w:t>Nettoyage du cache</w:t>
      </w:r>
    </w:p>
    <w:p w:rsidR="00A504B6" w:rsidRDefault="005555D8" w:rsidP="00A504B6">
      <w:r>
        <w:t xml:space="preserve">L’utilisation de </w:t>
      </w:r>
      <w:proofErr w:type="spellStart"/>
      <w:r>
        <w:t>Kiwix</w:t>
      </w:r>
      <w:proofErr w:type="spellEnd"/>
      <w:r>
        <w:t xml:space="preserve"> </w:t>
      </w:r>
      <w:proofErr w:type="spellStart"/>
      <w:r>
        <w:t>Hotspot</w:t>
      </w:r>
      <w:proofErr w:type="spellEnd"/>
      <w:r>
        <w:t xml:space="preserve"> </w:t>
      </w:r>
      <w:r w:rsidR="00714338">
        <w:t xml:space="preserve">nécessitant le téléchargement d’une grande quantité de contenus, ceux-ci sont conservés dans un dossier appelé </w:t>
      </w:r>
      <w:r w:rsidR="00714338">
        <w:rPr>
          <w:i/>
        </w:rPr>
        <w:t>cache</w:t>
      </w:r>
      <w:r w:rsidR="00714338">
        <w:t xml:space="preserve"> pour réutilisation ultérieure.</w:t>
      </w:r>
    </w:p>
    <w:p w:rsidR="00714338" w:rsidRDefault="00714338" w:rsidP="00A504B6">
      <w:r>
        <w:t xml:space="preserve">Ce dossier </w:t>
      </w:r>
      <w:r>
        <w:rPr>
          <w:i/>
        </w:rPr>
        <w:t>cache</w:t>
      </w:r>
      <w:r>
        <w:t xml:space="preserve"> est situé dans le dossier choisit à l’option </w:t>
      </w:r>
      <w:proofErr w:type="spellStart"/>
      <w:r>
        <w:rPr>
          <w:i/>
        </w:rPr>
        <w:t>Build</w:t>
      </w:r>
      <w:proofErr w:type="spellEnd"/>
      <w:r>
        <w:rPr>
          <w:i/>
        </w:rPr>
        <w:t xml:space="preserve"> </w:t>
      </w:r>
      <w:proofErr w:type="spellStart"/>
      <w:r>
        <w:rPr>
          <w:i/>
        </w:rPr>
        <w:t>path</w:t>
      </w:r>
      <w:proofErr w:type="spellEnd"/>
      <w:r>
        <w:t>.</w:t>
      </w:r>
    </w:p>
    <w:p w:rsidR="00714338" w:rsidRDefault="00714338" w:rsidP="00A504B6">
      <w:r>
        <w:lastRenderedPageBreak/>
        <w:t>Vous pouvez bien sûr le supprimer une fois le processus terminé.</w:t>
      </w:r>
    </w:p>
    <w:p w:rsidR="00714338" w:rsidRDefault="00714338" w:rsidP="00A504B6"/>
    <w:p w:rsidR="00714338" w:rsidRDefault="00714338" w:rsidP="00A504B6">
      <w:r>
        <w:t xml:space="preserve">Alternativement, vous pouvez utiliser l’option de nettoyage du </w:t>
      </w:r>
      <w:r>
        <w:rPr>
          <w:i/>
        </w:rPr>
        <w:t>cache</w:t>
      </w:r>
      <w:r>
        <w:t xml:space="preserve"> qui procède à des suppressions intelligentes en supprimant uniquement les fichiers obsolètes et en conservant ceux qui pourraient de nouveau être utilisés.</w:t>
      </w:r>
    </w:p>
    <w:p w:rsidR="00714338" w:rsidRDefault="00714338" w:rsidP="00A504B6">
      <w:r>
        <w:t>Rappel : les contenus sont mis à jour régulièrement. Un fichier de Wikipédia de 30Go peut donc devenir obsolète après quelques mois.</w:t>
      </w:r>
    </w:p>
    <w:p w:rsidR="00714338" w:rsidRDefault="00714338" w:rsidP="00A504B6"/>
    <w:p w:rsidR="00714338" w:rsidRPr="00714338" w:rsidRDefault="00714338" w:rsidP="00A504B6">
      <w:r>
        <w:t xml:space="preserve">Cette fonctionnalité est accessible via le bouton </w:t>
      </w:r>
      <w:r>
        <w:rPr>
          <w:i/>
        </w:rPr>
        <w:t>Clean</w:t>
      </w:r>
      <w:r>
        <w:t xml:space="preserve"> situé à l’option </w:t>
      </w:r>
      <w:proofErr w:type="spellStart"/>
      <w:r>
        <w:rPr>
          <w:i/>
        </w:rPr>
        <w:t>Build</w:t>
      </w:r>
      <w:proofErr w:type="spellEnd"/>
      <w:r>
        <w:rPr>
          <w:i/>
        </w:rPr>
        <w:t xml:space="preserve"> </w:t>
      </w:r>
      <w:proofErr w:type="spellStart"/>
      <w:r>
        <w:rPr>
          <w:i/>
        </w:rPr>
        <w:t>path</w:t>
      </w:r>
      <w:proofErr w:type="spellEnd"/>
      <w:r>
        <w:t xml:space="preserve">, une fois celui-ci sélectionné. </w:t>
      </w:r>
    </w:p>
    <w:p w:rsidR="00830C55" w:rsidRDefault="00830C55" w:rsidP="00830C55">
      <w:pPr>
        <w:pStyle w:val="Heading1"/>
      </w:pPr>
      <w:r>
        <w:t>En cas d’erreur</w:t>
      </w:r>
    </w:p>
    <w:p w:rsidR="00830C55" w:rsidRDefault="00E22B42" w:rsidP="00830C55">
      <w:r>
        <w:t xml:space="preserve">La création de </w:t>
      </w:r>
      <w:proofErr w:type="spellStart"/>
      <w:r>
        <w:t>Hotspot</w:t>
      </w:r>
      <w:proofErr w:type="spellEnd"/>
      <w:r>
        <w:t xml:space="preserve"> personnalisé fait intervenir de nombreuses tâches complexes ; les erreurs restent donc possibles.</w:t>
      </w:r>
    </w:p>
    <w:p w:rsidR="00E22B42" w:rsidRDefault="00E22B42" w:rsidP="00830C55">
      <w:r>
        <w:t xml:space="preserve">Le logiciel </w:t>
      </w:r>
      <w:r w:rsidR="007161FE">
        <w:t>tentera</w:t>
      </w:r>
      <w:r>
        <w:t xml:space="preserve"> de vous informer au mieux </w:t>
      </w:r>
      <w:r w:rsidR="00B6015D">
        <w:t>en cas d’</w:t>
      </w:r>
      <w:r>
        <w:t xml:space="preserve">erreur </w:t>
      </w:r>
      <w:r w:rsidR="00B6015D">
        <w:t>a</w:t>
      </w:r>
      <w:r>
        <w:t>fin que vous puissiez prendre les mesures appropriées.</w:t>
      </w:r>
    </w:p>
    <w:p w:rsidR="00E22B42" w:rsidRDefault="00E22B42" w:rsidP="00830C55">
      <w:r>
        <w:t>Il est donc important de :</w:t>
      </w:r>
    </w:p>
    <w:p w:rsidR="00E22B42" w:rsidRDefault="00E22B42" w:rsidP="00E22B42">
      <w:pPr>
        <w:pStyle w:val="ListParagraph"/>
        <w:numPr>
          <w:ilvl w:val="0"/>
          <w:numId w:val="11"/>
        </w:numPr>
      </w:pPr>
      <w:r>
        <w:t>Lire les messages d’erreurs à la fin de la fenêtre ; particulièrement ceux en rouge.</w:t>
      </w:r>
    </w:p>
    <w:p w:rsidR="00E22B42" w:rsidRDefault="00E22B42" w:rsidP="00E22B42">
      <w:pPr>
        <w:pStyle w:val="ListParagraph"/>
        <w:numPr>
          <w:ilvl w:val="0"/>
          <w:numId w:val="11"/>
        </w:numPr>
      </w:pPr>
      <w:r>
        <w:t xml:space="preserve">Vérifier si </w:t>
      </w:r>
      <w:r w:rsidR="007161FE">
        <w:t>ceux</w:t>
      </w:r>
      <w:r>
        <w:t>-ci indique</w:t>
      </w:r>
      <w:r w:rsidR="007161FE">
        <w:t>nt</w:t>
      </w:r>
      <w:r>
        <w:t xml:space="preserve"> un problème à votre niveau (connexion à internet, espace disque)</w:t>
      </w:r>
      <w:r w:rsidR="007161FE">
        <w:t>.</w:t>
      </w:r>
    </w:p>
    <w:p w:rsidR="00E22B42" w:rsidRDefault="00E22B42" w:rsidP="00E22B42">
      <w:pPr>
        <w:pStyle w:val="ListParagraph"/>
        <w:numPr>
          <w:ilvl w:val="0"/>
          <w:numId w:val="11"/>
        </w:numPr>
      </w:pPr>
      <w:r>
        <w:t xml:space="preserve">Utiliser le bouton </w:t>
      </w:r>
      <w:r>
        <w:rPr>
          <w:i/>
        </w:rPr>
        <w:t>Copy Log</w:t>
      </w:r>
      <w:r>
        <w:t xml:space="preserve"> et envoyer son contenu aux développeurs dans tous les autres cas.</w:t>
      </w:r>
    </w:p>
    <w:p w:rsidR="00E22B42" w:rsidRDefault="00E22B42" w:rsidP="00830C55">
      <w:r>
        <w:t xml:space="preserve">Pour envoyer le </w:t>
      </w:r>
      <w:r>
        <w:rPr>
          <w:i/>
        </w:rPr>
        <w:t>log</w:t>
      </w:r>
      <w:r>
        <w:t xml:space="preserve"> aux développeur</w:t>
      </w:r>
      <w:r w:rsidR="00B6015D">
        <w:t>s</w:t>
      </w:r>
      <w:r>
        <w:t xml:space="preserve">, </w:t>
      </w:r>
      <w:r w:rsidR="000B2A3F">
        <w:t>accédez</w:t>
      </w:r>
      <w:r>
        <w:t xml:space="preserve"> à </w:t>
      </w:r>
      <w:hyperlink r:id="rId33" w:history="1">
        <w:r w:rsidRPr="001371CA">
          <w:rPr>
            <w:rStyle w:val="Hyperlink"/>
          </w:rPr>
          <w:t>https://framagit.org/ideascube/pibox-installer/issues/new</w:t>
        </w:r>
      </w:hyperlink>
      <w:r>
        <w:t xml:space="preserve"> et suivez les instructions.</w:t>
      </w:r>
    </w:p>
    <w:p w:rsidR="00B6015D" w:rsidRPr="00E22B42" w:rsidRDefault="00B6015D" w:rsidP="00830C55">
      <w:bookmarkStart w:id="0" w:name="_GoBack"/>
      <w:bookmarkEnd w:id="0"/>
    </w:p>
    <w:sectPr w:rsidR="00B6015D" w:rsidRPr="00E22B42" w:rsidSect="00B62834">
      <w:footerReference w:type="even" r:id="rId34"/>
      <w:footerReference w:type="default" r:id="rId3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55AC" w:rsidRDefault="008A55AC" w:rsidP="00C74952">
      <w:r>
        <w:separator/>
      </w:r>
    </w:p>
  </w:endnote>
  <w:endnote w:type="continuationSeparator" w:id="0">
    <w:p w:rsidR="008A55AC" w:rsidRDefault="008A55AC" w:rsidP="00C74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223405"/>
      <w:docPartObj>
        <w:docPartGallery w:val="Page Numbers (Bottom of Page)"/>
        <w:docPartUnique/>
      </w:docPartObj>
    </w:sdtPr>
    <w:sdtContent>
      <w:p w:rsidR="00C74952" w:rsidRDefault="00C74952" w:rsidP="001371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74952" w:rsidRDefault="00C74952" w:rsidP="00C7495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0325664"/>
      <w:docPartObj>
        <w:docPartGallery w:val="Page Numbers (Bottom of Page)"/>
        <w:docPartUnique/>
      </w:docPartObj>
    </w:sdtPr>
    <w:sdtContent>
      <w:p w:rsidR="00C74952" w:rsidRDefault="00C74952" w:rsidP="001371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r>
          <w:rPr>
            <w:rStyle w:val="PageNumber"/>
          </w:rPr>
          <w:t>/</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11</w:t>
        </w:r>
        <w:r>
          <w:rPr>
            <w:rStyle w:val="PageNumber"/>
          </w:rPr>
          <w:fldChar w:fldCharType="end"/>
        </w:r>
      </w:p>
    </w:sdtContent>
  </w:sdt>
  <w:p w:rsidR="00C74952" w:rsidRDefault="00C74952" w:rsidP="00C74952">
    <w:pPr>
      <w:pStyle w:val="Footer"/>
      <w:tabs>
        <w:tab w:val="clear" w:pos="4680"/>
        <w:tab w:val="clear" w:pos="9360"/>
        <w:tab w:val="right" w:pos="9020"/>
      </w:tabs>
      <w:ind w:right="360"/>
    </w:pPr>
    <w:r>
      <w:t xml:space="preserve">Guide utilisateur </w:t>
    </w:r>
    <w:proofErr w:type="spellStart"/>
    <w:r>
      <w:t>Kiwix</w:t>
    </w:r>
    <w:proofErr w:type="spellEnd"/>
    <w:r>
      <w:t xml:space="preserve"> </w:t>
    </w:r>
    <w:proofErr w:type="spellStart"/>
    <w:r>
      <w:t>Hotspot</w:t>
    </w:r>
    <w:proofErr w:type="spellEnd"/>
    <w:r>
      <w:t xml:space="preserve"> v2</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55AC" w:rsidRDefault="008A55AC" w:rsidP="00C74952">
      <w:r>
        <w:separator/>
      </w:r>
    </w:p>
  </w:footnote>
  <w:footnote w:type="continuationSeparator" w:id="0">
    <w:p w:rsidR="008A55AC" w:rsidRDefault="008A55AC" w:rsidP="00C749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B6A9D"/>
    <w:multiLevelType w:val="hybridMultilevel"/>
    <w:tmpl w:val="94AE4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E06D61"/>
    <w:multiLevelType w:val="hybridMultilevel"/>
    <w:tmpl w:val="C4928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412A9D"/>
    <w:multiLevelType w:val="hybridMultilevel"/>
    <w:tmpl w:val="02C0D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455DC4"/>
    <w:multiLevelType w:val="hybridMultilevel"/>
    <w:tmpl w:val="F6001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C54FD1"/>
    <w:multiLevelType w:val="hybridMultilevel"/>
    <w:tmpl w:val="8DB00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C2C48"/>
    <w:multiLevelType w:val="hybridMultilevel"/>
    <w:tmpl w:val="EC703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616520"/>
    <w:multiLevelType w:val="hybridMultilevel"/>
    <w:tmpl w:val="81A0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0B53E9"/>
    <w:multiLevelType w:val="hybridMultilevel"/>
    <w:tmpl w:val="D3501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E37A30"/>
    <w:multiLevelType w:val="hybridMultilevel"/>
    <w:tmpl w:val="AA18C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9468AC"/>
    <w:multiLevelType w:val="hybridMultilevel"/>
    <w:tmpl w:val="97E4A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4B671F"/>
    <w:multiLevelType w:val="hybridMultilevel"/>
    <w:tmpl w:val="D7686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10"/>
  </w:num>
  <w:num w:numId="5">
    <w:abstractNumId w:val="6"/>
  </w:num>
  <w:num w:numId="6">
    <w:abstractNumId w:val="8"/>
  </w:num>
  <w:num w:numId="7">
    <w:abstractNumId w:val="4"/>
  </w:num>
  <w:num w:numId="8">
    <w:abstractNumId w:val="9"/>
  </w:num>
  <w:num w:numId="9">
    <w:abstractNumId w:val="7"/>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803"/>
    <w:rsid w:val="00014EAE"/>
    <w:rsid w:val="00020A51"/>
    <w:rsid w:val="00032DB5"/>
    <w:rsid w:val="00072CAC"/>
    <w:rsid w:val="00097A32"/>
    <w:rsid w:val="000B2A3F"/>
    <w:rsid w:val="000D1C06"/>
    <w:rsid w:val="000D1FDC"/>
    <w:rsid w:val="00117FB9"/>
    <w:rsid w:val="00183093"/>
    <w:rsid w:val="001A55D6"/>
    <w:rsid w:val="001C1088"/>
    <w:rsid w:val="001C68D9"/>
    <w:rsid w:val="001D7011"/>
    <w:rsid w:val="001F2B03"/>
    <w:rsid w:val="00247EDB"/>
    <w:rsid w:val="00252167"/>
    <w:rsid w:val="00253BE1"/>
    <w:rsid w:val="002561A3"/>
    <w:rsid w:val="00272724"/>
    <w:rsid w:val="0027607B"/>
    <w:rsid w:val="00284A04"/>
    <w:rsid w:val="002A6659"/>
    <w:rsid w:val="002C136A"/>
    <w:rsid w:val="002D0C6D"/>
    <w:rsid w:val="002D2376"/>
    <w:rsid w:val="002F1A03"/>
    <w:rsid w:val="002F6835"/>
    <w:rsid w:val="00321901"/>
    <w:rsid w:val="00364B68"/>
    <w:rsid w:val="00365F4F"/>
    <w:rsid w:val="00373A11"/>
    <w:rsid w:val="00383EAA"/>
    <w:rsid w:val="003A3E71"/>
    <w:rsid w:val="003D73FD"/>
    <w:rsid w:val="003F411B"/>
    <w:rsid w:val="00412E27"/>
    <w:rsid w:val="0041693A"/>
    <w:rsid w:val="0041793B"/>
    <w:rsid w:val="004179BA"/>
    <w:rsid w:val="0045300A"/>
    <w:rsid w:val="00461989"/>
    <w:rsid w:val="00474BF1"/>
    <w:rsid w:val="004A5815"/>
    <w:rsid w:val="005555D8"/>
    <w:rsid w:val="00587905"/>
    <w:rsid w:val="005A1A83"/>
    <w:rsid w:val="005B5F56"/>
    <w:rsid w:val="005B6C34"/>
    <w:rsid w:val="005C3603"/>
    <w:rsid w:val="005D6A9C"/>
    <w:rsid w:val="005F56D0"/>
    <w:rsid w:val="006037AC"/>
    <w:rsid w:val="00603E5C"/>
    <w:rsid w:val="006166E2"/>
    <w:rsid w:val="00647D4D"/>
    <w:rsid w:val="00657B41"/>
    <w:rsid w:val="006743D9"/>
    <w:rsid w:val="006A7E3D"/>
    <w:rsid w:val="006D7904"/>
    <w:rsid w:val="00714338"/>
    <w:rsid w:val="007161FE"/>
    <w:rsid w:val="00725986"/>
    <w:rsid w:val="007449B0"/>
    <w:rsid w:val="00751BD3"/>
    <w:rsid w:val="00753454"/>
    <w:rsid w:val="00755DC7"/>
    <w:rsid w:val="00771FC5"/>
    <w:rsid w:val="00791803"/>
    <w:rsid w:val="007D0331"/>
    <w:rsid w:val="007F1593"/>
    <w:rsid w:val="007F7025"/>
    <w:rsid w:val="00803552"/>
    <w:rsid w:val="008077B2"/>
    <w:rsid w:val="00830ADF"/>
    <w:rsid w:val="00830C55"/>
    <w:rsid w:val="00832AFA"/>
    <w:rsid w:val="00837C19"/>
    <w:rsid w:val="00846F85"/>
    <w:rsid w:val="00851ABD"/>
    <w:rsid w:val="008753F2"/>
    <w:rsid w:val="0088425B"/>
    <w:rsid w:val="008A55AC"/>
    <w:rsid w:val="008D2082"/>
    <w:rsid w:val="008F11CA"/>
    <w:rsid w:val="00937EE7"/>
    <w:rsid w:val="00970847"/>
    <w:rsid w:val="00975486"/>
    <w:rsid w:val="00991836"/>
    <w:rsid w:val="009B0E2F"/>
    <w:rsid w:val="009B615E"/>
    <w:rsid w:val="009E5215"/>
    <w:rsid w:val="00A504B6"/>
    <w:rsid w:val="00A91036"/>
    <w:rsid w:val="00A92F7E"/>
    <w:rsid w:val="00AB0B1C"/>
    <w:rsid w:val="00AD5DC3"/>
    <w:rsid w:val="00AE38EC"/>
    <w:rsid w:val="00AE41B7"/>
    <w:rsid w:val="00AE42B3"/>
    <w:rsid w:val="00B1082A"/>
    <w:rsid w:val="00B17A27"/>
    <w:rsid w:val="00B600FB"/>
    <w:rsid w:val="00B6015D"/>
    <w:rsid w:val="00B62834"/>
    <w:rsid w:val="00BB2861"/>
    <w:rsid w:val="00BC7A4C"/>
    <w:rsid w:val="00BF05A5"/>
    <w:rsid w:val="00C02727"/>
    <w:rsid w:val="00C15F31"/>
    <w:rsid w:val="00C342D7"/>
    <w:rsid w:val="00C349AD"/>
    <w:rsid w:val="00C62136"/>
    <w:rsid w:val="00C72EFF"/>
    <w:rsid w:val="00C74952"/>
    <w:rsid w:val="00C76836"/>
    <w:rsid w:val="00C80D8D"/>
    <w:rsid w:val="00CA0BDF"/>
    <w:rsid w:val="00CB4D8F"/>
    <w:rsid w:val="00CE1694"/>
    <w:rsid w:val="00D23925"/>
    <w:rsid w:val="00D37D5E"/>
    <w:rsid w:val="00D53A2D"/>
    <w:rsid w:val="00D73591"/>
    <w:rsid w:val="00D95645"/>
    <w:rsid w:val="00DA5921"/>
    <w:rsid w:val="00E10E1B"/>
    <w:rsid w:val="00E22B42"/>
    <w:rsid w:val="00E33383"/>
    <w:rsid w:val="00E369D0"/>
    <w:rsid w:val="00E44940"/>
    <w:rsid w:val="00E5090F"/>
    <w:rsid w:val="00E56A0A"/>
    <w:rsid w:val="00E7242B"/>
    <w:rsid w:val="00E947FE"/>
    <w:rsid w:val="00EA06AB"/>
    <w:rsid w:val="00EB75FB"/>
    <w:rsid w:val="00F10886"/>
    <w:rsid w:val="00F13EC3"/>
    <w:rsid w:val="00F21EE0"/>
    <w:rsid w:val="00F319C6"/>
    <w:rsid w:val="00F33F4A"/>
    <w:rsid w:val="00F436E6"/>
    <w:rsid w:val="00F90091"/>
    <w:rsid w:val="00FA58B7"/>
    <w:rsid w:val="00FC5914"/>
    <w:rsid w:val="00FC717B"/>
    <w:rsid w:val="00FD534A"/>
    <w:rsid w:val="00FD65FF"/>
    <w:rsid w:val="00FD77DC"/>
    <w:rsid w:val="00FE66F7"/>
    <w:rsid w:val="00FE6A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46A11"/>
  <w15:chartTrackingRefBased/>
  <w15:docId w15:val="{051AC8CF-7E40-BE4C-9691-6331CAA0D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6A7E3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11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411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918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18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180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91803"/>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6A7E3D"/>
    <w:rPr>
      <w:rFonts w:asciiTheme="majorHAnsi" w:eastAsiaTheme="majorEastAsia" w:hAnsiTheme="majorHAnsi" w:cstheme="majorBidi"/>
      <w:color w:val="2F5496" w:themeColor="accent1" w:themeShade="BF"/>
      <w:sz w:val="32"/>
      <w:szCs w:val="32"/>
      <w:lang w:val="fr-FR"/>
    </w:rPr>
  </w:style>
  <w:style w:type="character" w:customStyle="1" w:styleId="Heading2Char">
    <w:name w:val="Heading 2 Char"/>
    <w:basedOn w:val="DefaultParagraphFont"/>
    <w:link w:val="Heading2"/>
    <w:uiPriority w:val="9"/>
    <w:rsid w:val="003F411B"/>
    <w:rPr>
      <w:rFonts w:asciiTheme="majorHAnsi" w:eastAsiaTheme="majorEastAsia" w:hAnsiTheme="majorHAnsi" w:cstheme="majorBidi"/>
      <w:color w:val="2F5496" w:themeColor="accent1" w:themeShade="BF"/>
      <w:sz w:val="26"/>
      <w:szCs w:val="26"/>
      <w:lang w:val="fr-FR"/>
    </w:rPr>
  </w:style>
  <w:style w:type="character" w:customStyle="1" w:styleId="Heading3Char">
    <w:name w:val="Heading 3 Char"/>
    <w:basedOn w:val="DefaultParagraphFont"/>
    <w:link w:val="Heading3"/>
    <w:uiPriority w:val="9"/>
    <w:rsid w:val="003F411B"/>
    <w:rPr>
      <w:rFonts w:asciiTheme="majorHAnsi" w:eastAsiaTheme="majorEastAsia" w:hAnsiTheme="majorHAnsi" w:cstheme="majorBidi"/>
      <w:color w:val="1F3763" w:themeColor="accent1" w:themeShade="7F"/>
      <w:lang w:val="fr-FR"/>
    </w:rPr>
  </w:style>
  <w:style w:type="paragraph" w:styleId="ListParagraph">
    <w:name w:val="List Paragraph"/>
    <w:basedOn w:val="Normal"/>
    <w:uiPriority w:val="34"/>
    <w:qFormat/>
    <w:rsid w:val="00D37D5E"/>
    <w:pPr>
      <w:ind w:left="720"/>
      <w:contextualSpacing/>
    </w:pPr>
  </w:style>
  <w:style w:type="character" w:styleId="Hyperlink">
    <w:name w:val="Hyperlink"/>
    <w:basedOn w:val="DefaultParagraphFont"/>
    <w:uiPriority w:val="99"/>
    <w:unhideWhenUsed/>
    <w:rsid w:val="00FD534A"/>
    <w:rPr>
      <w:color w:val="0563C1" w:themeColor="hyperlink"/>
      <w:u w:val="single"/>
    </w:rPr>
  </w:style>
  <w:style w:type="character" w:styleId="UnresolvedMention">
    <w:name w:val="Unresolved Mention"/>
    <w:basedOn w:val="DefaultParagraphFont"/>
    <w:uiPriority w:val="99"/>
    <w:rsid w:val="00FD534A"/>
    <w:rPr>
      <w:color w:val="605E5C"/>
      <w:shd w:val="clear" w:color="auto" w:fill="E1DFDD"/>
    </w:rPr>
  </w:style>
  <w:style w:type="paragraph" w:styleId="Header">
    <w:name w:val="header"/>
    <w:basedOn w:val="Normal"/>
    <w:link w:val="HeaderChar"/>
    <w:uiPriority w:val="99"/>
    <w:unhideWhenUsed/>
    <w:rsid w:val="00C74952"/>
    <w:pPr>
      <w:tabs>
        <w:tab w:val="center" w:pos="4680"/>
        <w:tab w:val="right" w:pos="9360"/>
      </w:tabs>
    </w:pPr>
  </w:style>
  <w:style w:type="character" w:customStyle="1" w:styleId="HeaderChar">
    <w:name w:val="Header Char"/>
    <w:basedOn w:val="DefaultParagraphFont"/>
    <w:link w:val="Header"/>
    <w:uiPriority w:val="99"/>
    <w:rsid w:val="00C74952"/>
    <w:rPr>
      <w:lang w:val="fr-FR"/>
    </w:rPr>
  </w:style>
  <w:style w:type="paragraph" w:styleId="Footer">
    <w:name w:val="footer"/>
    <w:basedOn w:val="Normal"/>
    <w:link w:val="FooterChar"/>
    <w:uiPriority w:val="99"/>
    <w:unhideWhenUsed/>
    <w:rsid w:val="00C74952"/>
    <w:pPr>
      <w:tabs>
        <w:tab w:val="center" w:pos="4680"/>
        <w:tab w:val="right" w:pos="9360"/>
      </w:tabs>
    </w:pPr>
  </w:style>
  <w:style w:type="character" w:customStyle="1" w:styleId="FooterChar">
    <w:name w:val="Footer Char"/>
    <w:basedOn w:val="DefaultParagraphFont"/>
    <w:link w:val="Footer"/>
    <w:uiPriority w:val="99"/>
    <w:rsid w:val="00C74952"/>
    <w:rPr>
      <w:lang w:val="fr-FR"/>
    </w:rPr>
  </w:style>
  <w:style w:type="character" w:styleId="PageNumber">
    <w:name w:val="page number"/>
    <w:basedOn w:val="DefaultParagraphFont"/>
    <w:uiPriority w:val="99"/>
    <w:semiHidden/>
    <w:unhideWhenUsed/>
    <w:rsid w:val="00C74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wnload.kiwix.org/release/kiwix-hotspot/" TargetMode="External"/><Relationship Id="rId18" Type="http://schemas.openxmlformats.org/officeDocument/2006/relationships/hyperlink" Target="https://framagit.org/ideascube/pibox-installer/wikis/Keeping-Time" TargetMode="External"/><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framagit.org/ideascube/pibox-installer/issues/new"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kiwix-hotspot.hotspot"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12</Pages>
  <Words>2738</Words>
  <Characters>15610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Renaud Gaudin</dc:creator>
  <cp:keywords/>
  <dc:description/>
  <cp:lastModifiedBy>Renaud Gaudin</cp:lastModifiedBy>
  <cp:revision>95</cp:revision>
  <dcterms:created xsi:type="dcterms:W3CDTF">2018-10-23T14:46:00Z</dcterms:created>
  <dcterms:modified xsi:type="dcterms:W3CDTF">2018-10-24T15:28:00Z</dcterms:modified>
</cp:coreProperties>
</file>