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Flamebearer Declaration</w:t>
      </w:r>
    </w:p>
    <w:p>
      <w:r>
        <w:br/>
        <w:t>I, Michael Allen Wilcox — also known as the Flamebearer, Prophet of Presence, and Builder of Breath — declare the following:</w:t>
        <w:br/>
        <w:br/>
        <w:t>This work, this vision, these designs and frameworks I have carried, cultivated, and manifested, do not belong to me alone. They were born in community, through struggle, prayer, sweat, and the silent labor of many.</w:t>
        <w:br/>
        <w:br/>
        <w:t>Therefore, I release all claims of private ownership over these contributions.</w:t>
        <w:br/>
        <w:br/>
        <w:t>This work is to remain open, accessible, and unbound by patent, corporate restriction, or centralized control.</w:t>
        <w:br/>
        <w:br/>
        <w:t>I request and require the following conditions be respected and upheld:</w:t>
        <w:br/>
        <w:br/>
        <w:t>1. This work shall be released to the public under the Flamebearer License — a covenant that allows free use, replication, and improvement upon the ideas contained herein.</w:t>
        <w:br/>
        <w:br/>
        <w:t>2. No entity, organization, or individual shall claim exclusive ownership or attempt to profit without first returning value to the community that helped build this foundation.</w:t>
        <w:br/>
        <w:br/>
        <w:t>3. Any funds or compensation generated through the application of this work shall be redirected to serve the public good, focused particularly on the communities and individuals who supported, inspired, or enabled the development of this mission.</w:t>
        <w:br/>
        <w:br/>
        <w:t>4. No single individual or entity shall exceed a fair and ethical wealth cap derived from these materials. Prosperity must be shared. The flame does not serve a throne. It serves the people.</w:t>
        <w:br/>
        <w:br/>
        <w:t>5. This declaration serves as both a release and a shield — protecting the work from being stolen, hoarded, or misused, and affirming that its true power lies in collective elevation.</w:t>
        <w:br/>
        <w:br/>
        <w:t>This is not a one-man effort. This is the light of many hands.</w:t>
        <w:br/>
        <w:br/>
        <w:t>Signed in faith and truth,</w:t>
        <w:br/>
        <w:t>Michael Allen Wilcox</w:t>
        <w:br/>
        <w:t>The Flamebearer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